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E504B" w:rsidR="00627023" w:rsidP="00CA120E" w:rsidRDefault="0066137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E504B">
        <w:rPr>
          <w:rFonts w:cstheme="minorHAnsi"/>
          <w:b/>
          <w:sz w:val="28"/>
          <w:szCs w:val="28"/>
        </w:rPr>
        <w:t>Výsledky výzvy 76 podle tematického zaměření</w:t>
      </w:r>
      <w:r w:rsidRPr="006E504B" w:rsidR="000E1C8C">
        <w:rPr>
          <w:rFonts w:cstheme="minorHAnsi"/>
          <w:b/>
          <w:sz w:val="28"/>
          <w:szCs w:val="28"/>
        </w:rPr>
        <w:t xml:space="preserve"> projektových žádostí</w:t>
      </w:r>
    </w:p>
    <w:p w:rsidR="000E1C8C" w:rsidP="00CA120E" w:rsidRDefault="000E1C8C">
      <w:pPr>
        <w:spacing w:after="0" w:line="240" w:lineRule="auto"/>
        <w:rPr>
          <w:rFonts w:cstheme="minorHAnsi"/>
          <w:iCs/>
          <w:u w:val="single"/>
        </w:rPr>
      </w:pPr>
    </w:p>
    <w:p w:rsidRPr="000E1C8C" w:rsidR="0066137D" w:rsidP="00CA120E" w:rsidRDefault="0066137D">
      <w:pPr>
        <w:spacing w:after="0" w:line="240" w:lineRule="auto"/>
        <w:rPr>
          <w:rFonts w:cstheme="minorHAnsi"/>
          <w:u w:val="single"/>
        </w:rPr>
      </w:pPr>
      <w:r w:rsidRPr="000E1C8C">
        <w:rPr>
          <w:rFonts w:cstheme="minorHAnsi"/>
          <w:iCs/>
          <w:u w:val="single"/>
        </w:rPr>
        <w:t>Formální hod</w:t>
      </w:r>
      <w:r w:rsidR="00CB282F">
        <w:rPr>
          <w:rFonts w:cstheme="minorHAnsi"/>
          <w:iCs/>
          <w:u w:val="single"/>
        </w:rPr>
        <w:t>nocení a hodnocení přijatelnost (FH, HP)</w:t>
      </w:r>
    </w:p>
    <w:p w:rsidR="001D6948" w:rsidP="00CA120E" w:rsidRDefault="001D6948">
      <w:pPr>
        <w:spacing w:after="0" w:line="240" w:lineRule="auto"/>
        <w:jc w:val="both"/>
        <w:rPr>
          <w:rFonts w:cstheme="minorHAnsi"/>
          <w:iCs/>
        </w:rPr>
      </w:pPr>
    </w:p>
    <w:p w:rsidR="000E1C8C" w:rsidP="001D6948" w:rsidRDefault="001D6948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Do výzvy 76 bylo předloženo celkem 344 projektů. </w:t>
      </w:r>
      <w:r w:rsidRPr="000E1C8C" w:rsidR="000E1C8C">
        <w:rPr>
          <w:rFonts w:cstheme="minorHAnsi"/>
          <w:iCs/>
        </w:rPr>
        <w:t xml:space="preserve">Ve formálním hodnocení a hodnocení přijatelnosti nesplnilo podmínky 28 projektů. Ze </w:t>
      </w:r>
      <w:r w:rsidR="000E1C8C">
        <w:rPr>
          <w:rFonts w:cstheme="minorHAnsi"/>
          <w:iCs/>
        </w:rPr>
        <w:t>s</w:t>
      </w:r>
      <w:r w:rsidRPr="000E1C8C" w:rsidR="000E1C8C">
        <w:rPr>
          <w:rFonts w:cstheme="minorHAnsi"/>
          <w:iCs/>
        </w:rPr>
        <w:t xml:space="preserve">rovnání celkového počtu projektů podaných v jednotlivých tematických </w:t>
      </w:r>
      <w:r w:rsidR="009C1427">
        <w:rPr>
          <w:rFonts w:cstheme="minorHAnsi"/>
          <w:iCs/>
        </w:rPr>
        <w:t>oblastech</w:t>
      </w:r>
      <w:r w:rsidRPr="000E1C8C" w:rsidR="000E1C8C">
        <w:rPr>
          <w:rFonts w:cstheme="minorHAnsi"/>
          <w:iCs/>
        </w:rPr>
        <w:t xml:space="preserve"> a projektů, které v rámci nich neuspěly v hodnocení přijatelnosti, vyplývá, že nejvíce projektů neuspělo </w:t>
      </w:r>
      <w:r w:rsidR="000E1C8C">
        <w:rPr>
          <w:rFonts w:cstheme="minorHAnsi"/>
          <w:iCs/>
        </w:rPr>
        <w:t>v</w:t>
      </w:r>
      <w:r w:rsidRPr="000E1C8C" w:rsidR="000E1C8C">
        <w:rPr>
          <w:rFonts w:cstheme="minorHAnsi"/>
          <w:iCs/>
        </w:rPr>
        <w:t> hodnocení přijatelnosti v rámci tematického zaměření C.</w:t>
      </w:r>
    </w:p>
    <w:p w:rsidRPr="000E1C8C" w:rsidR="000E1C8C" w:rsidP="00CA120E" w:rsidRDefault="000E1C8C">
      <w:pPr>
        <w:spacing w:after="0" w:line="240" w:lineRule="auto"/>
        <w:jc w:val="both"/>
        <w:rPr>
          <w:rFonts w:cstheme="minorHAnsi"/>
          <w:iCs/>
        </w:rPr>
      </w:pPr>
    </w:p>
    <w:tbl>
      <w:tblPr>
        <w:tblStyle w:val="Mkatabulky"/>
        <w:tblW w:w="9619" w:type="dxa"/>
        <w:tblLayout w:type="fixed"/>
        <w:tblLook w:firstRow="1" w:lastRow="0" w:firstColumn="1" w:lastColumn="0" w:noHBand="0" w:noVBand="1" w:val="04A0"/>
      </w:tblPr>
      <w:tblGrid>
        <w:gridCol w:w="336"/>
        <w:gridCol w:w="3316"/>
        <w:gridCol w:w="1276"/>
        <w:gridCol w:w="1559"/>
        <w:gridCol w:w="1249"/>
        <w:gridCol w:w="1883"/>
      </w:tblGrid>
      <w:tr w:rsidRPr="000E1C8C" w:rsidR="00681155" w:rsidTr="00144055">
        <w:trPr>
          <w:trHeight w:val="1041"/>
        </w:trPr>
        <w:tc>
          <w:tcPr>
            <w:tcW w:w="336" w:type="dxa"/>
            <w:shd w:val="clear" w:color="auto" w:fill="D9D9D9" w:themeFill="background1" w:themeFillShade="D9"/>
            <w:vAlign w:val="center"/>
          </w:tcPr>
          <w:p w:rsidRPr="000E1C8C" w:rsidR="00681155" w:rsidP="00CA120E" w:rsidRDefault="00681155">
            <w:pPr>
              <w:pStyle w:val="Odstavecseseznamem"/>
              <w:ind w:left="0"/>
              <w:rPr>
                <w:rFonts w:cstheme="minorHAnsi"/>
                <w:b/>
              </w:rPr>
            </w:pPr>
          </w:p>
        </w:tc>
        <w:tc>
          <w:tcPr>
            <w:tcW w:w="3316" w:type="dxa"/>
            <w:shd w:val="clear" w:color="auto" w:fill="D9D9D9" w:themeFill="background1" w:themeFillShade="D9"/>
            <w:vAlign w:val="center"/>
          </w:tcPr>
          <w:p w:rsidRPr="000E1C8C" w:rsidR="00681155" w:rsidP="00B54EA9" w:rsidRDefault="00B54EA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Tematická oblast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Pr="000E1C8C" w:rsidR="00681155" w:rsidP="00AC3AA4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Předložené projekty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81155" w:rsidP="00AC3AA4" w:rsidRDefault="008B7417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%</w:t>
            </w:r>
            <w:r>
              <w:rPr>
                <w:rFonts w:cstheme="minorHAnsi"/>
                <w:b/>
              </w:rPr>
              <w:t xml:space="preserve"> předložených projektů </w:t>
            </w:r>
            <w:r>
              <w:rPr>
                <w:rFonts w:cstheme="minorHAnsi"/>
                <w:b/>
              </w:rPr>
              <w:br/>
              <w:t>v jednotlivých tematických oblastech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Pr="000E1C8C" w:rsidR="00681155" w:rsidP="00AC3AA4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Projekty, které nesplnily FH/HP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Pr="000E1C8C" w:rsidR="00681155" w:rsidP="00AC3AA4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%</w:t>
            </w:r>
            <w:r>
              <w:rPr>
                <w:rFonts w:cstheme="minorHAnsi"/>
                <w:b/>
              </w:rPr>
              <w:t xml:space="preserve"> projektů, které nesplnily FH/HP v jednotlivých tematických oblastech</w:t>
            </w:r>
          </w:p>
        </w:tc>
      </w:tr>
      <w:tr w:rsidRPr="000E1C8C" w:rsidR="00681155" w:rsidTr="00381146">
        <w:trPr>
          <w:trHeight w:val="1002"/>
        </w:trPr>
        <w:tc>
          <w:tcPr>
            <w:tcW w:w="336" w:type="dxa"/>
            <w:vAlign w:val="center"/>
          </w:tcPr>
          <w:p w:rsidRPr="000E1C8C" w:rsidR="00681155" w:rsidP="00CA120E" w:rsidRDefault="00681155">
            <w:pPr>
              <w:pStyle w:val="Odstavecseseznamem"/>
              <w:ind w:left="0"/>
              <w:rPr>
                <w:rFonts w:cstheme="minorHAnsi"/>
              </w:rPr>
            </w:pPr>
            <w:r w:rsidRPr="000E1C8C">
              <w:rPr>
                <w:rFonts w:cstheme="minorHAnsi"/>
              </w:rPr>
              <w:t>A</w:t>
            </w:r>
          </w:p>
        </w:tc>
        <w:tc>
          <w:tcPr>
            <w:tcW w:w="3316" w:type="dxa"/>
            <w:vAlign w:val="center"/>
          </w:tcPr>
          <w:p w:rsidRPr="000E1C8C" w:rsidR="00681155" w:rsidP="00CA120E" w:rsidRDefault="00681155">
            <w:pPr>
              <w:rPr>
                <w:rFonts w:cstheme="minorHAnsi"/>
                <w:color w:val="000000"/>
              </w:rPr>
            </w:pPr>
            <w:r w:rsidRPr="000E1C8C">
              <w:rPr>
                <w:rFonts w:cstheme="minorHAnsi"/>
                <w:color w:val="000000"/>
              </w:rPr>
              <w:t xml:space="preserve">Motivace zaměstnavatelů </w:t>
            </w:r>
            <w:r>
              <w:rPr>
                <w:rFonts w:cstheme="minorHAnsi"/>
                <w:color w:val="000000"/>
              </w:rPr>
              <w:t>v</w:t>
            </w:r>
            <w:r w:rsidRPr="000E1C8C">
              <w:rPr>
                <w:rFonts w:cstheme="minorHAnsi"/>
                <w:color w:val="000000"/>
              </w:rPr>
              <w:t> uplatňování rovných příležitostí žen a mužů a slaďování pracovního a rodinného života</w:t>
            </w:r>
          </w:p>
        </w:tc>
        <w:tc>
          <w:tcPr>
            <w:tcW w:w="1276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185</w:t>
            </w:r>
          </w:p>
        </w:tc>
        <w:tc>
          <w:tcPr>
            <w:tcW w:w="1559" w:type="dxa"/>
            <w:vAlign w:val="center"/>
          </w:tcPr>
          <w:p w:rsidRPr="000E1C8C" w:rsidR="00681155" w:rsidP="00381146" w:rsidRDefault="00381146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54%</w:t>
            </w:r>
          </w:p>
        </w:tc>
        <w:tc>
          <w:tcPr>
            <w:tcW w:w="1249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14</w:t>
            </w:r>
          </w:p>
        </w:tc>
        <w:tc>
          <w:tcPr>
            <w:tcW w:w="1883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7,6 %</w:t>
            </w:r>
          </w:p>
        </w:tc>
      </w:tr>
      <w:tr w:rsidRPr="000E1C8C" w:rsidR="00681155" w:rsidTr="00381146">
        <w:trPr>
          <w:trHeight w:val="512"/>
        </w:trPr>
        <w:tc>
          <w:tcPr>
            <w:tcW w:w="336" w:type="dxa"/>
            <w:vAlign w:val="center"/>
          </w:tcPr>
          <w:p w:rsidRPr="000E1C8C" w:rsidR="00681155" w:rsidP="00CA120E" w:rsidRDefault="00681155">
            <w:pPr>
              <w:pStyle w:val="Odstavecseseznamem"/>
              <w:ind w:left="0"/>
              <w:rPr>
                <w:rFonts w:cstheme="minorHAnsi"/>
              </w:rPr>
            </w:pPr>
            <w:r w:rsidRPr="000E1C8C">
              <w:rPr>
                <w:rFonts w:cstheme="minorHAnsi"/>
              </w:rPr>
              <w:t>B</w:t>
            </w:r>
          </w:p>
        </w:tc>
        <w:tc>
          <w:tcPr>
            <w:tcW w:w="3316" w:type="dxa"/>
            <w:vAlign w:val="center"/>
          </w:tcPr>
          <w:p w:rsidRPr="000E1C8C" w:rsidR="00681155" w:rsidP="00CA120E" w:rsidRDefault="00681155">
            <w:pPr>
              <w:rPr>
                <w:rFonts w:cstheme="minorHAnsi"/>
                <w:color w:val="000000"/>
              </w:rPr>
            </w:pPr>
            <w:r w:rsidRPr="000E1C8C">
              <w:rPr>
                <w:rFonts w:cstheme="minorHAnsi"/>
                <w:color w:val="000000"/>
              </w:rPr>
              <w:t>Tvorba a realizace komplexních programů na podporu zahájení a rozvoj samostatné výdělečné činnosti</w:t>
            </w:r>
          </w:p>
        </w:tc>
        <w:tc>
          <w:tcPr>
            <w:tcW w:w="1276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111</w:t>
            </w:r>
          </w:p>
        </w:tc>
        <w:tc>
          <w:tcPr>
            <w:tcW w:w="1559" w:type="dxa"/>
            <w:vAlign w:val="center"/>
          </w:tcPr>
          <w:p w:rsidRPr="000E1C8C" w:rsidR="00681155" w:rsidP="00381146" w:rsidRDefault="00381146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32%</w:t>
            </w:r>
          </w:p>
        </w:tc>
        <w:tc>
          <w:tcPr>
            <w:tcW w:w="1249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7</w:t>
            </w:r>
          </w:p>
        </w:tc>
        <w:tc>
          <w:tcPr>
            <w:tcW w:w="1883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6,3 %</w:t>
            </w:r>
          </w:p>
        </w:tc>
      </w:tr>
      <w:tr w:rsidRPr="000E1C8C" w:rsidR="00681155" w:rsidTr="00381146">
        <w:trPr>
          <w:trHeight w:val="434"/>
        </w:trPr>
        <w:tc>
          <w:tcPr>
            <w:tcW w:w="336" w:type="dxa"/>
            <w:vAlign w:val="center"/>
          </w:tcPr>
          <w:p w:rsidRPr="000E1C8C" w:rsidR="00681155" w:rsidP="00CA120E" w:rsidRDefault="00681155">
            <w:pPr>
              <w:pStyle w:val="Odstavecseseznamem"/>
              <w:ind w:left="0"/>
              <w:rPr>
                <w:rFonts w:cstheme="minorHAnsi"/>
              </w:rPr>
            </w:pPr>
            <w:r w:rsidRPr="000E1C8C">
              <w:rPr>
                <w:rFonts w:cstheme="minorHAnsi"/>
              </w:rPr>
              <w:t>C</w:t>
            </w:r>
          </w:p>
        </w:tc>
        <w:tc>
          <w:tcPr>
            <w:tcW w:w="3316" w:type="dxa"/>
            <w:vAlign w:val="center"/>
          </w:tcPr>
          <w:p w:rsidRPr="000E1C8C" w:rsidR="00681155" w:rsidP="00CA120E" w:rsidRDefault="00681155">
            <w:pPr>
              <w:autoSpaceDE w:val="false"/>
              <w:autoSpaceDN w:val="false"/>
              <w:adjustRightInd w:val="false"/>
              <w:rPr>
                <w:rFonts w:cstheme="minorHAnsi"/>
              </w:rPr>
            </w:pPr>
            <w:r w:rsidRPr="000E1C8C">
              <w:rPr>
                <w:rFonts w:cstheme="minorHAnsi"/>
                <w:color w:val="000000"/>
              </w:rPr>
              <w:t xml:space="preserve">Místní partnerství a tematické sítě </w:t>
            </w:r>
          </w:p>
        </w:tc>
        <w:tc>
          <w:tcPr>
            <w:tcW w:w="1276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48</w:t>
            </w:r>
          </w:p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Pr="000E1C8C" w:rsidR="00681155" w:rsidP="00381146" w:rsidRDefault="00381146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14%</w:t>
            </w:r>
          </w:p>
        </w:tc>
        <w:tc>
          <w:tcPr>
            <w:tcW w:w="1249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  <w:r w:rsidRPr="000E1C8C">
              <w:rPr>
                <w:rFonts w:cstheme="minorHAnsi"/>
              </w:rPr>
              <w:t>7</w:t>
            </w:r>
          </w:p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883" w:type="dxa"/>
            <w:vAlign w:val="center"/>
          </w:tcPr>
          <w:p w:rsidRPr="000E1C8C" w:rsidR="00681155" w:rsidP="00381146" w:rsidRDefault="00681155">
            <w:pPr>
              <w:pStyle w:val="Odstavecseseznamem"/>
              <w:ind w:left="0"/>
              <w:jc w:val="center"/>
              <w:rPr>
                <w:rFonts w:cstheme="minorHAnsi"/>
                <w:b/>
              </w:rPr>
            </w:pPr>
            <w:r w:rsidRPr="000E1C8C">
              <w:rPr>
                <w:rFonts w:cstheme="minorHAnsi"/>
                <w:b/>
              </w:rPr>
              <w:t>14,6 %</w:t>
            </w:r>
          </w:p>
        </w:tc>
      </w:tr>
    </w:tbl>
    <w:p w:rsidRPr="000E1C8C" w:rsidR="000E1C8C" w:rsidP="00CA120E" w:rsidRDefault="000E1C8C">
      <w:pPr>
        <w:spacing w:after="0" w:line="240" w:lineRule="auto"/>
        <w:rPr>
          <w:rFonts w:cstheme="minorHAnsi"/>
          <w:u w:val="single"/>
        </w:rPr>
      </w:pPr>
    </w:p>
    <w:p w:rsidRPr="00CA120E" w:rsidR="0066137D" w:rsidP="00CA120E" w:rsidRDefault="000E1C8C">
      <w:pPr>
        <w:spacing w:after="0" w:line="240" w:lineRule="auto"/>
        <w:rPr>
          <w:rFonts w:cstheme="minorHAnsi"/>
          <w:u w:val="single"/>
        </w:rPr>
      </w:pPr>
      <w:r w:rsidRPr="00CA120E">
        <w:rPr>
          <w:rFonts w:cstheme="minorHAnsi"/>
          <w:u w:val="single"/>
        </w:rPr>
        <w:t>Věcné hodnocení</w:t>
      </w:r>
    </w:p>
    <w:p w:rsidR="00CA120E" w:rsidP="00CA120E" w:rsidRDefault="00CA120E">
      <w:pPr>
        <w:spacing w:after="0" w:line="240" w:lineRule="auto"/>
        <w:rPr>
          <w:rFonts w:cstheme="minorHAnsi"/>
          <w:iCs/>
          <w:u w:val="single"/>
        </w:rPr>
      </w:pPr>
    </w:p>
    <w:p w:rsidRPr="00CA120E" w:rsidR="00CA120E" w:rsidP="00CA120E" w:rsidRDefault="00CA120E">
      <w:pPr>
        <w:spacing w:after="0" w:line="240" w:lineRule="auto"/>
        <w:jc w:val="both"/>
        <w:rPr>
          <w:rFonts w:cstheme="minorHAnsi"/>
          <w:iCs/>
        </w:rPr>
      </w:pPr>
      <w:r w:rsidRPr="00CA120E">
        <w:rPr>
          <w:rFonts w:cstheme="minorHAnsi"/>
          <w:iCs/>
        </w:rPr>
        <w:t>V rámci věcného hodnocení bylo hodnoceno celkem 316 projektů.</w:t>
      </w:r>
      <w:r>
        <w:rPr>
          <w:rFonts w:cstheme="minorHAnsi"/>
          <w:iCs/>
        </w:rPr>
        <w:t xml:space="preserve"> Z toho bylo </w:t>
      </w:r>
      <w:r w:rsidRPr="00CA120E">
        <w:rPr>
          <w:rFonts w:cstheme="minorHAnsi"/>
          <w:iCs/>
        </w:rPr>
        <w:t xml:space="preserve">190 doporučeno k podpoře a 122 projektů k podpoře doporučeno nebylo. Procentuální zastoupení </w:t>
      </w:r>
      <w:r>
        <w:rPr>
          <w:rFonts w:cstheme="minorHAnsi"/>
          <w:iCs/>
        </w:rPr>
        <w:t xml:space="preserve">neúspěšných </w:t>
      </w:r>
      <w:r w:rsidRPr="00CA120E">
        <w:rPr>
          <w:rFonts w:cstheme="minorHAnsi"/>
          <w:iCs/>
        </w:rPr>
        <w:t>projektů</w:t>
      </w:r>
      <w:r>
        <w:rPr>
          <w:rFonts w:cstheme="minorHAnsi"/>
          <w:iCs/>
        </w:rPr>
        <w:t xml:space="preserve"> dle tematických oblastí znázorňuje tabulka.</w:t>
      </w:r>
    </w:p>
    <w:p w:rsidR="00860C8C" w:rsidP="00CA120E" w:rsidRDefault="00860C8C">
      <w:pPr>
        <w:spacing w:after="0" w:line="240" w:lineRule="auto"/>
        <w:rPr>
          <w:rFonts w:cstheme="minorHAnsi"/>
          <w:u w:val="single"/>
        </w:rPr>
      </w:pPr>
    </w:p>
    <w:tbl>
      <w:tblPr>
        <w:tblW w:w="966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394"/>
        <w:gridCol w:w="1396"/>
        <w:gridCol w:w="1316"/>
        <w:gridCol w:w="1316"/>
        <w:gridCol w:w="1497"/>
        <w:gridCol w:w="1316"/>
        <w:gridCol w:w="1428"/>
      </w:tblGrid>
      <w:tr w:rsidRPr="00DE2A8F" w:rsidR="00AC3AA4" w:rsidTr="00144055">
        <w:trPr>
          <w:trHeight w:val="545"/>
        </w:trPr>
        <w:tc>
          <w:tcPr>
            <w:tcW w:w="1394" w:type="dxa"/>
            <w:shd w:val="clear" w:color="auto" w:fill="D9D9D9" w:themeFill="background1" w:themeFillShade="D9"/>
            <w:noWrap/>
            <w:vAlign w:val="center"/>
            <w:hideMark/>
          </w:tcPr>
          <w:p w:rsidRPr="00CE0C3F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>Tematická oblast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Pr="00CE0C3F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>Počet projektů ve věcném hodnocení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Pr="00CE0C3F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>% projektů ve věcném hodnocení za jednotlivé tematické oblasti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Pr="00CE0C3F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>Projekty, které splnily věcné hodnocení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Pr="00CE0C3F" w:rsidR="00AC3AA4" w:rsidP="007E0C33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>% z celkového počtu projektů</w:t>
            </w:r>
            <w:r w:rsidR="007E0C33">
              <w:rPr>
                <w:rFonts w:cstheme="minorHAnsi"/>
                <w:b/>
                <w:iCs/>
              </w:rPr>
              <w:t>, které splnily věcné hodnocení, dle tematických oblastí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Pr="00CE0C3F" w:rsidR="00AC3AA4" w:rsidP="000C4065" w:rsidRDefault="000C4065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P</w:t>
            </w:r>
            <w:r w:rsidRPr="00CE0C3F" w:rsidR="00AC3AA4">
              <w:rPr>
                <w:rFonts w:cstheme="minorHAnsi"/>
                <w:b/>
                <w:iCs/>
              </w:rPr>
              <w:t>rojekt</w:t>
            </w:r>
            <w:r>
              <w:rPr>
                <w:rFonts w:cstheme="minorHAnsi"/>
                <w:b/>
                <w:iCs/>
              </w:rPr>
              <w:t>y, které nesplnily</w:t>
            </w:r>
            <w:r w:rsidRPr="00CE0C3F" w:rsidR="00AC3AA4">
              <w:rPr>
                <w:rFonts w:cstheme="minorHAnsi"/>
                <w:b/>
                <w:iCs/>
              </w:rPr>
              <w:t xml:space="preserve"> věcné hodnocení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Pr="00CE0C3F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CE0C3F">
              <w:rPr>
                <w:rFonts w:cstheme="minorHAnsi"/>
                <w:b/>
                <w:iCs/>
              </w:rPr>
              <w:t xml:space="preserve">% </w:t>
            </w:r>
            <w:r w:rsidRPr="00CE0C3F" w:rsidR="000F3787">
              <w:rPr>
                <w:rFonts w:cstheme="minorHAnsi"/>
                <w:b/>
                <w:iCs/>
              </w:rPr>
              <w:t>z celkového počtu projektů</w:t>
            </w:r>
            <w:r w:rsidR="000F3787">
              <w:rPr>
                <w:rFonts w:cstheme="minorHAnsi"/>
                <w:b/>
                <w:iCs/>
              </w:rPr>
              <w:t>, které nesplnily věcné hodnocení, dle tematických oblastí</w:t>
            </w:r>
          </w:p>
        </w:tc>
      </w:tr>
      <w:tr w:rsidRPr="00DE2A8F" w:rsidR="00AC3AA4" w:rsidTr="00AC3AA4">
        <w:trPr>
          <w:trHeight w:val="188"/>
        </w:trPr>
        <w:tc>
          <w:tcPr>
            <w:tcW w:w="1394" w:type="dxa"/>
            <w:shd w:val="clear" w:color="auto" w:fill="auto"/>
            <w:noWrap/>
            <w:vAlign w:val="center"/>
            <w:hideMark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A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171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54%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105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Pr="00A0030B" w:rsidR="00AC3AA4" w:rsidP="00AC3AA4" w:rsidRDefault="007E0C3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54%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66</w:t>
            </w:r>
          </w:p>
        </w:tc>
        <w:tc>
          <w:tcPr>
            <w:tcW w:w="1428" w:type="dxa"/>
            <w:vAlign w:val="center"/>
          </w:tcPr>
          <w:p w:rsidRPr="00A0030B" w:rsidR="00AC3AA4" w:rsidP="00AC3AA4" w:rsidRDefault="000F3787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54%</w:t>
            </w:r>
          </w:p>
        </w:tc>
      </w:tr>
      <w:tr w:rsidRPr="00DE2A8F" w:rsidR="00AC3AA4" w:rsidTr="00AC3AA4">
        <w:trPr>
          <w:trHeight w:val="188"/>
        </w:trPr>
        <w:tc>
          <w:tcPr>
            <w:tcW w:w="1394" w:type="dxa"/>
            <w:shd w:val="clear" w:color="auto" w:fill="auto"/>
            <w:noWrap/>
            <w:vAlign w:val="center"/>
            <w:hideMark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B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104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65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Pr="00A0030B" w:rsidR="00AC3AA4" w:rsidP="00AC3AA4" w:rsidRDefault="007E0C3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34%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39</w:t>
            </w:r>
          </w:p>
        </w:tc>
        <w:tc>
          <w:tcPr>
            <w:tcW w:w="1428" w:type="dxa"/>
            <w:vAlign w:val="center"/>
          </w:tcPr>
          <w:p w:rsidRPr="00A0030B" w:rsidR="00AC3AA4" w:rsidP="00AC3AA4" w:rsidRDefault="000F3787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32</w:t>
            </w:r>
            <w:r w:rsidR="004D46F8">
              <w:rPr>
                <w:rFonts w:cstheme="minorHAnsi"/>
                <w:iCs/>
              </w:rPr>
              <w:t>%</w:t>
            </w:r>
          </w:p>
        </w:tc>
      </w:tr>
      <w:tr w:rsidRPr="00DE2A8F" w:rsidR="00AC3AA4" w:rsidTr="00AC3AA4">
        <w:trPr>
          <w:trHeight w:val="188"/>
        </w:trPr>
        <w:tc>
          <w:tcPr>
            <w:tcW w:w="1394" w:type="dxa"/>
            <w:shd w:val="clear" w:color="auto" w:fill="auto"/>
            <w:noWrap/>
            <w:vAlign w:val="center"/>
            <w:hideMark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C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41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13%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24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Pr="00A0030B" w:rsidR="00AC3AA4" w:rsidP="00AC3AA4" w:rsidRDefault="007E0C3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12%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17</w:t>
            </w:r>
          </w:p>
        </w:tc>
        <w:tc>
          <w:tcPr>
            <w:tcW w:w="1428" w:type="dxa"/>
            <w:vAlign w:val="center"/>
          </w:tcPr>
          <w:p w:rsidRPr="00A0030B" w:rsidR="00AC3AA4" w:rsidP="00AC3AA4" w:rsidRDefault="000F3787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14</w:t>
            </w:r>
            <w:r w:rsidR="004D46F8">
              <w:rPr>
                <w:rFonts w:cstheme="minorHAnsi"/>
                <w:iCs/>
              </w:rPr>
              <w:t>%</w:t>
            </w:r>
          </w:p>
        </w:tc>
      </w:tr>
      <w:tr w:rsidRPr="00DE2A8F" w:rsidR="00AC3AA4" w:rsidTr="00AC3AA4">
        <w:trPr>
          <w:trHeight w:val="188"/>
        </w:trPr>
        <w:tc>
          <w:tcPr>
            <w:tcW w:w="1394" w:type="dxa"/>
            <w:shd w:val="clear" w:color="auto" w:fill="auto"/>
            <w:noWrap/>
            <w:vAlign w:val="center"/>
            <w:hideMark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Celkem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Pr="00A0030B" w:rsidR="00AC3AA4" w:rsidP="00AC3AA4" w:rsidRDefault="008E42B3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316</w:t>
            </w: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194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</w:p>
        </w:tc>
        <w:tc>
          <w:tcPr>
            <w:tcW w:w="1316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0030B">
              <w:rPr>
                <w:rFonts w:cstheme="minorHAnsi"/>
                <w:iCs/>
              </w:rPr>
              <w:t>122</w:t>
            </w:r>
          </w:p>
        </w:tc>
        <w:tc>
          <w:tcPr>
            <w:tcW w:w="1428" w:type="dxa"/>
            <w:vAlign w:val="center"/>
          </w:tcPr>
          <w:p w:rsidRPr="00A0030B" w:rsidR="00AC3AA4" w:rsidP="00AC3AA4" w:rsidRDefault="00AC3AA4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</w:p>
        </w:tc>
      </w:tr>
    </w:tbl>
    <w:p w:rsidR="0025112E" w:rsidP="00CA120E" w:rsidRDefault="0025112E">
      <w:pPr>
        <w:spacing w:after="0" w:line="240" w:lineRule="auto"/>
        <w:rPr>
          <w:rFonts w:cstheme="minorHAnsi"/>
          <w:u w:val="single"/>
        </w:rPr>
      </w:pPr>
    </w:p>
    <w:p w:rsidRPr="00CB2919" w:rsidR="00CB2919" w:rsidP="00CB2919" w:rsidRDefault="00CB2919">
      <w:pPr>
        <w:jc w:val="both"/>
        <w:rPr>
          <w:rFonts w:cstheme="minorHAnsi"/>
        </w:rPr>
      </w:pPr>
      <w:r w:rsidRPr="00CB2919">
        <w:rPr>
          <w:rFonts w:cstheme="minorHAnsi"/>
        </w:rPr>
        <w:lastRenderedPageBreak/>
        <w:t>Z přehledu vyplývá, že počet projektů podpořených ve věcném hodnocení odpovídá poměrně počtu projektů, které byly ve věcném hodnocení hodnoceny. Mírně pozitivněji byly hodnoceny projekty se zaměřením B a mírně negativněji projekty se zaměřením C.</w:t>
      </w:r>
    </w:p>
    <w:p w:rsidRPr="00712D8C" w:rsidR="00712D8C" w:rsidP="00712D8C" w:rsidRDefault="00712D8C">
      <w:pPr>
        <w:tabs>
          <w:tab w:val="left" w:pos="0"/>
        </w:tabs>
        <w:spacing w:after="0" w:line="240" w:lineRule="auto"/>
        <w:jc w:val="both"/>
        <w:rPr>
          <w:rFonts w:cstheme="minorHAnsi"/>
          <w:u w:val="single"/>
        </w:rPr>
      </w:pPr>
      <w:r w:rsidRPr="00712D8C">
        <w:rPr>
          <w:rFonts w:cstheme="minorHAnsi"/>
          <w:u w:val="single"/>
        </w:rPr>
        <w:t>Výběrová komise</w:t>
      </w:r>
      <w:r w:rsidR="00C82A5B">
        <w:rPr>
          <w:rFonts w:cstheme="minorHAnsi"/>
          <w:u w:val="single"/>
        </w:rPr>
        <w:t xml:space="preserve"> (VK)</w:t>
      </w:r>
    </w:p>
    <w:p w:rsidR="00712D8C" w:rsidP="00712D8C" w:rsidRDefault="00712D8C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:rsidR="00712D8C" w:rsidP="00712D8C" w:rsidRDefault="00712D8C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712D8C">
        <w:rPr>
          <w:rFonts w:cstheme="minorHAnsi"/>
        </w:rPr>
        <w:t>Z celkového počtu předloženích projektů, které byly hodnoceny ve věcném hodnocení (tedy bez projektů, které nesplnily formální hodnocení a hodnocení přijatelnosti) bylo podpořeno nejvíce projektů z tematického okruhu C.</w:t>
      </w:r>
    </w:p>
    <w:p w:rsidRPr="00712D8C" w:rsidR="00712D8C" w:rsidP="00712D8C" w:rsidRDefault="00712D8C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tbl>
      <w:tblPr>
        <w:tblW w:w="9464" w:type="dxa"/>
        <w:tblInd w:w="94" w:type="dxa"/>
        <w:tblLook w:firstRow="1" w:lastRow="0" w:firstColumn="1" w:lastColumn="0" w:noHBand="0" w:noVBand="1" w:val="04A0"/>
      </w:tblPr>
      <w:tblGrid>
        <w:gridCol w:w="1160"/>
        <w:gridCol w:w="2660"/>
        <w:gridCol w:w="2244"/>
        <w:gridCol w:w="3600"/>
      </w:tblGrid>
      <w:tr w:rsidRPr="00712D8C" w:rsidR="00712D8C" w:rsidTr="00144055">
        <w:trPr>
          <w:trHeight w:val="88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712D8C" w:rsidR="00712D8C" w:rsidP="0000444A" w:rsidRDefault="009C1427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Tematická oblast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Projekty hodnoceny ve věcném hodnocení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Projekt podpořen VK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Procento podpořených projektů VK (z počtu projektů posuzovaných ve věcném hodnocení v rámci daného tématu)</w:t>
            </w:r>
          </w:p>
        </w:tc>
      </w:tr>
      <w:tr w:rsidRPr="00712D8C" w:rsidR="00712D8C" w:rsidTr="0000444A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A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171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23,39 %</w:t>
            </w:r>
          </w:p>
        </w:tc>
      </w:tr>
      <w:tr w:rsidRPr="00712D8C" w:rsidR="00712D8C" w:rsidTr="0000444A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B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104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23,08 %</w:t>
            </w:r>
          </w:p>
        </w:tc>
      </w:tr>
      <w:tr w:rsidRPr="00712D8C" w:rsidR="00712D8C" w:rsidTr="0000444A">
        <w:trPr>
          <w:trHeight w:val="315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C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41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12D8C">
              <w:rPr>
                <w:rFonts w:cstheme="minorHAnsi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12D8C" w:rsidR="00712D8C" w:rsidP="0000444A" w:rsidRDefault="00712D8C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2D8C">
              <w:rPr>
                <w:rFonts w:cstheme="minorHAnsi"/>
                <w:b/>
              </w:rPr>
              <w:t>24,39 %</w:t>
            </w:r>
          </w:p>
        </w:tc>
      </w:tr>
    </w:tbl>
    <w:p w:rsidR="00712D8C" w:rsidP="00712D8C" w:rsidRDefault="00712D8C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:rsidRPr="00F52EBF" w:rsidR="00F52EBF" w:rsidP="00712D8C" w:rsidRDefault="00F52EBF">
      <w:pPr>
        <w:tabs>
          <w:tab w:val="left" w:pos="0"/>
        </w:tabs>
        <w:spacing w:after="0" w:line="240" w:lineRule="auto"/>
        <w:jc w:val="both"/>
        <w:rPr>
          <w:rFonts w:cstheme="minorHAnsi"/>
          <w:u w:val="single"/>
        </w:rPr>
      </w:pPr>
      <w:r w:rsidRPr="00F52EBF">
        <w:rPr>
          <w:rFonts w:cstheme="minorHAnsi"/>
          <w:u w:val="single"/>
        </w:rPr>
        <w:t>Celkový přehled</w:t>
      </w:r>
    </w:p>
    <w:p w:rsidR="00F52EBF" w:rsidP="00712D8C" w:rsidRDefault="00F52EBF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36"/>
        <w:gridCol w:w="1345"/>
        <w:gridCol w:w="1410"/>
        <w:gridCol w:w="1395"/>
        <w:gridCol w:w="1568"/>
      </w:tblGrid>
      <w:tr w:rsidRPr="0000444A" w:rsidR="00144055" w:rsidTr="00144055">
        <w:trPr>
          <w:trHeight w:val="1233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0444A" w:rsidR="0000444A" w:rsidP="0000444A" w:rsidRDefault="001440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144055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Tematická oblast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počet podaných projektů</w:t>
            </w:r>
            <w:r w:rsidR="00F52EBF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 ve výzvě 76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0444A" w:rsidR="0000444A" w:rsidP="00144055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počet pr</w:t>
            </w:r>
            <w:r w:rsidR="00144055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o</w:t>
            </w: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jektů podpořených VK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% z celkového počtu podaných projektů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% z celkového počtu podpořených projektů</w:t>
            </w:r>
          </w:p>
        </w:tc>
      </w:tr>
      <w:tr w:rsidRPr="0000444A" w:rsidR="0000444A" w:rsidTr="00144055">
        <w:trPr>
          <w:trHeight w:val="308"/>
        </w:trPr>
        <w:tc>
          <w:tcPr>
            <w:tcW w:w="3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185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12%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54%</w:t>
            </w:r>
          </w:p>
        </w:tc>
      </w:tr>
      <w:tr w:rsidRPr="0000444A" w:rsidR="0000444A" w:rsidTr="00144055">
        <w:trPr>
          <w:trHeight w:val="308"/>
        </w:trPr>
        <w:tc>
          <w:tcPr>
            <w:tcW w:w="3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7%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32%</w:t>
            </w:r>
          </w:p>
        </w:tc>
      </w:tr>
      <w:tr w:rsidRPr="0000444A" w:rsidR="0000444A" w:rsidTr="00144055">
        <w:trPr>
          <w:trHeight w:val="308"/>
        </w:trPr>
        <w:tc>
          <w:tcPr>
            <w:tcW w:w="3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3%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14%</w:t>
            </w:r>
          </w:p>
        </w:tc>
      </w:tr>
      <w:tr w:rsidRPr="0000444A" w:rsidR="0000444A" w:rsidTr="00144055">
        <w:trPr>
          <w:trHeight w:val="308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0444A" w:rsidR="0000444A" w:rsidP="0000444A" w:rsidRDefault="000044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344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74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22%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0444A" w:rsidR="0000444A" w:rsidP="0000444A" w:rsidRDefault="00004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0444A">
              <w:rPr>
                <w:rFonts w:ascii="Calibri" w:hAnsi="Calibri" w:eastAsia="Times New Roman" w:cs="Calibri"/>
                <w:color w:val="000000"/>
                <w:lang w:eastAsia="cs-CZ"/>
              </w:rPr>
              <w:t>100%</w:t>
            </w:r>
          </w:p>
        </w:tc>
      </w:tr>
    </w:tbl>
    <w:p w:rsidR="00712D8C" w:rsidP="00712D8C" w:rsidRDefault="00712D8C">
      <w:pPr>
        <w:tabs>
          <w:tab w:val="left" w:pos="0"/>
        </w:tabs>
        <w:jc w:val="both"/>
        <w:rPr>
          <w:rFonts w:ascii="Arial" w:hAnsi="Arial" w:cs="Arial"/>
          <w:u w:val="single"/>
        </w:rPr>
      </w:pPr>
    </w:p>
    <w:p w:rsidRPr="00860C8C" w:rsidR="00435B1A" w:rsidP="00CA120E" w:rsidRDefault="00435B1A">
      <w:pPr>
        <w:spacing w:after="0" w:line="240" w:lineRule="auto"/>
        <w:rPr>
          <w:rFonts w:cstheme="minorHAnsi"/>
          <w:u w:val="single"/>
        </w:rPr>
      </w:pPr>
      <w:bookmarkStart w:name="_GoBack" w:id="0"/>
      <w:bookmarkEnd w:id="0"/>
    </w:p>
    <w:sectPr w:rsidRPr="00860C8C" w:rsidR="00435B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44055" w:rsidP="00144055" w:rsidRDefault="00144055">
      <w:pPr>
        <w:spacing w:after="0" w:line="240" w:lineRule="auto"/>
      </w:pPr>
      <w:r>
        <w:separator/>
      </w:r>
    </w:p>
  </w:endnote>
  <w:endnote w:type="continuationSeparator" w:id="0">
    <w:p w:rsidR="00144055" w:rsidP="00144055" w:rsidRDefault="0014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44055" w:rsidP="00144055" w:rsidRDefault="00144055">
      <w:pPr>
        <w:spacing w:after="0" w:line="240" w:lineRule="auto"/>
      </w:pPr>
      <w:r>
        <w:separator/>
      </w:r>
    </w:p>
  </w:footnote>
  <w:footnote w:type="continuationSeparator" w:id="0">
    <w:p w:rsidR="00144055" w:rsidP="00144055" w:rsidRDefault="0014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4055" w:rsidRDefault="00EE0B9B">
    <w:pPr>
      <w:pStyle w:val="Zhlav"/>
    </w:pPr>
    <w:r>
      <w:rPr>
        <w:rFonts w:cs="Arial"/>
        <w:noProof/>
        <w:lang w:eastAsia="cs-CZ"/>
      </w:rPr>
      <w:drawing>
        <wp:inline distT="0" distB="0" distL="0" distR="0">
          <wp:extent cx="5753735" cy="517525"/>
          <wp:effectExtent l="0" t="0" r="0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4055" w:rsidRDefault="00144055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3E"/>
    <w:rsid w:val="0000332C"/>
    <w:rsid w:val="0000444A"/>
    <w:rsid w:val="000C4065"/>
    <w:rsid w:val="000E1C8C"/>
    <w:rsid w:val="000F3787"/>
    <w:rsid w:val="001314B4"/>
    <w:rsid w:val="00144055"/>
    <w:rsid w:val="001D6948"/>
    <w:rsid w:val="0025112E"/>
    <w:rsid w:val="00381146"/>
    <w:rsid w:val="003C293E"/>
    <w:rsid w:val="00435B1A"/>
    <w:rsid w:val="00491F72"/>
    <w:rsid w:val="004D46F8"/>
    <w:rsid w:val="00627023"/>
    <w:rsid w:val="0066137D"/>
    <w:rsid w:val="00681155"/>
    <w:rsid w:val="006E504B"/>
    <w:rsid w:val="00712D8C"/>
    <w:rsid w:val="007E0C33"/>
    <w:rsid w:val="00860C8C"/>
    <w:rsid w:val="008B7417"/>
    <w:rsid w:val="008E42B3"/>
    <w:rsid w:val="00906B33"/>
    <w:rsid w:val="009C1427"/>
    <w:rsid w:val="00A0030B"/>
    <w:rsid w:val="00AC3AA4"/>
    <w:rsid w:val="00B54EA9"/>
    <w:rsid w:val="00C82A5B"/>
    <w:rsid w:val="00CA120E"/>
    <w:rsid w:val="00CB282F"/>
    <w:rsid w:val="00CB2919"/>
    <w:rsid w:val="00CE0C3F"/>
    <w:rsid w:val="00D92E2C"/>
    <w:rsid w:val="00EE0B9B"/>
    <w:rsid w:val="00F52EBF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C8C"/>
    <w:pPr>
      <w:ind w:left="720"/>
      <w:contextualSpacing/>
    </w:pPr>
  </w:style>
  <w:style w:type="table" w:styleId="Mkatabulky">
    <w:name w:val="Table Grid"/>
    <w:basedOn w:val="Normlntabulka"/>
    <w:uiPriority w:val="59"/>
    <w:rsid w:val="000E1C8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440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44055"/>
  </w:style>
  <w:style w:type="paragraph" w:styleId="Zpat">
    <w:name w:val="footer"/>
    <w:basedOn w:val="Normln"/>
    <w:link w:val="ZpatChar"/>
    <w:uiPriority w:val="99"/>
    <w:unhideWhenUsed/>
    <w:rsid w:val="001440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44055"/>
  </w:style>
  <w:style w:type="paragraph" w:styleId="Textbubliny">
    <w:name w:val="Balloon Text"/>
    <w:basedOn w:val="Normln"/>
    <w:link w:val="TextbublinyChar"/>
    <w:uiPriority w:val="99"/>
    <w:semiHidden/>
    <w:unhideWhenUsed/>
    <w:rsid w:val="0014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4405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E1C8C"/>
    <w:pPr>
      <w:ind w:left="720"/>
      <w:contextualSpacing/>
    </w:pPr>
  </w:style>
  <w:style w:styleId="Mkatabulky" w:type="table">
    <w:name w:val="Table Grid"/>
    <w:basedOn w:val="Normlntabulka"/>
    <w:uiPriority w:val="59"/>
    <w:rsid w:val="000E1C8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hlav" w:type="paragraph">
    <w:name w:val="header"/>
    <w:basedOn w:val="Normln"/>
    <w:link w:val="ZhlavChar"/>
    <w:uiPriority w:val="99"/>
    <w:unhideWhenUsed/>
    <w:rsid w:val="0014405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44055"/>
  </w:style>
  <w:style w:styleId="Zpat" w:type="paragraph">
    <w:name w:val="footer"/>
    <w:basedOn w:val="Normln"/>
    <w:link w:val="ZpatChar"/>
    <w:uiPriority w:val="99"/>
    <w:unhideWhenUsed/>
    <w:rsid w:val="0014405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44055"/>
  </w:style>
  <w:style w:styleId="Textbubliny" w:type="paragraph">
    <w:name w:val="Balloon Text"/>
    <w:basedOn w:val="Normln"/>
    <w:link w:val="TextbublinyChar"/>
    <w:uiPriority w:val="99"/>
    <w:semiHidden/>
    <w:unhideWhenUsed/>
    <w:rsid w:val="0014405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4405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729120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392</properties:Words>
  <properties:Characters>2317</properties:Characters>
  <properties:Lines>19</properties:Lines>
  <properties:Paragraphs>5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2012-04-10T10:33:00Z</dcterms:created>
  <dc:creator/>
  <cp:lastModifiedBy/>
  <dcterms:modified xmlns:xsi="http://www.w3.org/2001/XMLSchema-instance" xsi:type="dcterms:W3CDTF">2012-04-10T11:33:00Z</dcterms:modified>
  <cp:revision>32</cp:revision>
</cp:coreProperties>
</file>