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A05274" w:rsidR="00A05274" w:rsidP="00A05274" w:rsidRDefault="00A05274">
      <w:pPr>
        <w:pStyle w:val="Odstavecseseznamem"/>
        <w:numPr>
          <w:ilvl w:val="0"/>
          <w:numId w:val="2"/>
        </w:numPr>
        <w:ind w:left="0"/>
        <w:rPr>
          <w:color w:val="000000"/>
        </w:rPr>
      </w:pPr>
      <w:r>
        <w:t>Je zadavatelem ve výběrovém řízení myšlen příjemce dotace? Mají příjemci povinnost zveřejnit smlouvu o výběrovém řízení na svých stránkách?</w:t>
      </w:r>
    </w:p>
    <w:p w:rsidR="00A05274" w:rsidP="00A05274" w:rsidRDefault="00A05274">
      <w:pPr>
        <w:rPr>
          <w:color w:val="000000"/>
        </w:rPr>
      </w:pPr>
    </w:p>
    <w:p w:rsidR="00A05274" w:rsidP="00A05274" w:rsidRDefault="00A05274">
      <w:pPr>
        <w:rPr>
          <w:color w:val="1F497D"/>
        </w:rPr>
      </w:pPr>
      <w:r>
        <w:rPr>
          <w:color w:val="1F497D"/>
        </w:rPr>
        <w:t xml:space="preserve">Zadavatelem je myšlen příjemce nebo partner. </w:t>
      </w:r>
      <w:r w:rsidR="00834670">
        <w:rPr>
          <w:color w:val="1F497D"/>
        </w:rPr>
        <w:t xml:space="preserve">Povinnost </w:t>
      </w:r>
      <w:r>
        <w:rPr>
          <w:color w:val="1F497D"/>
        </w:rPr>
        <w:t xml:space="preserve">uveřejnění smluv na profilu zadavatele platí pro veřejného nebo dotovaného zadavatele. Dotovaným zadavatelem je právnická nebo fyzická osoba, která zadává veřejnou zakázku hrazenou z více než 50 % z peněžních prostředků z veřejných zdrojů nebo pokud peněžní prostředky poskytnuté na veřejnou zakázku z těchto zdrojů přesahují 200 000 000 Kč; peněžní prostředky jsou poskytovány z veřejných zdrojů i v případě, pokud jsou poskytovány prostřednictvím jiné osoby.   </w:t>
      </w:r>
    </w:p>
    <w:p w:rsidR="00A05274" w:rsidP="00A05274" w:rsidRDefault="00A05274">
      <w:pPr>
        <w:rPr>
          <w:color w:val="1F497D"/>
        </w:rPr>
      </w:pPr>
    </w:p>
    <w:p w:rsidR="00A05274" w:rsidP="00A05274" w:rsidRDefault="00A05274">
      <w:pPr>
        <w:rPr>
          <w:color w:val="1F497D"/>
        </w:rPr>
      </w:pPr>
      <w:r>
        <w:rPr>
          <w:color w:val="1F497D"/>
        </w:rPr>
        <w:t>Povinnost platí u smluv, jeji</w:t>
      </w:r>
      <w:r w:rsidRPr="00A05274">
        <w:rPr>
          <w:color w:val="1F497D"/>
        </w:rPr>
        <w:t xml:space="preserve">chž  cena nepřesáhne 500 000 Kč bez DPH. Uveřejňuje se na profilu zadavatele. </w:t>
      </w:r>
    </w:p>
    <w:p w:rsidR="00A05274" w:rsidP="00A05274" w:rsidRDefault="00A05274">
      <w:pPr>
        <w:rPr>
          <w:color w:val="1F497D"/>
        </w:rPr>
      </w:pPr>
    </w:p>
    <w:p w:rsidR="00A05274" w:rsidP="00A05274" w:rsidRDefault="00A05274">
      <w:pPr>
        <w:pStyle w:val="Odstavecseseznamem"/>
      </w:pPr>
    </w:p>
    <w:p w:rsidR="00A05274" w:rsidP="002F7B93" w:rsidRDefault="00A05274">
      <w:pPr>
        <w:pStyle w:val="Odstavecseseznamem"/>
        <w:numPr>
          <w:ilvl w:val="0"/>
          <w:numId w:val="2"/>
        </w:numPr>
        <w:ind w:left="0"/>
      </w:pPr>
      <w:r>
        <w:t>Co je myšleno místem dopadu a realizace v žádosti o fin</w:t>
      </w:r>
      <w:r w:rsidR="002F7B93">
        <w:t>anční</w:t>
      </w:r>
      <w:r>
        <w:t xml:space="preserve"> podporu? </w:t>
      </w:r>
    </w:p>
    <w:p w:rsidR="002F7B93" w:rsidP="00A05274" w:rsidRDefault="002F7B93">
      <w:pPr>
        <w:pStyle w:val="Odstavecseseznamem"/>
        <w:ind w:left="1080"/>
      </w:pPr>
    </w:p>
    <w:p w:rsidRPr="002F7B93" w:rsidR="000B42F3" w:rsidP="002F7B93" w:rsidRDefault="002F7B93">
      <w:pPr>
        <w:rPr>
          <w:color w:val="1F497D"/>
        </w:rPr>
      </w:pPr>
      <w:r w:rsidRPr="002F7B93">
        <w:rPr>
          <w:color w:val="1F497D"/>
        </w:rPr>
        <w:t>M</w:t>
      </w:r>
      <w:r w:rsidRPr="002F7B93" w:rsidR="000B42F3">
        <w:rPr>
          <w:color w:val="1F497D"/>
        </w:rPr>
        <w:t>ísto realizace může být Praha, místo dopadu musí být v případě osy 1 mimo Prahu, příjemce může zvolit možnost - Celá ČR bez Prahy</w:t>
      </w:r>
      <w:r w:rsidR="00834670">
        <w:rPr>
          <w:color w:val="1F497D"/>
        </w:rPr>
        <w:t>.</w:t>
      </w:r>
    </w:p>
    <w:p w:rsidR="00A05274" w:rsidP="00A05274" w:rsidRDefault="00A05274">
      <w:pPr>
        <w:pStyle w:val="Odstavecseseznamem"/>
        <w:ind w:left="1080"/>
      </w:pPr>
    </w:p>
    <w:p w:rsidR="00A05274" w:rsidP="00A05274" w:rsidRDefault="00A05274">
      <w:pPr>
        <w:pStyle w:val="Odstavecseseznamem"/>
        <w:rPr>
          <w:highlight w:val="yellow"/>
        </w:rPr>
      </w:pPr>
    </w:p>
    <w:p w:rsidR="00A05274" w:rsidP="002F7B93" w:rsidRDefault="00A05274">
      <w:pPr>
        <w:pStyle w:val="Odstavecseseznamem"/>
        <w:numPr>
          <w:ilvl w:val="0"/>
          <w:numId w:val="2"/>
        </w:numPr>
        <w:ind w:left="0"/>
      </w:pPr>
      <w:r>
        <w:t xml:space="preserve">Jak se vypočítá hodinová sazba 144,30 Kč u mzdových příspěvků v rámci přímé podpory? </w:t>
      </w:r>
    </w:p>
    <w:p w:rsidR="00A05274" w:rsidP="00A05274" w:rsidRDefault="00A05274">
      <w:pPr>
        <w:rPr>
          <w:color w:val="1F497D"/>
        </w:rPr>
      </w:pPr>
    </w:p>
    <w:p w:rsidR="00940ED2" w:rsidP="00940ED2" w:rsidRDefault="00940ED2">
      <w:pPr>
        <w:rPr>
          <w:color w:val="1F497D"/>
        </w:rPr>
      </w:pPr>
      <w:r>
        <w:rPr>
          <w:color w:val="1F497D"/>
        </w:rPr>
        <w:t>Obecně lze</w:t>
      </w:r>
      <w:r w:rsidRPr="00940ED2">
        <w:rPr>
          <w:color w:val="1F497D"/>
        </w:rPr>
        <w:t xml:space="preserve"> v projektu nárokovat až 100% mzdových nákladů na pracovní místo, nejvýše však trojnásobek minimální mzdy, tj. 24 000 Kč včetně povinných odvodů (144,30 Kč / hod.)</w:t>
      </w:r>
    </w:p>
    <w:p w:rsidR="00940ED2" w:rsidP="00940ED2" w:rsidRDefault="00940ED2">
      <w:pPr>
        <w:rPr>
          <w:color w:val="1F497D"/>
        </w:rPr>
      </w:pPr>
    </w:p>
    <w:p w:rsidRPr="00940ED2" w:rsidR="00940ED2" w:rsidP="00940ED2" w:rsidRDefault="00940ED2">
      <w:pPr>
        <w:rPr>
          <w:color w:val="1F497D"/>
        </w:rPr>
      </w:pPr>
      <w:r>
        <w:rPr>
          <w:color w:val="1F497D"/>
        </w:rPr>
        <w:t xml:space="preserve">Hodinová sazba v rámci přímé podpory se ale odvíjí </w:t>
      </w:r>
      <w:r w:rsidR="004307CF">
        <w:rPr>
          <w:color w:val="1F497D"/>
        </w:rPr>
        <w:t xml:space="preserve">konkrétně </w:t>
      </w:r>
      <w:bookmarkStart w:name="_GoBack" w:id="0"/>
      <w:bookmarkEnd w:id="0"/>
      <w:r>
        <w:rPr>
          <w:color w:val="1F497D"/>
        </w:rPr>
        <w:t xml:space="preserve">od </w:t>
      </w:r>
      <w:r w:rsidRPr="00834670">
        <w:rPr>
          <w:color w:val="1F497D"/>
          <w:u w:val="single"/>
        </w:rPr>
        <w:t>minimální hodinové mzdy</w:t>
      </w:r>
      <w:r w:rsidR="00834670">
        <w:rPr>
          <w:color w:val="1F497D"/>
        </w:rPr>
        <w:t>, která je</w:t>
      </w:r>
      <w:r>
        <w:rPr>
          <w:color w:val="1F497D"/>
        </w:rPr>
        <w:t xml:space="preserve"> 48,10 Kč a její trojnásobek tedy činí 144,3</w:t>
      </w:r>
      <w:r w:rsidR="00834670">
        <w:rPr>
          <w:color w:val="1F497D"/>
        </w:rPr>
        <w:t>0</w:t>
      </w:r>
      <w:r>
        <w:rPr>
          <w:color w:val="1F497D"/>
        </w:rPr>
        <w:t xml:space="preserve"> Kč. </w:t>
      </w:r>
    </w:p>
    <w:p w:rsidR="002F7B93" w:rsidP="00A05274" w:rsidRDefault="002F7B93">
      <w:pPr>
        <w:rPr>
          <w:color w:val="1F497D"/>
        </w:rPr>
      </w:pPr>
    </w:p>
    <w:p w:rsidR="000B42F3" w:rsidP="00A05274" w:rsidRDefault="000B42F3">
      <w:pPr>
        <w:rPr>
          <w:color w:val="1F497D"/>
        </w:rPr>
      </w:pPr>
    </w:p>
    <w:p w:rsidR="0086385E" w:rsidRDefault="0086385E"/>
    <w:sectPr w:rsidR="008638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99B29F1"/>
    <w:multiLevelType w:val="hybridMultilevel"/>
    <w:tmpl w:val="ED5C7FE0"/>
    <w:lvl w:ilvl="0" w:tplc="49F805EE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050019" w:tentative="true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7CD3800"/>
    <w:multiLevelType w:val="hybridMultilevel"/>
    <w:tmpl w:val="7D7A57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0C726F"/>
    <w:multiLevelType w:val="hybridMultilevel"/>
    <w:tmpl w:val="54C68D30"/>
    <w:lvl w:ilvl="0" w:tplc="2C180FB0">
      <w:start w:val="1"/>
      <w:numFmt w:val="bullet"/>
      <w:lvlText w:val="-"/>
      <w:lvlJc w:val="left"/>
      <w:pPr>
        <w:ind w:left="1080" w:hanging="360"/>
      </w:pPr>
      <w:rPr>
        <w:rFonts w:hint="default" w:ascii="Calibri" w:hAnsi="Calibri" w:eastAsia="Calibri" w:cs="Calibri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>
    <w:nsid w:val="66855004"/>
    <w:multiLevelType w:val="hybridMultilevel"/>
    <w:tmpl w:val="28E05E22"/>
    <w:lvl w:ilvl="0" w:tplc="AF060C82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E4477C"/>
    <w:multiLevelType w:val="hybridMultilevel"/>
    <w:tmpl w:val="2F704B00"/>
    <w:lvl w:ilvl="0" w:tplc="BE9AA6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7E980C62" w:tentative="tru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85520740" w:tentative="tru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63E6DE64" w:tentative="tru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3B9E97A0" w:tentative="tru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83CA3C3A" w:tentative="tru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FF0AEB7E" w:tentative="tru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00A6384C" w:tentative="tru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4BB85262" w:tentative="tru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274"/>
    <w:rsid w:val="000B42F3"/>
    <w:rsid w:val="00226543"/>
    <w:rsid w:val="002F7B93"/>
    <w:rsid w:val="004307CF"/>
    <w:rsid w:val="00834670"/>
    <w:rsid w:val="0086385E"/>
    <w:rsid w:val="00940ED2"/>
    <w:rsid w:val="009D2E12"/>
    <w:rsid w:val="00A0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A05274"/>
    <w:pPr>
      <w:spacing w:after="0" w:line="240" w:lineRule="auto"/>
    </w:pPr>
    <w:rPr>
      <w:rFonts w:ascii="Calibri" w:hAnsi="Calibri" w:cs="Calibri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5274"/>
    <w:pPr>
      <w:ind w:left="720"/>
      <w:contextualSpacing/>
    </w:p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A05274"/>
    <w:pPr>
      <w:spacing w:after="0" w:line="240" w:lineRule="auto"/>
    </w:pPr>
    <w:rPr>
      <w:rFonts w:ascii="Calibri" w:cs="Calibri" w:hAnsi="Calibri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Odstavecseseznamem" w:type="paragraph">
    <w:name w:val="List Paragraph"/>
    <w:basedOn w:val="Normln"/>
    <w:uiPriority w:val="34"/>
    <w:qFormat/>
    <w:rsid w:val="00A05274"/>
    <w:pPr>
      <w:ind w:left="720"/>
      <w:contextualSpacing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8174480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067627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370157788">
          <w:marLeft w:val="547"/>
          <w:marRight w:val="0"/>
          <w:marTop w:val="115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39951857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1055103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stylesWithEffects.xml" Type="http://schemas.microsoft.com/office/2007/relationships/stylesWithEffects" Id="rId3"/>
    <Relationship Target="theme/theme1.xml" Type="http://schemas.openxmlformats.org/officeDocument/2006/relationships/theme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ntTable.xml" Type="http://schemas.openxmlformats.org/officeDocument/2006/relationships/fontTable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201</properties:Words>
  <properties:Characters>1189</properties:Characters>
  <properties:Lines>9</properties:Lines>
  <properties:Paragraphs>2</properties:Paragraphs>
  <properties:TotalTime>27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1388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2012-08-27T05:46:00Z</dcterms:created>
  <dc:creator/>
  <cp:lastModifiedBy/>
  <dcterms:modified xmlns:xsi="http://www.w3.org/2001/XMLSchema-instance" xsi:type="dcterms:W3CDTF">2012-08-31T07:49:00Z</dcterms:modified>
  <cp:revision>7</cp:revision>
</cp:coreProperties>
</file>