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144ED" w:rsidRDefault="000144ED">
      <w:pPr>
        <w:jc w:val="center"/>
        <w:rPr>
          <w:rFonts w:ascii="Arial" w:hAnsi="Arial"/>
          <w:b/>
          <w:bCs/>
          <w:sz w:val="20"/>
          <w:szCs w:val="20"/>
        </w:rPr>
      </w:pPr>
    </w:p>
    <w:p w:rsidRPr="000144ED" w:rsidR="000144ED" w:rsidRDefault="000144ED">
      <w:pPr>
        <w:jc w:val="center"/>
        <w:rPr>
          <w:rFonts w:asciiTheme="minorHAnsi" w:hAnsiTheme="minorHAnsi" w:cstheme="minorHAnsi"/>
          <w:bCs/>
          <w:szCs w:val="20"/>
        </w:rPr>
      </w:pPr>
      <w:r w:rsidRPr="000144ED">
        <w:rPr>
          <w:rFonts w:asciiTheme="minorHAnsi" w:hAnsiTheme="minorHAnsi" w:cstheme="minorHAnsi"/>
          <w:bCs/>
          <w:szCs w:val="20"/>
        </w:rPr>
        <w:t>Příloha č. 2 zadávací dokumentace</w:t>
      </w:r>
    </w:p>
    <w:p w:rsidRPr="00042DBE" w:rsidR="002534E8" w:rsidRDefault="00B21DCD">
      <w:pPr>
        <w:jc w:val="center"/>
        <w:rPr>
          <w:rFonts w:asciiTheme="minorHAnsi" w:hAnsiTheme="minorHAnsi" w:cstheme="minorHAnsi"/>
          <w:b/>
          <w:bCs/>
        </w:rPr>
      </w:pPr>
      <w:r w:rsidRPr="00042DBE">
        <w:rPr>
          <w:rFonts w:asciiTheme="minorHAnsi" w:hAnsiTheme="minorHAnsi" w:cstheme="minorHAnsi"/>
          <w:b/>
          <w:bCs/>
        </w:rPr>
        <w:t>Pod</w:t>
      </w:r>
      <w:r w:rsidR="000144ED">
        <w:rPr>
          <w:rFonts w:asciiTheme="minorHAnsi" w:hAnsiTheme="minorHAnsi" w:cstheme="minorHAnsi"/>
          <w:b/>
          <w:bCs/>
        </w:rPr>
        <w:t>robnější rozpis školicích témat</w:t>
      </w:r>
    </w:p>
    <w:p w:rsidRPr="00042DBE" w:rsidR="002534E8" w:rsidRDefault="002534E8">
      <w:pPr>
        <w:rPr>
          <w:rFonts w:asciiTheme="minorHAnsi" w:hAnsiTheme="minorHAnsi" w:cstheme="minorHAnsi"/>
        </w:rPr>
      </w:pPr>
    </w:p>
    <w:p w:rsidRPr="00042DBE" w:rsidR="002534E8" w:rsidRDefault="00042DB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Obecné IT</w:t>
      </w:r>
    </w:p>
    <w:p w:rsidRPr="00042DBE" w:rsidR="002534E8" w:rsidRDefault="002534E8">
      <w:pPr>
        <w:rPr>
          <w:rFonts w:eastAsia="Times New Roman" w:asciiTheme="minorHAnsi" w:hAnsiTheme="minorHAnsi" w:cstheme="minorHAnsi"/>
          <w:lang w:eastAsia="cs-CZ"/>
        </w:rPr>
      </w:pPr>
    </w:p>
    <w:p w:rsidR="00F4632A" w:rsidRDefault="00B21DCD">
      <w:pPr>
        <w:rPr>
          <w:rFonts w:eastAsia="Times New Roman" w:asciiTheme="minorHAnsi" w:hAnsiTheme="minorHAnsi" w:cstheme="minorHAnsi"/>
          <w:u w:val="single"/>
          <w:lang w:eastAsia="cs-CZ"/>
        </w:rPr>
      </w:pPr>
      <w:r w:rsidRPr="00042DBE">
        <w:rPr>
          <w:rFonts w:eastAsia="Times New Roman" w:asciiTheme="minorHAnsi" w:hAnsiTheme="minorHAnsi" w:cstheme="minorHAnsi"/>
          <w:u w:val="single"/>
          <w:lang w:eastAsia="cs-CZ"/>
        </w:rPr>
        <w:t>Excel (pokročilé metody a funkce)</w:t>
      </w:r>
    </w:p>
    <w:p w:rsidRPr="00042DBE" w:rsidR="00F4632A" w:rsidP="00F4632A" w:rsidRDefault="00F4632A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21</w:t>
      </w:r>
    </w:p>
    <w:p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16 hodin</w:t>
      </w:r>
      <w:r w:rsidRPr="00042DBE">
        <w:rPr>
          <w:rFonts w:asciiTheme="minorHAnsi" w:hAnsiTheme="minorHAnsi" w:cstheme="minorHAnsi"/>
        </w:rPr>
        <w:t xml:space="preserve"> </w:t>
      </w:r>
    </w:p>
    <w:p w:rsidRPr="00F4632A"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</w:t>
      </w:r>
      <w:r>
        <w:rPr>
          <w:rFonts w:asciiTheme="minorHAnsi" w:hAnsiTheme="minorHAnsi" w:cstheme="minorHAnsi"/>
        </w:rPr>
        <w:t>skupin): 2</w:t>
      </w:r>
    </w:p>
    <w:p w:rsidR="00F4632A" w:rsidRDefault="00F4632A">
      <w:pPr>
        <w:rPr>
          <w:rFonts w:eastAsia="Times New Roman" w:asciiTheme="minorHAnsi" w:hAnsiTheme="minorHAnsi" w:cstheme="minorHAnsi"/>
          <w:lang w:eastAsia="cs-CZ"/>
        </w:rPr>
      </w:pPr>
    </w:p>
    <w:p w:rsidRPr="00042DBE" w:rsidR="002534E8" w:rsidP="00F4632A" w:rsidRDefault="00F4632A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  <w:r w:rsidRPr="00042DBE" w:rsidR="00B21DCD">
        <w:rPr>
          <w:rFonts w:eastAsia="Times New Roman" w:asciiTheme="minorHAnsi" w:hAnsiTheme="minorHAnsi" w:cstheme="minorHAnsi"/>
          <w:lang w:eastAsia="cs-CZ"/>
        </w:rPr>
        <w:tab/>
      </w:r>
    </w:p>
    <w:p w:rsidRPr="00F4632A" w:rsidR="00F4632A" w:rsidP="00042DBE" w:rsidRDefault="00F4632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eastAsia="Times New Roman" w:asciiTheme="minorHAnsi" w:hAnsiTheme="minorHAnsi" w:cstheme="minorHAnsi"/>
          <w:lang w:eastAsia="cs-CZ"/>
        </w:rPr>
        <w:t>Microsoft Excel 2016 nebo 2013;</w:t>
      </w:r>
    </w:p>
    <w:p w:rsidRPr="00042DBE" w:rsidR="002534E8" w:rsidP="00042DBE" w:rsidRDefault="00B21D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42DBE">
        <w:rPr>
          <w:rFonts w:eastAsia="Times New Roman" w:asciiTheme="minorHAnsi" w:hAnsiTheme="minorHAnsi" w:cstheme="minorHAnsi"/>
          <w:lang w:eastAsia="cs-CZ"/>
        </w:rPr>
        <w:t>nástroje operující s podmínkami (podmíněné souhrny, formáty, validace), funkce umožňující propojení informací z více tabulek, kompletní představení možností k</w:t>
      </w:r>
      <w:r w:rsidR="00042DBE">
        <w:rPr>
          <w:rFonts w:eastAsia="Times New Roman" w:asciiTheme="minorHAnsi" w:hAnsiTheme="minorHAnsi" w:cstheme="minorHAnsi"/>
          <w:lang w:eastAsia="cs-CZ"/>
        </w:rPr>
        <w:t xml:space="preserve">ontingenčních tabulek a grafů, </w:t>
      </w:r>
      <w:r w:rsidRPr="00042DBE">
        <w:rPr>
          <w:rFonts w:eastAsia="Times New Roman" w:asciiTheme="minorHAnsi" w:hAnsiTheme="minorHAnsi" w:cstheme="minorHAnsi"/>
          <w:lang w:eastAsia="cs-CZ"/>
        </w:rPr>
        <w:t>pokročilé výpočetní možnosti Excelu (matice, iterativní vzorce, optimalizační úlohy)</w:t>
      </w:r>
      <w:r w:rsidR="00F4632A">
        <w:rPr>
          <w:rFonts w:eastAsia="Times New Roman" w:asciiTheme="minorHAnsi" w:hAnsiTheme="minorHAnsi" w:cstheme="minorHAnsi"/>
          <w:lang w:eastAsia="cs-CZ"/>
        </w:rPr>
        <w:t>;</w:t>
      </w:r>
    </w:p>
    <w:p w:rsidRPr="00042DBE" w:rsidR="002534E8" w:rsidP="00042DBE" w:rsidRDefault="00B21D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42DBE">
        <w:rPr>
          <w:rFonts w:eastAsia="Times New Roman" w:asciiTheme="minorHAnsi" w:hAnsiTheme="minorHAnsi" w:cstheme="minorHAnsi"/>
          <w:lang w:eastAsia="cs-CZ"/>
        </w:rPr>
        <w:t>pokročilé formátování (vlastní fo</w:t>
      </w:r>
      <w:r w:rsidR="00042DBE">
        <w:rPr>
          <w:rFonts w:eastAsia="Times New Roman" w:asciiTheme="minorHAnsi" w:hAnsiTheme="minorHAnsi" w:cstheme="minorHAnsi"/>
          <w:lang w:eastAsia="cs-CZ"/>
        </w:rPr>
        <w:t xml:space="preserve">rmát čísel, podmíněný formát), </w:t>
      </w:r>
      <w:r w:rsidRPr="00042DBE">
        <w:rPr>
          <w:rFonts w:eastAsia="Times New Roman" w:asciiTheme="minorHAnsi" w:hAnsiTheme="minorHAnsi" w:cstheme="minorHAnsi"/>
          <w:lang w:eastAsia="cs-CZ"/>
        </w:rPr>
        <w:t>výpočty pomocí funkcí mnoha kategorií (logické, tex</w:t>
      </w:r>
      <w:r w:rsidR="00042DBE">
        <w:rPr>
          <w:rFonts w:eastAsia="Times New Roman" w:asciiTheme="minorHAnsi" w:hAnsiTheme="minorHAnsi" w:cstheme="minorHAnsi"/>
          <w:lang w:eastAsia="cs-CZ"/>
        </w:rPr>
        <w:t xml:space="preserve">tové, kalendářní, matematické), </w:t>
      </w:r>
      <w:r w:rsidRPr="00042DBE">
        <w:rPr>
          <w:rFonts w:eastAsia="Times New Roman" w:asciiTheme="minorHAnsi" w:hAnsiTheme="minorHAnsi" w:cstheme="minorHAnsi"/>
          <w:lang w:eastAsia="cs-CZ"/>
        </w:rPr>
        <w:t>principy práce s velkým množstvím dat – kontrolou správnosti dat, filtrováním, analýzou dat (včetně základů kontingenčních tabulek), grafickou prezentací zjištěných informací</w:t>
      </w:r>
      <w:r w:rsidR="00F4632A">
        <w:rPr>
          <w:rFonts w:eastAsia="Times New Roman" w:asciiTheme="minorHAnsi" w:hAnsiTheme="minorHAnsi" w:cstheme="minorHAnsi"/>
          <w:lang w:eastAsia="cs-CZ"/>
        </w:rPr>
        <w:t>.</w:t>
      </w:r>
    </w:p>
    <w:p w:rsidR="00F4632A" w:rsidP="00F4632A" w:rsidRDefault="00B21DCD">
      <w:pPr>
        <w:rPr>
          <w:rFonts w:eastAsia="Times New Roman" w:asciiTheme="minorHAnsi" w:hAnsiTheme="minorHAnsi" w:cstheme="minorHAnsi"/>
          <w:lang w:eastAsia="cs-CZ"/>
        </w:rPr>
      </w:pPr>
      <w:r w:rsidRPr="00042DBE">
        <w:rPr>
          <w:rFonts w:eastAsia="Times New Roman" w:asciiTheme="minorHAnsi" w:hAnsiTheme="minorHAnsi" w:cstheme="minorHAnsi"/>
          <w:u w:val="single"/>
          <w:lang w:eastAsia="cs-CZ"/>
        </w:rPr>
        <w:t>PowerPoint</w:t>
      </w:r>
      <w:r w:rsidRPr="00042DBE">
        <w:rPr>
          <w:rFonts w:eastAsia="Times New Roman" w:asciiTheme="minorHAnsi" w:hAnsiTheme="minorHAnsi" w:cstheme="minorHAnsi"/>
          <w:lang w:eastAsia="cs-CZ"/>
        </w:rPr>
        <w:t xml:space="preserve"> </w:t>
      </w:r>
    </w:p>
    <w:p w:rsidRPr="00042DBE" w:rsidR="00F4632A" w:rsidP="00F4632A" w:rsidRDefault="00F4632A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21</w:t>
      </w:r>
    </w:p>
    <w:p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16 hodin</w:t>
      </w:r>
      <w:r w:rsidRPr="00042DBE">
        <w:rPr>
          <w:rFonts w:asciiTheme="minorHAnsi" w:hAnsiTheme="minorHAnsi" w:cstheme="minorHAnsi"/>
        </w:rPr>
        <w:t xml:space="preserve"> </w:t>
      </w:r>
    </w:p>
    <w:p w:rsidRPr="00F4632A"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</w:t>
      </w:r>
      <w:r>
        <w:rPr>
          <w:rFonts w:asciiTheme="minorHAnsi" w:hAnsiTheme="minorHAnsi" w:cstheme="minorHAnsi"/>
        </w:rPr>
        <w:t>skupin): 2</w:t>
      </w:r>
    </w:p>
    <w:p w:rsidR="00F4632A" w:rsidP="00F4632A" w:rsidRDefault="00F4632A">
      <w:pPr>
        <w:rPr>
          <w:rFonts w:eastAsia="Times New Roman" w:asciiTheme="minorHAnsi" w:hAnsiTheme="minorHAnsi" w:cstheme="minorHAnsi"/>
          <w:lang w:eastAsia="cs-CZ"/>
        </w:rPr>
      </w:pPr>
    </w:p>
    <w:p w:rsidRPr="00F4632A" w:rsidR="00F4632A" w:rsidP="00F4632A" w:rsidRDefault="00F4632A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F4632A" w:rsidR="00F4632A" w:rsidP="00F4632A" w:rsidRDefault="00F4632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F4632A">
        <w:rPr>
          <w:rFonts w:eastAsia="Times New Roman" w:asciiTheme="minorHAnsi" w:hAnsiTheme="minorHAnsi" w:cstheme="minorHAnsi"/>
          <w:lang w:eastAsia="cs-CZ"/>
        </w:rPr>
        <w:t>tvorba využívající předpřipravených šablon (vestavěných nebo korporátních) a typů snímků, galerií motivů, diagramů a schémat, pomocníků, kteří aut</w:t>
      </w:r>
      <w:r>
        <w:rPr>
          <w:rFonts w:eastAsia="Times New Roman" w:asciiTheme="minorHAnsi" w:hAnsiTheme="minorHAnsi" w:cstheme="minorHAnsi"/>
          <w:lang w:eastAsia="cs-CZ"/>
        </w:rPr>
        <w:t>omatizují některé časté postupy;</w:t>
      </w:r>
    </w:p>
    <w:p w:rsidRPr="00042DBE" w:rsidR="002534E8" w:rsidP="00042DBE" w:rsidRDefault="00B21D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42DBE">
        <w:rPr>
          <w:rFonts w:eastAsia="Times New Roman" w:asciiTheme="minorHAnsi" w:hAnsiTheme="minorHAnsi" w:cstheme="minorHAnsi"/>
          <w:lang w:eastAsia="cs-CZ"/>
        </w:rPr>
        <w:t>tvorba korporátních šablon – seminář musí být zaměřen na uživatelsky snadno použitelné šablony, které budou mít správně definované předlohy i jednotlivá rozložení snímků, korektně nastavené barevné schéma, distribuce šablony nebo aplikace nové šablony na existující prezentace, které používají šablonu starou</w:t>
      </w:r>
      <w:r w:rsidR="00F4632A">
        <w:rPr>
          <w:rFonts w:eastAsia="Times New Roman" w:asciiTheme="minorHAnsi" w:hAnsiTheme="minorHAnsi" w:cstheme="minorHAnsi"/>
          <w:lang w:eastAsia="cs-CZ"/>
        </w:rPr>
        <w:t>;</w:t>
      </w:r>
    </w:p>
    <w:p w:rsidRPr="00042DBE" w:rsidR="002534E8" w:rsidP="00042DBE" w:rsidRDefault="00B21D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42DBE">
        <w:rPr>
          <w:rFonts w:eastAsia="Times New Roman" w:asciiTheme="minorHAnsi" w:hAnsiTheme="minorHAnsi" w:cstheme="minorHAnsi"/>
          <w:lang w:eastAsia="cs-CZ"/>
        </w:rPr>
        <w:t>tvorby snímků s multimediálním obsahem (obrázků, videí, diagramů, grafů, vlastními i</w:t>
      </w:r>
      <w:r w:rsidR="00042DBE">
        <w:rPr>
          <w:rFonts w:eastAsia="Times New Roman" w:asciiTheme="minorHAnsi" w:hAnsiTheme="minorHAnsi" w:cstheme="minorHAnsi"/>
          <w:lang w:eastAsia="cs-CZ"/>
        </w:rPr>
        <w:t> </w:t>
      </w:r>
      <w:r w:rsidRPr="00042DBE">
        <w:rPr>
          <w:rFonts w:eastAsia="Times New Roman" w:asciiTheme="minorHAnsi" w:hAnsiTheme="minorHAnsi" w:cstheme="minorHAnsi"/>
          <w:lang w:eastAsia="cs-CZ"/>
        </w:rPr>
        <w:t>generovanými schématy) přes nástroje umožňující rozpohybování a rozfázování obsahu (přechody, animací a zvuků) po tvorbu vlastního designu prezentace s na</w:t>
      </w:r>
      <w:r w:rsidR="00F4632A">
        <w:rPr>
          <w:rFonts w:eastAsia="Times New Roman" w:asciiTheme="minorHAnsi" w:hAnsiTheme="minorHAnsi" w:cstheme="minorHAnsi"/>
          <w:lang w:eastAsia="cs-CZ"/>
        </w:rPr>
        <w:t xml:space="preserve"> míru definovanými typy snímků;</w:t>
      </w:r>
    </w:p>
    <w:p w:rsidRPr="00042DBE" w:rsidR="002534E8" w:rsidP="00042DBE" w:rsidRDefault="00B21D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42DBE">
        <w:rPr>
          <w:rFonts w:eastAsia="Times New Roman" w:asciiTheme="minorHAnsi" w:hAnsiTheme="minorHAnsi" w:cstheme="minorHAnsi"/>
          <w:lang w:eastAsia="cs-CZ"/>
        </w:rPr>
        <w:t xml:space="preserve">tipy a triky k detailní konfiguraci tiskových výstupů, exportu </w:t>
      </w:r>
      <w:proofErr w:type="spellStart"/>
      <w:r w:rsidRPr="00042DBE">
        <w:rPr>
          <w:rFonts w:eastAsia="Times New Roman" w:asciiTheme="minorHAnsi" w:hAnsiTheme="minorHAnsi" w:cstheme="minorHAnsi"/>
          <w:lang w:eastAsia="cs-CZ"/>
        </w:rPr>
        <w:t>slideshow</w:t>
      </w:r>
      <w:proofErr w:type="spellEnd"/>
      <w:r w:rsidRPr="00042DBE">
        <w:rPr>
          <w:rFonts w:eastAsia="Times New Roman" w:asciiTheme="minorHAnsi" w:hAnsiTheme="minorHAnsi" w:cstheme="minorHAnsi"/>
          <w:lang w:eastAsia="cs-CZ"/>
        </w:rPr>
        <w:t xml:space="preserve"> do jiných aplikací za</w:t>
      </w:r>
      <w:r w:rsidR="00042DBE">
        <w:rPr>
          <w:rFonts w:eastAsia="Times New Roman" w:asciiTheme="minorHAnsi" w:hAnsiTheme="minorHAnsi" w:cstheme="minorHAnsi"/>
          <w:lang w:eastAsia="cs-CZ"/>
        </w:rPr>
        <w:t> </w:t>
      </w:r>
      <w:r w:rsidRPr="00042DBE">
        <w:rPr>
          <w:rFonts w:eastAsia="Times New Roman" w:asciiTheme="minorHAnsi" w:hAnsiTheme="minorHAnsi" w:cstheme="minorHAnsi"/>
          <w:lang w:eastAsia="cs-CZ"/>
        </w:rPr>
        <w:t>účele</w:t>
      </w:r>
      <w:r w:rsidR="00F4632A">
        <w:rPr>
          <w:rFonts w:eastAsia="Times New Roman" w:asciiTheme="minorHAnsi" w:hAnsiTheme="minorHAnsi" w:cstheme="minorHAnsi"/>
          <w:lang w:eastAsia="cs-CZ"/>
        </w:rPr>
        <w:t>m tvorby účastnických materiálů.</w:t>
      </w:r>
    </w:p>
    <w:p w:rsidR="00F4632A" w:rsidP="00F4632A" w:rsidRDefault="00B21DCD">
      <w:pPr>
        <w:rPr>
          <w:rFonts w:eastAsia="Times New Roman" w:asciiTheme="minorHAnsi" w:hAnsiTheme="minorHAnsi" w:cstheme="minorHAnsi"/>
          <w:lang w:eastAsia="cs-CZ"/>
        </w:rPr>
      </w:pPr>
      <w:r w:rsidRPr="00042DBE">
        <w:rPr>
          <w:rFonts w:eastAsia="Times New Roman" w:asciiTheme="minorHAnsi" w:hAnsiTheme="minorHAnsi" w:cstheme="minorHAnsi"/>
          <w:u w:val="single"/>
          <w:lang w:eastAsia="cs-CZ"/>
        </w:rPr>
        <w:t>Outlook</w:t>
      </w:r>
      <w:r w:rsidRPr="00042DBE">
        <w:rPr>
          <w:rFonts w:eastAsia="Times New Roman" w:asciiTheme="minorHAnsi" w:hAnsiTheme="minorHAnsi" w:cstheme="minorHAnsi"/>
          <w:lang w:eastAsia="cs-CZ"/>
        </w:rPr>
        <w:t xml:space="preserve"> </w:t>
      </w:r>
    </w:p>
    <w:p w:rsidRPr="00042DBE" w:rsidR="00F4632A" w:rsidP="00F4632A" w:rsidRDefault="00F4632A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21</w:t>
      </w:r>
    </w:p>
    <w:p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8 hodin</w:t>
      </w:r>
      <w:r w:rsidRPr="00042DBE">
        <w:rPr>
          <w:rFonts w:asciiTheme="minorHAnsi" w:hAnsiTheme="minorHAnsi" w:cstheme="minorHAnsi"/>
        </w:rPr>
        <w:t xml:space="preserve"> </w:t>
      </w:r>
    </w:p>
    <w:p w:rsidRPr="00F4632A"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</w:t>
      </w:r>
      <w:r>
        <w:rPr>
          <w:rFonts w:asciiTheme="minorHAnsi" w:hAnsiTheme="minorHAnsi" w:cstheme="minorHAnsi"/>
        </w:rPr>
        <w:t>skupin): 2</w:t>
      </w:r>
    </w:p>
    <w:p w:rsidR="00F4632A" w:rsidP="00F4632A" w:rsidRDefault="00F4632A">
      <w:pPr>
        <w:rPr>
          <w:rFonts w:eastAsia="Times New Roman" w:asciiTheme="minorHAnsi" w:hAnsiTheme="minorHAnsi" w:cstheme="minorHAnsi"/>
          <w:lang w:eastAsia="cs-CZ"/>
        </w:rPr>
      </w:pPr>
    </w:p>
    <w:p w:rsidRPr="00F4632A" w:rsidR="00F4632A" w:rsidP="00F4632A" w:rsidRDefault="00F4632A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F4632A" w:rsidR="00F4632A" w:rsidP="00F4632A" w:rsidRDefault="00F4632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F4632A">
        <w:rPr>
          <w:rFonts w:eastAsia="Times New Roman" w:asciiTheme="minorHAnsi" w:hAnsiTheme="minorHAnsi" w:cstheme="minorHAnsi"/>
          <w:lang w:eastAsia="cs-CZ"/>
        </w:rPr>
        <w:t>požadavek, aby se naši zaměstnanci v cvičných podmínkách bez rizika ztráty reálných dat vyzkoušeli všechny možnosti práce s poštou</w:t>
      </w:r>
      <w:r>
        <w:rPr>
          <w:rFonts w:eastAsia="Times New Roman" w:asciiTheme="minorHAnsi" w:hAnsiTheme="minorHAnsi" w:cstheme="minorHAnsi"/>
          <w:lang w:eastAsia="cs-CZ"/>
        </w:rPr>
        <w:t>, kalendářem, úkoly a kontakty;</w:t>
      </w:r>
    </w:p>
    <w:p w:rsidRPr="00042DBE" w:rsidR="002534E8" w:rsidP="00042DBE" w:rsidRDefault="00B21D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42DBE">
        <w:rPr>
          <w:rFonts w:eastAsia="Times New Roman" w:asciiTheme="minorHAnsi" w:hAnsiTheme="minorHAnsi" w:cstheme="minorHAnsi"/>
          <w:lang w:eastAsia="cs-CZ"/>
        </w:rPr>
        <w:lastRenderedPageBreak/>
        <w:t>Požadavek, aby se naučili archivovat svá data, delegovat na kolegy zvolená oprávnění (přístup pošty, kalendáře, kontaktů), sdílet informace přes veřejné složky.  - téma otázky soukromí a bezpe</w:t>
      </w:r>
      <w:r w:rsidR="00F4632A">
        <w:rPr>
          <w:rFonts w:eastAsia="Times New Roman" w:asciiTheme="minorHAnsi" w:hAnsiTheme="minorHAnsi" w:cstheme="minorHAnsi"/>
          <w:lang w:eastAsia="cs-CZ"/>
        </w:rPr>
        <w:t>čnosti v elektronické komunikaci;</w:t>
      </w:r>
    </w:p>
    <w:p w:rsidRPr="00F4632A" w:rsidR="002534E8" w:rsidP="00042DBE" w:rsidRDefault="00B21DC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042DBE">
        <w:rPr>
          <w:rFonts w:eastAsia="Times New Roman" w:asciiTheme="minorHAnsi" w:hAnsiTheme="minorHAnsi" w:cstheme="minorHAnsi"/>
          <w:lang w:eastAsia="cs-CZ"/>
        </w:rPr>
        <w:t>MS ONE NOTE</w:t>
      </w:r>
      <w:r w:rsidR="00F4632A">
        <w:rPr>
          <w:rFonts w:eastAsia="Times New Roman" w:asciiTheme="minorHAnsi" w:hAnsiTheme="minorHAnsi" w:cstheme="minorHAnsi"/>
          <w:lang w:eastAsia="cs-CZ"/>
        </w:rPr>
        <w:t>.</w:t>
      </w:r>
    </w:p>
    <w:p w:rsidR="00F4632A" w:rsidP="00042DBE" w:rsidRDefault="00F4632A">
      <w:pPr>
        <w:pBdr>
          <w:bottom w:val="single" w:color="auto" w:sz="12" w:space="1"/>
        </w:pBdr>
        <w:rPr>
          <w:rFonts w:eastAsia="Times New Roman" w:asciiTheme="minorHAnsi" w:hAnsiTheme="minorHAnsi" w:cstheme="minorHAnsi"/>
          <w:lang w:eastAsia="cs-CZ"/>
        </w:rPr>
      </w:pPr>
    </w:p>
    <w:p w:rsidRPr="00042DBE" w:rsidR="00F4632A" w:rsidP="00042DBE" w:rsidRDefault="00F4632A">
      <w:pPr>
        <w:rPr>
          <w:rFonts w:eastAsia="Times New Roman" w:asciiTheme="minorHAnsi" w:hAnsiTheme="minorHAnsi" w:cstheme="minorHAnsi"/>
          <w:lang w:eastAsia="cs-CZ"/>
        </w:rPr>
      </w:pPr>
    </w:p>
    <w:p w:rsidRPr="00042DBE" w:rsidR="002534E8" w:rsidP="00EC203C" w:rsidRDefault="00B21DCD">
      <w:pPr>
        <w:rPr>
          <w:rFonts w:asciiTheme="minorHAnsi" w:hAnsiTheme="minorHAnsi" w:cstheme="minorHAnsi"/>
          <w:b/>
          <w:bCs/>
        </w:rPr>
      </w:pPr>
      <w:r w:rsidRPr="00042DBE">
        <w:rPr>
          <w:rFonts w:asciiTheme="minorHAnsi" w:hAnsiTheme="minorHAnsi" w:cstheme="minorHAnsi"/>
          <w:b/>
          <w:bCs/>
        </w:rPr>
        <w:t>Měkké a manažerské dovednosti</w:t>
      </w:r>
    </w:p>
    <w:p w:rsidR="002534E8" w:rsidRDefault="00B21DCD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Cílem vzdělávacího programu nejsou obecné a základní dovednosti, ale konkrétní nácvik reálných situací z pracovního prostředí. </w:t>
      </w:r>
    </w:p>
    <w:p w:rsidRPr="00042DBE" w:rsidR="00A75A47" w:rsidRDefault="00A75A47">
      <w:pPr>
        <w:rPr>
          <w:rFonts w:asciiTheme="minorHAnsi" w:hAnsiTheme="minorHAnsi" w:cstheme="minorHAnsi"/>
        </w:rPr>
      </w:pPr>
    </w:p>
    <w:p w:rsidRPr="00042DBE" w:rsidR="002534E8" w:rsidRDefault="00B21DCD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Vysvětlení pojmů: </w:t>
      </w:r>
    </w:p>
    <w:p w:rsidRPr="00042DBE" w:rsidR="002534E8" w:rsidP="00EC203C" w:rsidRDefault="00B21DCD">
      <w:pPr>
        <w:pStyle w:val="Zkladntext"/>
        <w:rPr>
          <w:rFonts w:asciiTheme="minorHAnsi" w:hAnsiTheme="minorHAnsi" w:cstheme="minorHAnsi"/>
          <w:color w:val="000000"/>
        </w:rPr>
      </w:pPr>
      <w:r w:rsidRPr="00042DBE">
        <w:rPr>
          <w:rFonts w:asciiTheme="minorHAnsi" w:hAnsiTheme="minorHAnsi" w:cstheme="minorHAnsi"/>
          <w:color w:val="000000"/>
        </w:rPr>
        <w:t>B1 – manažer senior/ředitel</w:t>
      </w:r>
      <w:r w:rsidRPr="00042DBE" w:rsidR="00EC203C">
        <w:rPr>
          <w:rFonts w:asciiTheme="minorHAnsi" w:hAnsiTheme="minorHAnsi" w:cstheme="minorHAnsi"/>
          <w:color w:val="000000"/>
        </w:rPr>
        <w:br/>
      </w:r>
      <w:r w:rsidRPr="00042DBE">
        <w:rPr>
          <w:rFonts w:asciiTheme="minorHAnsi" w:hAnsiTheme="minorHAnsi" w:cstheme="minorHAnsi"/>
          <w:color w:val="000000"/>
        </w:rPr>
        <w:t>B2 – manažer / střední management</w:t>
      </w:r>
      <w:r w:rsidRPr="00042DBE" w:rsidR="00EC203C">
        <w:rPr>
          <w:rFonts w:asciiTheme="minorHAnsi" w:hAnsiTheme="minorHAnsi" w:cstheme="minorHAnsi"/>
          <w:color w:val="000000"/>
        </w:rPr>
        <w:br/>
      </w:r>
      <w:r w:rsidRPr="00042DBE">
        <w:rPr>
          <w:rFonts w:asciiTheme="minorHAnsi" w:hAnsiTheme="minorHAnsi" w:cstheme="minorHAnsi"/>
          <w:color w:val="000000"/>
        </w:rPr>
        <w:t>B</w:t>
      </w:r>
      <w:r w:rsidRPr="00042DBE" w:rsidR="00EC203C">
        <w:rPr>
          <w:rFonts w:asciiTheme="minorHAnsi" w:hAnsiTheme="minorHAnsi" w:cstheme="minorHAnsi"/>
          <w:color w:val="000000"/>
        </w:rPr>
        <w:t>3 – team leader / nižší management</w:t>
      </w:r>
    </w:p>
    <w:p w:rsidRPr="00042DBE" w:rsidR="002534E8" w:rsidRDefault="00B21DCD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Každý kurz bude mít 3 části:</w:t>
      </w:r>
    </w:p>
    <w:p w:rsidRPr="00042DBE" w:rsidR="002534E8" w:rsidRDefault="00B21DCD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Příprava (domácí zadání pro účastníky, které zpracují před konáním kurzu)</w:t>
      </w:r>
    </w:p>
    <w:p w:rsidRPr="00042DBE" w:rsidR="002534E8" w:rsidRDefault="00B21DCD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Kurz</w:t>
      </w:r>
    </w:p>
    <w:p w:rsidRPr="00042DBE" w:rsidR="002534E8" w:rsidRDefault="00A75A47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Procvičení (domácí</w:t>
      </w:r>
      <w:r w:rsidRPr="00042DBE" w:rsidR="00B21DCD">
        <w:rPr>
          <w:rFonts w:asciiTheme="minorHAnsi" w:hAnsiTheme="minorHAnsi" w:cstheme="minorHAnsi"/>
        </w:rPr>
        <w:t xml:space="preserve"> zadání pro účastníky, kde procvičí poznatky a nové kompetence získané na kurzu)</w:t>
      </w:r>
    </w:p>
    <w:p w:rsidRPr="00042DBE" w:rsidR="002534E8" w:rsidRDefault="002534E8">
      <w:pPr>
        <w:pStyle w:val="Default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  <w:b/>
        </w:rPr>
        <w:t>Vysoká úroveň (B1)</w:t>
      </w:r>
    </w:p>
    <w:p w:rsidRPr="00042DBE" w:rsidR="002534E8" w:rsidRDefault="002534E8">
      <w:pPr>
        <w:pStyle w:val="Default"/>
        <w:ind w:left="1080"/>
        <w:rPr>
          <w:rFonts w:asciiTheme="minorHAnsi" w:hAnsiTheme="minorHAnsi" w:cstheme="minorHAnsi"/>
          <w:b/>
        </w:rPr>
      </w:pPr>
    </w:p>
    <w:p w:rsidRPr="00042DBE" w:rsidR="002534E8" w:rsidP="00042DBE" w:rsidRDefault="00B21DCD">
      <w:pPr>
        <w:pStyle w:val="Default"/>
        <w:numPr>
          <w:ilvl w:val="0"/>
          <w:numId w:val="8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bCs/>
          <w:u w:val="single"/>
        </w:rPr>
        <w:t xml:space="preserve">Vedení a </w:t>
      </w:r>
      <w:proofErr w:type="spellStart"/>
      <w:r w:rsidRPr="00042DBE">
        <w:rPr>
          <w:rFonts w:asciiTheme="minorHAnsi" w:hAnsiTheme="minorHAnsi" w:cstheme="minorHAnsi"/>
          <w:bCs/>
          <w:u w:val="single"/>
        </w:rPr>
        <w:t>koučink</w:t>
      </w:r>
      <w:proofErr w:type="spellEnd"/>
      <w:r w:rsidRPr="00042DBE">
        <w:rPr>
          <w:rFonts w:asciiTheme="minorHAnsi" w:hAnsiTheme="minorHAnsi" w:cstheme="minorHAnsi"/>
          <w:bCs/>
          <w:u w:val="single"/>
        </w:rPr>
        <w:t xml:space="preserve"> zaměstnanců</w:t>
      </w:r>
    </w:p>
    <w:p w:rsidRPr="00042DBE" w:rsidR="002534E8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Počet osob: celkem 36</w:t>
      </w:r>
    </w:p>
    <w:p w:rsidRPr="00042DBE" w:rsidR="002534E8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16 hodin </w:t>
      </w:r>
    </w:p>
    <w:p w:rsidR="002534E8" w:rsidP="00042DBE" w:rsidRDefault="00042DBE">
      <w:pPr>
        <w:pStyle w:val="Default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 w:rsidR="00B21DCD">
        <w:rPr>
          <w:rFonts w:asciiTheme="minorHAnsi" w:hAnsiTheme="minorHAnsi" w:cstheme="minorHAnsi"/>
        </w:rPr>
        <w:t xml:space="preserve"> (počet skupin): 3</w:t>
      </w:r>
    </w:p>
    <w:p w:rsidRPr="00042DBE" w:rsidR="00042DBE" w:rsidP="00042DBE" w:rsidRDefault="00042DBE">
      <w:pPr>
        <w:pStyle w:val="Default"/>
        <w:ind w:left="1418"/>
        <w:rPr>
          <w:rFonts w:asciiTheme="minorHAnsi" w:hAnsiTheme="minorHAnsi" w:cstheme="minorHAnsi"/>
        </w:rPr>
      </w:pPr>
    </w:p>
    <w:p w:rsidR="00042DBE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042DBE" w:rsidRDefault="00B21DCD">
      <w:pPr>
        <w:pStyle w:val="Default"/>
        <w:ind w:left="1418"/>
        <w:jc w:val="both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Kurz by se měl věnovat budování, </w:t>
      </w:r>
      <w:r w:rsidRPr="00042DBE" w:rsidR="00F4632A">
        <w:rPr>
          <w:rFonts w:asciiTheme="minorHAnsi" w:hAnsiTheme="minorHAnsi" w:cstheme="minorHAnsi"/>
        </w:rPr>
        <w:t>podporování a rozvíjení</w:t>
      </w:r>
      <w:r w:rsidRPr="00042DBE">
        <w:rPr>
          <w:rFonts w:asciiTheme="minorHAnsi" w:hAnsiTheme="minorHAnsi" w:cstheme="minorHAnsi"/>
        </w:rPr>
        <w:t xml:space="preserve"> týmu i jednotlivce, </w:t>
      </w:r>
      <w:proofErr w:type="spellStart"/>
      <w:r w:rsidRPr="00042DBE">
        <w:rPr>
          <w:rFonts w:asciiTheme="minorHAnsi" w:hAnsiTheme="minorHAnsi" w:cstheme="minorHAnsi"/>
        </w:rPr>
        <w:t>mentoringu</w:t>
      </w:r>
      <w:proofErr w:type="spellEnd"/>
      <w:r w:rsidRPr="00042DBE">
        <w:rPr>
          <w:rFonts w:asciiTheme="minorHAnsi" w:hAnsiTheme="minorHAnsi" w:cstheme="minorHAnsi"/>
        </w:rPr>
        <w:t xml:space="preserve"> a </w:t>
      </w:r>
      <w:proofErr w:type="spellStart"/>
      <w:r w:rsidRPr="00042DBE">
        <w:rPr>
          <w:rFonts w:asciiTheme="minorHAnsi" w:hAnsiTheme="minorHAnsi" w:cstheme="minorHAnsi"/>
        </w:rPr>
        <w:t>koučinku</w:t>
      </w:r>
      <w:proofErr w:type="spellEnd"/>
      <w:r w:rsidRPr="00042DBE">
        <w:rPr>
          <w:rFonts w:asciiTheme="minorHAnsi" w:hAnsiTheme="minorHAnsi" w:cstheme="minorHAnsi"/>
        </w:rPr>
        <w:t xml:space="preserve"> v manažerské praxi. Od kurzu se očekává, že účastníci pochopí význam </w:t>
      </w:r>
      <w:proofErr w:type="spellStart"/>
      <w:r w:rsidRPr="00042DBE">
        <w:rPr>
          <w:rFonts w:asciiTheme="minorHAnsi" w:hAnsiTheme="minorHAnsi" w:cstheme="minorHAnsi"/>
        </w:rPr>
        <w:t>koučovacího</w:t>
      </w:r>
      <w:proofErr w:type="spellEnd"/>
      <w:r w:rsidRPr="00042DBE">
        <w:rPr>
          <w:rFonts w:asciiTheme="minorHAnsi" w:hAnsiTheme="minorHAnsi" w:cstheme="minorHAnsi"/>
        </w:rPr>
        <w:t xml:space="preserve"> přístupu pro dlouhodobý rozvoj týmové spolupráce. Zjistí, jak využít principy koučování ve své manažerské praxi při vedení lidí. Naučí se v jakých situacích </w:t>
      </w:r>
      <w:proofErr w:type="spellStart"/>
      <w:r w:rsidRPr="00042DBE">
        <w:rPr>
          <w:rFonts w:asciiTheme="minorHAnsi" w:hAnsiTheme="minorHAnsi" w:cstheme="minorHAnsi"/>
        </w:rPr>
        <w:t>koučink</w:t>
      </w:r>
      <w:proofErr w:type="spellEnd"/>
      <w:r w:rsidRPr="00042DBE">
        <w:rPr>
          <w:rFonts w:asciiTheme="minorHAnsi" w:hAnsiTheme="minorHAnsi" w:cstheme="minorHAnsi"/>
        </w:rPr>
        <w:t xml:space="preserve"> použít a kdy využít jiné manažerské styly.</w:t>
      </w:r>
    </w:p>
    <w:p w:rsidRPr="00042DBE" w:rsidR="002534E8" w:rsidRDefault="002534E8">
      <w:pPr>
        <w:pStyle w:val="Default"/>
        <w:ind w:left="1080"/>
        <w:rPr>
          <w:rFonts w:asciiTheme="minorHAnsi" w:hAnsiTheme="minorHAnsi" w:cstheme="minorHAnsi"/>
        </w:rPr>
      </w:pPr>
    </w:p>
    <w:p w:rsidRPr="00042DBE" w:rsidR="002534E8" w:rsidP="00042DBE" w:rsidRDefault="00B21DCD">
      <w:pPr>
        <w:pStyle w:val="Default"/>
        <w:numPr>
          <w:ilvl w:val="0"/>
          <w:numId w:val="8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bCs/>
          <w:u w:val="single"/>
        </w:rPr>
        <w:t>Management (řízení) změn</w:t>
      </w:r>
    </w:p>
    <w:p w:rsidRPr="00042DBE" w:rsidR="002534E8" w:rsidP="00042DBE" w:rsidRDefault="00F4632A">
      <w:pPr>
        <w:pStyle w:val="Default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Počet osob: </w:t>
      </w:r>
      <w:r w:rsidRPr="00042DBE" w:rsidR="00B21DCD">
        <w:rPr>
          <w:rFonts w:asciiTheme="minorHAnsi" w:hAnsiTheme="minorHAnsi" w:cstheme="minorHAnsi"/>
        </w:rPr>
        <w:t>celkem 36</w:t>
      </w:r>
    </w:p>
    <w:p w:rsidRPr="00042DBE" w:rsidR="002534E8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16 hodin </w:t>
      </w:r>
    </w:p>
    <w:p w:rsidR="002534E8" w:rsidP="00042DBE" w:rsidRDefault="00042DBE">
      <w:pPr>
        <w:pStyle w:val="Default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 xml:space="preserve">3 </w:t>
      </w:r>
    </w:p>
    <w:p w:rsidRPr="00042DBE" w:rsidR="00042DBE" w:rsidP="00042DBE" w:rsidRDefault="00042DBE">
      <w:pPr>
        <w:pStyle w:val="Default"/>
        <w:ind w:left="1418"/>
        <w:rPr>
          <w:rFonts w:asciiTheme="minorHAnsi" w:hAnsiTheme="minorHAnsi" w:cstheme="minorHAnsi"/>
        </w:rPr>
      </w:pPr>
    </w:p>
    <w:p w:rsidRPr="00042DBE" w:rsidR="002534E8" w:rsidP="00042DBE" w:rsidRDefault="00B21DCD">
      <w:pPr>
        <w:pStyle w:val="Default"/>
        <w:ind w:left="1418"/>
        <w:rPr>
          <w:rFonts w:asciiTheme="minorHAnsi" w:hAnsiTheme="minorHAnsi" w:cstheme="minorHAnsi"/>
          <w:bCs/>
        </w:rPr>
      </w:pPr>
      <w:r w:rsidRPr="00042DBE">
        <w:rPr>
          <w:rFonts w:asciiTheme="minorHAnsi" w:hAnsiTheme="minorHAnsi" w:cstheme="minorHAnsi"/>
          <w:bCs/>
        </w:rPr>
        <w:t xml:space="preserve">Stručný nástin obsahu kurzu: </w:t>
      </w:r>
    </w:p>
    <w:p w:rsidRPr="00042DBE" w:rsidR="002534E8" w:rsidP="00F4632A" w:rsidRDefault="00F4632A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Transformační </w:t>
      </w:r>
      <w:proofErr w:type="spellStart"/>
      <w:r>
        <w:rPr>
          <w:rFonts w:asciiTheme="minorHAnsi" w:hAnsiTheme="minorHAnsi" w:cstheme="minorHAnsi"/>
        </w:rPr>
        <w:t>leadership</w:t>
      </w:r>
      <w:proofErr w:type="spellEnd"/>
    </w:p>
    <w:p w:rsidRPr="00042DBE" w:rsidR="002534E8" w:rsidP="00F4632A" w:rsidRDefault="00B21DCD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042DBE">
        <w:rPr>
          <w:rFonts w:asciiTheme="minorHAnsi" w:hAnsiTheme="minorHAnsi" w:cstheme="minorHAnsi"/>
        </w:rPr>
        <w:t>Change</w:t>
      </w:r>
      <w:proofErr w:type="spellEnd"/>
      <w:r w:rsidRPr="00042DBE">
        <w:rPr>
          <w:rFonts w:asciiTheme="minorHAnsi" w:hAnsiTheme="minorHAnsi" w:cstheme="minorHAnsi"/>
        </w:rPr>
        <w:t xml:space="preserve"> </w:t>
      </w:r>
      <w:r w:rsidR="00F4632A">
        <w:rPr>
          <w:rFonts w:asciiTheme="minorHAnsi" w:hAnsiTheme="minorHAnsi" w:cstheme="minorHAnsi"/>
        </w:rPr>
        <w:t xml:space="preserve">management a </w:t>
      </w:r>
      <w:proofErr w:type="spellStart"/>
      <w:r w:rsidR="00F4632A">
        <w:rPr>
          <w:rFonts w:asciiTheme="minorHAnsi" w:hAnsiTheme="minorHAnsi" w:cstheme="minorHAnsi"/>
        </w:rPr>
        <w:t>change</w:t>
      </w:r>
      <w:proofErr w:type="spellEnd"/>
      <w:r w:rsidR="00F4632A">
        <w:rPr>
          <w:rFonts w:asciiTheme="minorHAnsi" w:hAnsiTheme="minorHAnsi" w:cstheme="minorHAnsi"/>
        </w:rPr>
        <w:t xml:space="preserve"> </w:t>
      </w:r>
      <w:proofErr w:type="spellStart"/>
      <w:r w:rsidR="00F4632A">
        <w:rPr>
          <w:rFonts w:asciiTheme="minorHAnsi" w:hAnsiTheme="minorHAnsi" w:cstheme="minorHAnsi"/>
        </w:rPr>
        <w:t>leadership</w:t>
      </w:r>
      <w:proofErr w:type="spellEnd"/>
    </w:p>
    <w:p w:rsidRPr="00042DBE" w:rsidR="002534E8" w:rsidP="00F4632A" w:rsidRDefault="00B21DCD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Jak řídit z</w:t>
      </w:r>
      <w:r w:rsidR="00F4632A">
        <w:rPr>
          <w:rFonts w:asciiTheme="minorHAnsi" w:hAnsiTheme="minorHAnsi" w:cstheme="minorHAnsi"/>
        </w:rPr>
        <w:t>měnu u sebe, v týmu i ve firmě</w:t>
      </w:r>
    </w:p>
    <w:p w:rsidRPr="00042DBE" w:rsidR="002534E8" w:rsidP="00F4632A" w:rsidRDefault="00B21DCD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Jak změnu komunikov</w:t>
      </w:r>
      <w:r w:rsidR="00F4632A">
        <w:rPr>
          <w:rFonts w:asciiTheme="minorHAnsi" w:hAnsiTheme="minorHAnsi" w:cstheme="minorHAnsi"/>
        </w:rPr>
        <w:t>at a jak pro ni získat podporu</w:t>
      </w:r>
    </w:p>
    <w:p w:rsidRPr="00042DBE" w:rsidR="002534E8" w:rsidP="00F4632A" w:rsidRDefault="00B21DCD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Empatie a zpětná vazba jako nástroj pro ří</w:t>
      </w:r>
      <w:r w:rsidR="00F4632A">
        <w:rPr>
          <w:rFonts w:asciiTheme="minorHAnsi" w:hAnsiTheme="minorHAnsi" w:cstheme="minorHAnsi"/>
        </w:rPr>
        <w:t>zení změny</w:t>
      </w:r>
    </w:p>
    <w:p w:rsidRPr="00042DBE" w:rsidR="002534E8" w:rsidP="00F4632A" w:rsidRDefault="00F4632A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Řízení diverzity</w:t>
      </w:r>
    </w:p>
    <w:p w:rsidRPr="00042DBE" w:rsidR="002534E8" w:rsidP="00321682" w:rsidRDefault="002534E8">
      <w:pPr>
        <w:pStyle w:val="Default"/>
        <w:rPr>
          <w:rFonts w:asciiTheme="minorHAnsi" w:hAnsiTheme="minorHAnsi" w:cstheme="minorHAnsi"/>
        </w:rPr>
      </w:pPr>
    </w:p>
    <w:p w:rsidRPr="00042DBE" w:rsidR="00321682" w:rsidP="00042DBE" w:rsidRDefault="00321682">
      <w:pPr>
        <w:pStyle w:val="Default"/>
        <w:numPr>
          <w:ilvl w:val="0"/>
          <w:numId w:val="8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u w:val="single"/>
        </w:rPr>
        <w:lastRenderedPageBreak/>
        <w:t xml:space="preserve">Kompetentní manažer </w:t>
      </w:r>
    </w:p>
    <w:p w:rsidRPr="00042DBE" w:rsidR="002534E8" w:rsidP="00042DBE" w:rsidRDefault="00B21DCD">
      <w:pPr>
        <w:pStyle w:val="Default"/>
        <w:ind w:left="1296" w:firstLine="144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proofErr w:type="gramStart"/>
      <w:r w:rsidRPr="00042DBE">
        <w:rPr>
          <w:rFonts w:asciiTheme="minorHAnsi" w:hAnsiTheme="minorHAnsi" w:cstheme="minorHAnsi"/>
        </w:rPr>
        <w:t>osob:  celkem</w:t>
      </w:r>
      <w:proofErr w:type="gramEnd"/>
      <w:r w:rsidRPr="00042DBE">
        <w:rPr>
          <w:rFonts w:asciiTheme="minorHAnsi" w:hAnsiTheme="minorHAnsi" w:cstheme="minorHAnsi"/>
        </w:rPr>
        <w:t xml:space="preserve"> 36</w:t>
      </w:r>
    </w:p>
    <w:p w:rsidRPr="00042DBE" w:rsidR="002534E8" w:rsidP="00042DBE" w:rsidRDefault="00B21DCD">
      <w:pPr>
        <w:pStyle w:val="Default"/>
        <w:ind w:left="1296" w:firstLine="144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Časová dotace: 8</w:t>
      </w:r>
      <w:r w:rsidR="00042DBE">
        <w:rPr>
          <w:rFonts w:asciiTheme="minorHAnsi" w:hAnsiTheme="minorHAnsi" w:cstheme="minorHAnsi"/>
        </w:rPr>
        <w:t xml:space="preserve"> </w:t>
      </w:r>
      <w:r w:rsidRPr="00042DBE">
        <w:rPr>
          <w:rFonts w:asciiTheme="minorHAnsi" w:hAnsiTheme="minorHAnsi" w:cstheme="minorHAnsi"/>
        </w:rPr>
        <w:t xml:space="preserve">hodin </w:t>
      </w:r>
    </w:p>
    <w:p w:rsidR="002534E8" w:rsidP="00042DBE" w:rsidRDefault="00042DBE">
      <w:pPr>
        <w:pStyle w:val="Default"/>
        <w:ind w:left="1296" w:firstLine="1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 xml:space="preserve">3 </w:t>
      </w:r>
    </w:p>
    <w:p w:rsidRPr="00042DBE" w:rsidR="00042DBE" w:rsidP="00042DBE" w:rsidRDefault="00042DBE">
      <w:pPr>
        <w:pStyle w:val="Default"/>
        <w:ind w:left="1296" w:firstLine="144"/>
        <w:rPr>
          <w:rFonts w:asciiTheme="minorHAnsi" w:hAnsiTheme="minorHAnsi" w:cstheme="minorHAnsi"/>
        </w:rPr>
      </w:pPr>
    </w:p>
    <w:p w:rsidRPr="00042DBE" w:rsidR="002534E8" w:rsidP="00042DBE" w:rsidRDefault="00B21DCD">
      <w:pPr>
        <w:pStyle w:val="Default"/>
        <w:ind w:left="1296" w:firstLine="144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F4632A" w:rsidRDefault="00B21DCD">
      <w:pPr>
        <w:pStyle w:val="Default"/>
        <w:numPr>
          <w:ilvl w:val="0"/>
          <w:numId w:val="23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Zvyš</w:t>
      </w:r>
      <w:r w:rsidR="00F4632A">
        <w:rPr>
          <w:rFonts w:asciiTheme="minorHAnsi" w:hAnsiTheme="minorHAnsi" w:cstheme="minorHAnsi"/>
        </w:rPr>
        <w:t>ování výkonu a dosahování cílů</w:t>
      </w:r>
    </w:p>
    <w:p w:rsidRPr="00042DBE" w:rsidR="002534E8" w:rsidP="00F4632A" w:rsidRDefault="00B21DCD">
      <w:pPr>
        <w:pStyle w:val="Default"/>
        <w:numPr>
          <w:ilvl w:val="0"/>
          <w:numId w:val="23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Jak se rozhodovat, </w:t>
      </w:r>
      <w:r w:rsidR="00F4632A">
        <w:rPr>
          <w:rFonts w:asciiTheme="minorHAnsi" w:hAnsiTheme="minorHAnsi" w:cstheme="minorHAnsi"/>
        </w:rPr>
        <w:t>zejména když chybějí informace</w:t>
      </w:r>
    </w:p>
    <w:p w:rsidRPr="00042DBE" w:rsidR="002534E8" w:rsidP="00F4632A" w:rsidRDefault="00F4632A">
      <w:pPr>
        <w:pStyle w:val="Default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Motivace týmu</w:t>
      </w:r>
    </w:p>
    <w:p w:rsidRPr="00042DBE" w:rsidR="002534E8" w:rsidP="00F4632A" w:rsidRDefault="00B21DCD">
      <w:pPr>
        <w:pStyle w:val="Default"/>
        <w:numPr>
          <w:ilvl w:val="0"/>
          <w:numId w:val="23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Komunika</w:t>
      </w:r>
      <w:r w:rsidR="00F4632A">
        <w:rPr>
          <w:rFonts w:asciiTheme="minorHAnsi" w:hAnsiTheme="minorHAnsi" w:cstheme="minorHAnsi"/>
        </w:rPr>
        <w:t>ce a provádění těžkých opatření</w:t>
      </w:r>
    </w:p>
    <w:p w:rsidRPr="00042DBE" w:rsidR="002534E8" w:rsidRDefault="002534E8">
      <w:pPr>
        <w:pStyle w:val="Default"/>
        <w:ind w:left="1080"/>
        <w:rPr>
          <w:rFonts w:asciiTheme="minorHAnsi" w:hAnsiTheme="minorHAnsi" w:cstheme="minorHAnsi"/>
          <w:b/>
        </w:rPr>
      </w:pPr>
    </w:p>
    <w:p w:rsidRPr="00042DBE" w:rsidR="002534E8" w:rsidRDefault="00B21DC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  <w:b/>
        </w:rPr>
        <w:t>Střední úroveň (B2)</w:t>
      </w:r>
    </w:p>
    <w:p w:rsidRPr="00042DBE" w:rsidR="002534E8" w:rsidRDefault="002534E8">
      <w:pPr>
        <w:pStyle w:val="Default"/>
        <w:ind w:left="1080"/>
        <w:rPr>
          <w:rFonts w:asciiTheme="minorHAnsi" w:hAnsiTheme="minorHAnsi" w:cstheme="minorHAnsi"/>
          <w:b/>
          <w:bCs/>
        </w:rPr>
      </w:pPr>
    </w:p>
    <w:p w:rsidRPr="00042DBE" w:rsidR="002534E8" w:rsidRDefault="00B21DCD">
      <w:pPr>
        <w:pStyle w:val="Default"/>
        <w:numPr>
          <w:ilvl w:val="0"/>
          <w:numId w:val="3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bCs/>
          <w:u w:val="single"/>
        </w:rPr>
        <w:t xml:space="preserve">Vedení a </w:t>
      </w:r>
      <w:proofErr w:type="spellStart"/>
      <w:r w:rsidRPr="00042DBE">
        <w:rPr>
          <w:rFonts w:asciiTheme="minorHAnsi" w:hAnsiTheme="minorHAnsi" w:cstheme="minorHAnsi"/>
          <w:bCs/>
          <w:u w:val="single"/>
        </w:rPr>
        <w:t>koučink</w:t>
      </w:r>
      <w:proofErr w:type="spellEnd"/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Počet osob: celkem 24</w:t>
      </w: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16 hodin </w:t>
      </w:r>
    </w:p>
    <w:p w:rsidR="002534E8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>2</w:t>
      </w:r>
    </w:p>
    <w:p w:rsidRPr="00042DBE" w:rsidR="00042DBE" w:rsidRDefault="00042DBE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042DBE" w:rsidRDefault="00B21DCD">
      <w:pPr>
        <w:pStyle w:val="Default"/>
        <w:ind w:left="1440"/>
        <w:jc w:val="both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Kurz by se měl věnovat budování, </w:t>
      </w:r>
      <w:proofErr w:type="gramStart"/>
      <w:r w:rsidRPr="00042DBE">
        <w:rPr>
          <w:rFonts w:asciiTheme="minorHAnsi" w:hAnsiTheme="minorHAnsi" w:cstheme="minorHAnsi"/>
        </w:rPr>
        <w:t>podporování  a rozvíjení</w:t>
      </w:r>
      <w:proofErr w:type="gramEnd"/>
      <w:r w:rsidRPr="00042DBE">
        <w:rPr>
          <w:rFonts w:asciiTheme="minorHAnsi" w:hAnsiTheme="minorHAnsi" w:cstheme="minorHAnsi"/>
        </w:rPr>
        <w:t xml:space="preserve"> týmu i jednotlivce; </w:t>
      </w:r>
      <w:proofErr w:type="spellStart"/>
      <w:r w:rsidRPr="00042DBE">
        <w:rPr>
          <w:rFonts w:asciiTheme="minorHAnsi" w:hAnsiTheme="minorHAnsi" w:cstheme="minorHAnsi"/>
        </w:rPr>
        <w:t>mentoringu</w:t>
      </w:r>
      <w:proofErr w:type="spellEnd"/>
      <w:r w:rsidRPr="00042DBE">
        <w:rPr>
          <w:rFonts w:asciiTheme="minorHAnsi" w:hAnsiTheme="minorHAnsi" w:cstheme="minorHAnsi"/>
        </w:rPr>
        <w:t xml:space="preserve"> a </w:t>
      </w:r>
      <w:proofErr w:type="spellStart"/>
      <w:r w:rsidRPr="00042DBE">
        <w:rPr>
          <w:rFonts w:asciiTheme="minorHAnsi" w:hAnsiTheme="minorHAnsi" w:cstheme="minorHAnsi"/>
        </w:rPr>
        <w:t>koučinku</w:t>
      </w:r>
      <w:proofErr w:type="spellEnd"/>
      <w:r w:rsidRPr="00042DBE">
        <w:rPr>
          <w:rFonts w:asciiTheme="minorHAnsi" w:hAnsiTheme="minorHAnsi" w:cstheme="minorHAnsi"/>
        </w:rPr>
        <w:t xml:space="preserve"> v manažerské praxi. Od kurzu se očekává, že účastníci pochopí význam </w:t>
      </w:r>
      <w:proofErr w:type="spellStart"/>
      <w:r w:rsidRPr="00042DBE">
        <w:rPr>
          <w:rFonts w:asciiTheme="minorHAnsi" w:hAnsiTheme="minorHAnsi" w:cstheme="minorHAnsi"/>
        </w:rPr>
        <w:t>koučovacího</w:t>
      </w:r>
      <w:proofErr w:type="spellEnd"/>
      <w:r w:rsidRPr="00042DBE">
        <w:rPr>
          <w:rFonts w:asciiTheme="minorHAnsi" w:hAnsiTheme="minorHAnsi" w:cstheme="minorHAnsi"/>
        </w:rPr>
        <w:t xml:space="preserve"> přístupu pro dlouhodobý rozvoj týmové spolupráce; zjistí, jak využít principy koučování ve své manažerské praxi při vedení lidí; naučí se, v jakých situacích </w:t>
      </w:r>
      <w:proofErr w:type="spellStart"/>
      <w:r w:rsidRPr="00042DBE">
        <w:rPr>
          <w:rFonts w:asciiTheme="minorHAnsi" w:hAnsiTheme="minorHAnsi" w:cstheme="minorHAnsi"/>
        </w:rPr>
        <w:t>koučink</w:t>
      </w:r>
      <w:proofErr w:type="spellEnd"/>
      <w:r w:rsidRPr="00042DBE">
        <w:rPr>
          <w:rFonts w:asciiTheme="minorHAnsi" w:hAnsiTheme="minorHAnsi" w:cstheme="minorHAnsi"/>
        </w:rPr>
        <w:t xml:space="preserve"> použít a kdy využít jiné manažerské styly.</w:t>
      </w:r>
    </w:p>
    <w:p w:rsidRPr="00042DBE" w:rsidR="002534E8" w:rsidRDefault="002534E8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3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bCs/>
          <w:u w:val="single"/>
        </w:rPr>
        <w:t>Management (řízení) změn</w:t>
      </w:r>
    </w:p>
    <w:p w:rsidRPr="00042DBE" w:rsidR="002534E8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Počet osob: celkem 24</w:t>
      </w:r>
    </w:p>
    <w:p w:rsidRPr="00042DBE" w:rsidR="002534E8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16 hodin </w:t>
      </w:r>
    </w:p>
    <w:p w:rsidR="002534E8" w:rsidP="00042DBE" w:rsidRDefault="00042DBE">
      <w:pPr>
        <w:pStyle w:val="Default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 xml:space="preserve">2 </w:t>
      </w:r>
    </w:p>
    <w:p w:rsidRPr="00042DBE" w:rsidR="00042DBE" w:rsidP="00042DBE" w:rsidRDefault="00042DBE">
      <w:pPr>
        <w:pStyle w:val="Default"/>
        <w:ind w:left="1418"/>
        <w:rPr>
          <w:rFonts w:asciiTheme="minorHAnsi" w:hAnsiTheme="minorHAnsi" w:cstheme="minorHAnsi"/>
        </w:rPr>
      </w:pPr>
    </w:p>
    <w:p w:rsidRPr="00042DBE" w:rsidR="002534E8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8D18BE" w:rsidRDefault="008D18BE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Transformační </w:t>
      </w:r>
      <w:proofErr w:type="spellStart"/>
      <w:r>
        <w:rPr>
          <w:rFonts w:asciiTheme="minorHAnsi" w:hAnsiTheme="minorHAnsi" w:cstheme="minorHAnsi"/>
        </w:rPr>
        <w:t>leadership</w:t>
      </w:r>
      <w:proofErr w:type="spellEnd"/>
    </w:p>
    <w:p w:rsidRPr="00042DBE" w:rsidR="002534E8" w:rsidP="008D18BE" w:rsidRDefault="00B21DCD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 w:rsidRPr="00042DBE">
        <w:rPr>
          <w:rFonts w:asciiTheme="minorHAnsi" w:hAnsiTheme="minorHAnsi" w:cstheme="minorHAnsi"/>
        </w:rPr>
        <w:t>Change</w:t>
      </w:r>
      <w:proofErr w:type="spellEnd"/>
      <w:r w:rsidRPr="00042DBE">
        <w:rPr>
          <w:rFonts w:asciiTheme="minorHAnsi" w:hAnsiTheme="minorHAnsi" w:cstheme="minorHAnsi"/>
        </w:rPr>
        <w:t xml:space="preserve"> management a </w:t>
      </w:r>
      <w:proofErr w:type="spellStart"/>
      <w:r w:rsidR="008D18BE">
        <w:rPr>
          <w:rFonts w:asciiTheme="minorHAnsi" w:hAnsiTheme="minorHAnsi" w:cstheme="minorHAnsi"/>
        </w:rPr>
        <w:t>change</w:t>
      </w:r>
      <w:proofErr w:type="spellEnd"/>
      <w:r w:rsidR="008D18BE">
        <w:rPr>
          <w:rFonts w:asciiTheme="minorHAnsi" w:hAnsiTheme="minorHAnsi" w:cstheme="minorHAnsi"/>
        </w:rPr>
        <w:t xml:space="preserve"> </w:t>
      </w:r>
      <w:proofErr w:type="spellStart"/>
      <w:r w:rsidR="008D18BE">
        <w:rPr>
          <w:rFonts w:asciiTheme="minorHAnsi" w:hAnsiTheme="minorHAnsi" w:cstheme="minorHAnsi"/>
        </w:rPr>
        <w:t>leadership</w:t>
      </w:r>
      <w:proofErr w:type="spellEnd"/>
    </w:p>
    <w:p w:rsidRPr="00042DBE" w:rsidR="002534E8" w:rsidP="008D18BE" w:rsidRDefault="00B21DCD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Jak řídit z</w:t>
      </w:r>
      <w:r w:rsidR="008D18BE">
        <w:rPr>
          <w:rFonts w:asciiTheme="minorHAnsi" w:hAnsiTheme="minorHAnsi" w:cstheme="minorHAnsi"/>
        </w:rPr>
        <w:t>měnu u sebe, v týmu i ve firmě</w:t>
      </w:r>
    </w:p>
    <w:p w:rsidRPr="00042DBE" w:rsidR="002534E8" w:rsidP="008D18BE" w:rsidRDefault="00B21DCD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Jak změnu komunikov</w:t>
      </w:r>
      <w:r w:rsidR="008D18BE">
        <w:rPr>
          <w:rFonts w:asciiTheme="minorHAnsi" w:hAnsiTheme="minorHAnsi" w:cstheme="minorHAnsi"/>
        </w:rPr>
        <w:t>at a jak pro ni získat podporu.</w:t>
      </w:r>
    </w:p>
    <w:p w:rsidRPr="00042DBE" w:rsidR="002534E8" w:rsidP="008D18BE" w:rsidRDefault="00B21DCD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Empatie a zpětná vazba</w:t>
      </w:r>
      <w:r w:rsidR="008D18BE">
        <w:rPr>
          <w:rFonts w:asciiTheme="minorHAnsi" w:hAnsiTheme="minorHAnsi" w:cstheme="minorHAnsi"/>
        </w:rPr>
        <w:t xml:space="preserve"> jako nástroj pro řízení změny.</w:t>
      </w:r>
    </w:p>
    <w:p w:rsidRPr="00042DBE" w:rsidR="002534E8" w:rsidP="008D18BE" w:rsidRDefault="008D18BE">
      <w:pPr>
        <w:pStyle w:val="Defaul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Řízení diverzity</w:t>
      </w:r>
    </w:p>
    <w:p w:rsidRPr="00042DBE" w:rsidR="002534E8" w:rsidRDefault="002534E8">
      <w:pPr>
        <w:pStyle w:val="Default"/>
        <w:ind w:left="108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3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u w:val="single"/>
        </w:rPr>
        <w:t>Stres a jeho odstraňování</w:t>
      </w:r>
    </w:p>
    <w:p w:rsidRPr="00042DBE" w:rsidR="002534E8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Počet osob: </w:t>
      </w:r>
      <w:r w:rsidRPr="00042DBE" w:rsidR="00B21DCD">
        <w:rPr>
          <w:rFonts w:asciiTheme="minorHAnsi" w:hAnsiTheme="minorHAnsi" w:cstheme="minorHAnsi"/>
        </w:rPr>
        <w:t>celkem 24</w:t>
      </w: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8 hodin </w:t>
      </w:r>
    </w:p>
    <w:p w:rsidR="002534E8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 xml:space="preserve">2 </w:t>
      </w:r>
    </w:p>
    <w:p w:rsidRPr="00042DBE" w:rsidR="00042DBE" w:rsidRDefault="00042DBE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8D18BE" w:rsidRDefault="00042DBE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působí stres v </w:t>
      </w:r>
      <w:r w:rsidR="008D18BE">
        <w:rPr>
          <w:rFonts w:asciiTheme="minorHAnsi" w:hAnsiTheme="minorHAnsi" w:cstheme="minorHAnsi"/>
        </w:rPr>
        <w:t>těle</w:t>
      </w:r>
    </w:p>
    <w:p w:rsidRPr="00042DBE" w:rsidR="002534E8" w:rsidP="008D18BE" w:rsidRDefault="00B21DCD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Techniky, ja</w:t>
      </w:r>
      <w:r w:rsidR="008D18BE">
        <w:rPr>
          <w:rFonts w:asciiTheme="minorHAnsi" w:hAnsiTheme="minorHAnsi" w:cstheme="minorHAnsi"/>
        </w:rPr>
        <w:t>k si pomoci při akutním stresu</w:t>
      </w:r>
    </w:p>
    <w:p w:rsidRPr="00042DBE" w:rsidR="002534E8" w:rsidP="008D18BE" w:rsidRDefault="00B21DCD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Co pro snížení</w:t>
      </w:r>
      <w:r w:rsidR="008D18BE">
        <w:rPr>
          <w:rFonts w:asciiTheme="minorHAnsi" w:hAnsiTheme="minorHAnsi" w:cstheme="minorHAnsi"/>
        </w:rPr>
        <w:t xml:space="preserve"> stresu mohou dělat dlouhodobě.</w:t>
      </w:r>
    </w:p>
    <w:p w:rsidRPr="00042DBE" w:rsidR="002534E8" w:rsidP="008D18BE" w:rsidRDefault="00B21DCD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Jak práce s energií může zvýšit </w:t>
      </w:r>
      <w:r w:rsidR="008D18BE">
        <w:rPr>
          <w:rFonts w:asciiTheme="minorHAnsi" w:hAnsiTheme="minorHAnsi" w:cstheme="minorHAnsi"/>
        </w:rPr>
        <w:t>výkonnost i pocit spokojenosti</w:t>
      </w:r>
    </w:p>
    <w:p w:rsidRPr="00042DBE" w:rsidR="002534E8" w:rsidP="008D18BE" w:rsidRDefault="00B21DC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lastRenderedPageBreak/>
        <w:t>Zjistit, jaké dostupné zdroje a silné stránky využít, a být tak spokojen</w:t>
      </w:r>
      <w:r w:rsidR="008D18BE">
        <w:rPr>
          <w:rFonts w:asciiTheme="minorHAnsi" w:hAnsiTheme="minorHAnsi" w:cstheme="minorHAnsi"/>
        </w:rPr>
        <w:t>ější v práci i v osobním životě</w:t>
      </w:r>
    </w:p>
    <w:p w:rsidRPr="00042DBE" w:rsidR="002534E8" w:rsidRDefault="002534E8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3"/>
        </w:numPr>
        <w:rPr>
          <w:rFonts w:asciiTheme="minorHAnsi" w:hAnsiTheme="minorHAnsi" w:cstheme="minorHAnsi"/>
          <w:u w:val="single"/>
        </w:rPr>
      </w:pPr>
      <w:proofErr w:type="spellStart"/>
      <w:r w:rsidRPr="00042DBE">
        <w:rPr>
          <w:rFonts w:asciiTheme="minorHAnsi" w:hAnsiTheme="minorHAnsi" w:cstheme="minorHAnsi"/>
          <w:u w:val="single"/>
        </w:rPr>
        <w:t>Time</w:t>
      </w:r>
      <w:proofErr w:type="spellEnd"/>
      <w:r w:rsidRPr="00042DBE">
        <w:rPr>
          <w:rFonts w:asciiTheme="minorHAnsi" w:hAnsiTheme="minorHAnsi" w:cstheme="minorHAnsi"/>
          <w:u w:val="single"/>
        </w:rPr>
        <w:t xml:space="preserve"> management</w:t>
      </w:r>
    </w:p>
    <w:p w:rsidRPr="00042DBE" w:rsidR="002534E8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Počet osob: </w:t>
      </w:r>
      <w:r w:rsidRPr="00042DBE" w:rsidR="00B21DCD">
        <w:rPr>
          <w:rFonts w:asciiTheme="minorHAnsi" w:hAnsiTheme="minorHAnsi" w:cstheme="minorHAnsi"/>
        </w:rPr>
        <w:t>celkem 24</w:t>
      </w: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8 hodin </w:t>
      </w:r>
    </w:p>
    <w:p w:rsidR="002534E8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 xml:space="preserve">2 </w:t>
      </w:r>
    </w:p>
    <w:p w:rsidRPr="00042DBE" w:rsidR="00042DBE" w:rsidRDefault="00042DBE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042DBE" w:rsidRDefault="00B21DCD">
      <w:pPr>
        <w:pStyle w:val="Default"/>
        <w:ind w:left="1440"/>
        <w:jc w:val="both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Tento kurz má za požadavek vybavit účastníky účinnými nástroji, díky nimž dostanou svůj harmonogram pod kontrolu. Účastníci se mají naučit, jak identifikovat priority a mít nejdůležitější úkoly splněné včas. Nauč</w:t>
      </w:r>
      <w:r w:rsidR="00042DBE">
        <w:rPr>
          <w:rFonts w:asciiTheme="minorHAnsi" w:hAnsiTheme="minorHAnsi" w:cstheme="minorHAnsi"/>
        </w:rPr>
        <w:t xml:space="preserve">it se zlepšit organizaci práce </w:t>
      </w:r>
      <w:r w:rsidRPr="00042DBE">
        <w:rPr>
          <w:rFonts w:asciiTheme="minorHAnsi" w:hAnsiTheme="minorHAnsi" w:cstheme="minorHAnsi"/>
        </w:rPr>
        <w:t xml:space="preserve">a tím i svůj výkon. Vyzkoušet si různé metody </w:t>
      </w:r>
      <w:proofErr w:type="spellStart"/>
      <w:r w:rsidRPr="00042DBE">
        <w:rPr>
          <w:rFonts w:asciiTheme="minorHAnsi" w:hAnsiTheme="minorHAnsi" w:cstheme="minorHAnsi"/>
        </w:rPr>
        <w:t>time</w:t>
      </w:r>
      <w:proofErr w:type="spellEnd"/>
      <w:r w:rsidRPr="00042DBE">
        <w:rPr>
          <w:rFonts w:asciiTheme="minorHAnsi" w:hAnsiTheme="minorHAnsi" w:cstheme="minorHAnsi"/>
        </w:rPr>
        <w:t xml:space="preserve"> managementu.</w:t>
      </w:r>
    </w:p>
    <w:p w:rsidRPr="00042DBE" w:rsidR="002534E8" w:rsidP="00042DBE" w:rsidRDefault="002534E8">
      <w:pPr>
        <w:pStyle w:val="Default"/>
        <w:rPr>
          <w:rFonts w:asciiTheme="minorHAnsi" w:hAnsiTheme="minorHAnsi" w:cstheme="minorHAnsi"/>
          <w:b/>
        </w:rPr>
      </w:pPr>
    </w:p>
    <w:p w:rsidRPr="00042DBE" w:rsidR="002534E8" w:rsidRDefault="00B21DCD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  <w:b/>
        </w:rPr>
        <w:t>Nižší úroveň (B3)</w:t>
      </w:r>
    </w:p>
    <w:p w:rsidRPr="00042DBE" w:rsidR="002534E8" w:rsidRDefault="002534E8">
      <w:pPr>
        <w:pStyle w:val="Default"/>
        <w:ind w:left="72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4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bCs/>
          <w:u w:val="single"/>
        </w:rPr>
        <w:t xml:space="preserve">Vedení a </w:t>
      </w:r>
      <w:proofErr w:type="spellStart"/>
      <w:r w:rsidRPr="00042DBE">
        <w:rPr>
          <w:rFonts w:asciiTheme="minorHAnsi" w:hAnsiTheme="minorHAnsi" w:cstheme="minorHAnsi"/>
          <w:bCs/>
          <w:u w:val="single"/>
        </w:rPr>
        <w:t>koučink</w:t>
      </w:r>
      <w:proofErr w:type="spellEnd"/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Počet osob: celkem 57</w:t>
      </w: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16 hodin </w:t>
      </w:r>
    </w:p>
    <w:p w:rsidR="00042DBE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>5</w:t>
      </w:r>
    </w:p>
    <w:p w:rsidR="00042DBE" w:rsidRDefault="00042DBE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042DBE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8D18BE" w:rsidRDefault="008D18BE">
      <w:pPr>
        <w:pStyle w:val="Default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Motivace týmu</w:t>
      </w:r>
      <w:r w:rsidRPr="00042DBE" w:rsidR="00B21DCD">
        <w:rPr>
          <w:rFonts w:asciiTheme="minorHAnsi" w:hAnsiTheme="minorHAnsi" w:cstheme="minorHAnsi"/>
        </w:rPr>
        <w:t xml:space="preserve"> </w:t>
      </w:r>
    </w:p>
    <w:p w:rsidRPr="00042DBE" w:rsidR="002534E8" w:rsidP="008D18BE" w:rsidRDefault="00B21DCD">
      <w:pPr>
        <w:pStyle w:val="Default"/>
        <w:numPr>
          <w:ilvl w:val="0"/>
          <w:numId w:val="26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Komunikac</w:t>
      </w:r>
      <w:r w:rsidR="008D18BE">
        <w:rPr>
          <w:rFonts w:asciiTheme="minorHAnsi" w:hAnsiTheme="minorHAnsi" w:cstheme="minorHAnsi"/>
        </w:rPr>
        <w:t>e a provádění těžkých opatření</w:t>
      </w:r>
    </w:p>
    <w:p w:rsidR="002534E8" w:rsidP="008D18BE" w:rsidRDefault="00B21DCD">
      <w:pPr>
        <w:pStyle w:val="Default"/>
        <w:numPr>
          <w:ilvl w:val="0"/>
          <w:numId w:val="26"/>
        </w:numPr>
        <w:rPr>
          <w:rFonts w:asciiTheme="minorHAnsi" w:hAnsiTheme="minorHAnsi" w:cstheme="minorHAnsi"/>
        </w:rPr>
      </w:pPr>
      <w:proofErr w:type="spellStart"/>
      <w:r w:rsidRPr="00042DBE">
        <w:rPr>
          <w:rFonts w:asciiTheme="minorHAnsi" w:hAnsiTheme="minorHAnsi" w:cstheme="minorHAnsi"/>
        </w:rPr>
        <w:t>Mentorin</w:t>
      </w:r>
      <w:r w:rsidR="008D18BE">
        <w:rPr>
          <w:rFonts w:asciiTheme="minorHAnsi" w:hAnsiTheme="minorHAnsi" w:cstheme="minorHAnsi"/>
        </w:rPr>
        <w:t>g</w:t>
      </w:r>
      <w:proofErr w:type="spellEnd"/>
      <w:r w:rsidR="008D18BE">
        <w:rPr>
          <w:rFonts w:asciiTheme="minorHAnsi" w:hAnsiTheme="minorHAnsi" w:cstheme="minorHAnsi"/>
        </w:rPr>
        <w:t xml:space="preserve"> a </w:t>
      </w:r>
      <w:proofErr w:type="spellStart"/>
      <w:r w:rsidR="008D18BE">
        <w:rPr>
          <w:rFonts w:asciiTheme="minorHAnsi" w:hAnsiTheme="minorHAnsi" w:cstheme="minorHAnsi"/>
        </w:rPr>
        <w:t>koučink</w:t>
      </w:r>
      <w:proofErr w:type="spellEnd"/>
      <w:r w:rsidR="008D18BE">
        <w:rPr>
          <w:rFonts w:asciiTheme="minorHAnsi" w:hAnsiTheme="minorHAnsi" w:cstheme="minorHAnsi"/>
        </w:rPr>
        <w:t xml:space="preserve"> v manažerské praxi</w:t>
      </w:r>
    </w:p>
    <w:p w:rsidRPr="008D18BE" w:rsidR="008D18BE" w:rsidP="008D18BE" w:rsidRDefault="008D18BE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Kurz by se měl věnovat budování, podporování a rozvíjení týmu i jednotlivce, zvyš</w:t>
      </w:r>
      <w:r>
        <w:rPr>
          <w:rFonts w:asciiTheme="minorHAnsi" w:hAnsiTheme="minorHAnsi" w:cstheme="minorHAnsi"/>
        </w:rPr>
        <w:t>ování výkonu a dosahování cílů.</w:t>
      </w:r>
    </w:p>
    <w:p w:rsidRPr="00042DBE" w:rsidR="002534E8" w:rsidP="008D18BE" w:rsidRDefault="00B21DCD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Účastníci se naučí, v jakých situacích </w:t>
      </w:r>
      <w:proofErr w:type="spellStart"/>
      <w:r w:rsidRPr="00042DBE">
        <w:rPr>
          <w:rFonts w:asciiTheme="minorHAnsi" w:hAnsiTheme="minorHAnsi" w:cstheme="minorHAnsi"/>
        </w:rPr>
        <w:t>koučink</w:t>
      </w:r>
      <w:proofErr w:type="spellEnd"/>
      <w:r w:rsidRPr="00042DBE">
        <w:rPr>
          <w:rFonts w:asciiTheme="minorHAnsi" w:hAnsiTheme="minorHAnsi" w:cstheme="minorHAnsi"/>
        </w:rPr>
        <w:t xml:space="preserve"> použít a kdy využít jiné manažerské styly.</w:t>
      </w:r>
    </w:p>
    <w:p w:rsidRPr="00042DBE" w:rsidR="002534E8" w:rsidRDefault="002534E8">
      <w:pPr>
        <w:pStyle w:val="Default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4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bCs/>
          <w:u w:val="single"/>
        </w:rPr>
        <w:t>Management (řízení) změn</w:t>
      </w:r>
    </w:p>
    <w:p w:rsidRPr="00042DBE" w:rsidR="002534E8" w:rsidP="00042DBE" w:rsidRDefault="00042DBE">
      <w:pPr>
        <w:pStyle w:val="Default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Počet osob: </w:t>
      </w:r>
      <w:r w:rsidRPr="00042DBE" w:rsidR="00B21DCD">
        <w:rPr>
          <w:rFonts w:asciiTheme="minorHAnsi" w:hAnsiTheme="minorHAnsi" w:cstheme="minorHAnsi"/>
        </w:rPr>
        <w:t>celkem 57</w:t>
      </w:r>
    </w:p>
    <w:p w:rsidRPr="00042DBE" w:rsidR="002534E8" w:rsidP="00042DBE" w:rsidRDefault="00042DBE">
      <w:pPr>
        <w:pStyle w:val="Default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dotace: 8</w:t>
      </w:r>
      <w:r w:rsidRPr="00042DBE" w:rsidR="00B21DCD">
        <w:rPr>
          <w:rFonts w:asciiTheme="minorHAnsi" w:hAnsiTheme="minorHAnsi" w:cstheme="minorHAnsi"/>
        </w:rPr>
        <w:t xml:space="preserve"> hodin </w:t>
      </w:r>
    </w:p>
    <w:p w:rsidR="002534E8" w:rsidP="00042DBE" w:rsidRDefault="00042DBE">
      <w:pPr>
        <w:pStyle w:val="Default"/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>5</w:t>
      </w:r>
    </w:p>
    <w:p w:rsidRPr="00042DBE" w:rsidR="00042DBE" w:rsidP="00042DBE" w:rsidRDefault="00042DBE">
      <w:pPr>
        <w:pStyle w:val="Default"/>
        <w:ind w:left="1418"/>
        <w:rPr>
          <w:rFonts w:asciiTheme="minorHAnsi" w:hAnsiTheme="minorHAnsi" w:cstheme="minorHAnsi"/>
        </w:rPr>
      </w:pPr>
    </w:p>
    <w:p w:rsidR="00042DBE" w:rsidP="00042DBE" w:rsidRDefault="00B21DCD">
      <w:pPr>
        <w:pStyle w:val="Default"/>
        <w:ind w:left="1418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042DBE" w:rsidRDefault="00B21DCD">
      <w:pPr>
        <w:pStyle w:val="Default"/>
        <w:ind w:left="1418"/>
        <w:jc w:val="both"/>
        <w:rPr>
          <w:rFonts w:asciiTheme="minorHAnsi" w:hAnsiTheme="minorHAnsi" w:cstheme="minorHAnsi"/>
        </w:rPr>
      </w:pPr>
      <w:proofErr w:type="spellStart"/>
      <w:r w:rsidRPr="00042DBE">
        <w:rPr>
          <w:rFonts w:asciiTheme="minorHAnsi" w:hAnsiTheme="minorHAnsi" w:cstheme="minorHAnsi"/>
        </w:rPr>
        <w:t>Change</w:t>
      </w:r>
      <w:proofErr w:type="spellEnd"/>
      <w:r w:rsidRPr="00042DBE">
        <w:rPr>
          <w:rFonts w:asciiTheme="minorHAnsi" w:hAnsiTheme="minorHAnsi" w:cstheme="minorHAnsi"/>
        </w:rPr>
        <w:t xml:space="preserve"> management a </w:t>
      </w:r>
      <w:proofErr w:type="spellStart"/>
      <w:r w:rsidRPr="00042DBE">
        <w:rPr>
          <w:rFonts w:asciiTheme="minorHAnsi" w:hAnsiTheme="minorHAnsi" w:cstheme="minorHAnsi"/>
        </w:rPr>
        <w:t>change</w:t>
      </w:r>
      <w:proofErr w:type="spellEnd"/>
      <w:r w:rsidRPr="00042DBE">
        <w:rPr>
          <w:rFonts w:asciiTheme="minorHAnsi" w:hAnsiTheme="minorHAnsi" w:cstheme="minorHAnsi"/>
        </w:rPr>
        <w:t xml:space="preserve"> </w:t>
      </w:r>
      <w:proofErr w:type="spellStart"/>
      <w:r w:rsidRPr="00042DBE">
        <w:rPr>
          <w:rFonts w:asciiTheme="minorHAnsi" w:hAnsiTheme="minorHAnsi" w:cstheme="minorHAnsi"/>
        </w:rPr>
        <w:t>leadership</w:t>
      </w:r>
      <w:proofErr w:type="spellEnd"/>
      <w:r w:rsidRPr="00042DBE">
        <w:rPr>
          <w:rFonts w:asciiTheme="minorHAnsi" w:hAnsiTheme="minorHAnsi" w:cstheme="minorHAnsi"/>
        </w:rPr>
        <w:t>. Jak řídit změnu u sebe, v týmu i ve firmě. Jak změnu komunikovat a jak pro ni získat podporu. Empatie a zpětná vazba jako nástroj pro řízení změny. Řízení diverzity.</w:t>
      </w:r>
    </w:p>
    <w:p w:rsidRPr="00042DBE" w:rsidR="002534E8" w:rsidRDefault="002534E8">
      <w:pPr>
        <w:pStyle w:val="Default"/>
        <w:ind w:left="108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4"/>
        </w:numPr>
        <w:rPr>
          <w:rFonts w:asciiTheme="minorHAnsi" w:hAnsiTheme="minorHAnsi" w:cstheme="minorHAnsi"/>
          <w:u w:val="single"/>
        </w:rPr>
      </w:pPr>
      <w:r w:rsidRPr="00042DBE">
        <w:rPr>
          <w:rFonts w:asciiTheme="minorHAnsi" w:hAnsiTheme="minorHAnsi" w:cstheme="minorHAnsi"/>
          <w:u w:val="single"/>
        </w:rPr>
        <w:t>Stres a jeho odstraňování</w:t>
      </w:r>
    </w:p>
    <w:p w:rsidRPr="00042DBE" w:rsidR="002534E8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Počet osob: </w:t>
      </w:r>
      <w:r w:rsidRPr="00042DBE" w:rsidR="00B21DCD">
        <w:rPr>
          <w:rFonts w:asciiTheme="minorHAnsi" w:hAnsiTheme="minorHAnsi" w:cstheme="minorHAnsi"/>
        </w:rPr>
        <w:t>celkem 57</w:t>
      </w: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Časová dotace: 8 hodin </w:t>
      </w:r>
    </w:p>
    <w:p w:rsidR="002534E8" w:rsidRDefault="00042DBE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 xml:space="preserve">5 </w:t>
      </w:r>
    </w:p>
    <w:p w:rsidRPr="00042DBE" w:rsidR="00042DBE" w:rsidRDefault="00042DBE">
      <w:pPr>
        <w:pStyle w:val="Default"/>
        <w:ind w:left="1440"/>
        <w:rPr>
          <w:rFonts w:asciiTheme="minorHAnsi" w:hAnsiTheme="minorHAnsi" w:cstheme="minorHAnsi"/>
        </w:rPr>
      </w:pPr>
    </w:p>
    <w:p w:rsidR="00042DBE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042DBE" w:rsidRDefault="00B21DCD">
      <w:pPr>
        <w:pStyle w:val="Default"/>
        <w:ind w:left="1440"/>
        <w:jc w:val="both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Účastníci zjistí, jak působí stres v našem těle. Techniky, jak si pomoci při akutním stresu. Co pro snížení stresu mohou dělat dlouhodobě. Jak práce s energií může </w:t>
      </w:r>
      <w:r w:rsidRPr="00042DBE">
        <w:rPr>
          <w:rFonts w:asciiTheme="minorHAnsi" w:hAnsiTheme="minorHAnsi" w:cstheme="minorHAnsi"/>
        </w:rPr>
        <w:lastRenderedPageBreak/>
        <w:t>zvýšit výkonnost i pocit spokojenosti. Zjistí, jaké dostupné zdroje a své silné stránky využít, aby byli spokojenější v práci i v osobním životě.</w:t>
      </w:r>
    </w:p>
    <w:p w:rsidRPr="00042DBE" w:rsidR="002534E8" w:rsidRDefault="002534E8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  <w:b/>
        </w:rPr>
        <w:t>Komunikace v obtížných situacích</w:t>
      </w:r>
    </w:p>
    <w:p w:rsidRPr="00042DBE" w:rsidR="002534E8" w:rsidRDefault="00A75A47">
      <w:pPr>
        <w:pStyle w:val="Default"/>
        <w:ind w:left="1440"/>
        <w:rPr>
          <w:rFonts w:asciiTheme="minorHAnsi" w:hAnsiTheme="minorHAnsi" w:cstheme="minorHAnsi"/>
        </w:rPr>
      </w:pPr>
      <w:r w:rsidRPr="00A75A47">
        <w:rPr>
          <w:rFonts w:asciiTheme="minorHAnsi" w:hAnsiTheme="minorHAnsi" w:cstheme="minorHAnsi"/>
        </w:rPr>
        <w:t xml:space="preserve">Počet osob: </w:t>
      </w:r>
      <w:r w:rsidRPr="00A75A47" w:rsidR="00321682">
        <w:rPr>
          <w:rFonts w:asciiTheme="minorHAnsi" w:hAnsiTheme="minorHAnsi" w:cstheme="minorHAnsi"/>
        </w:rPr>
        <w:t>celkem 56</w:t>
      </w:r>
      <w:r w:rsidRPr="00A75A47" w:rsidR="00B21DCD">
        <w:rPr>
          <w:rFonts w:asciiTheme="minorHAnsi" w:hAnsiTheme="minorHAnsi" w:cstheme="minorHAnsi"/>
        </w:rPr>
        <w:t xml:space="preserve"> </w:t>
      </w: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Časová dotace: 8</w:t>
      </w:r>
      <w:r w:rsidR="00A75A47">
        <w:rPr>
          <w:rFonts w:asciiTheme="minorHAnsi" w:hAnsiTheme="minorHAnsi" w:cstheme="minorHAnsi"/>
        </w:rPr>
        <w:t xml:space="preserve"> </w:t>
      </w:r>
      <w:r w:rsidRPr="00042DBE">
        <w:rPr>
          <w:rFonts w:asciiTheme="minorHAnsi" w:hAnsiTheme="minorHAnsi" w:cstheme="minorHAnsi"/>
        </w:rPr>
        <w:t xml:space="preserve">hodin </w:t>
      </w:r>
    </w:p>
    <w:p w:rsidR="002534E8" w:rsidRDefault="00A75A47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 w:rsidRPr="00042DBE" w:rsidR="00B21DCD">
        <w:rPr>
          <w:rFonts w:asciiTheme="minorHAnsi" w:hAnsiTheme="minorHAnsi" w:cstheme="minorHAnsi"/>
        </w:rPr>
        <w:t>5</w:t>
      </w:r>
    </w:p>
    <w:p w:rsidRPr="00042DBE" w:rsidR="00A75A47" w:rsidRDefault="00A75A47">
      <w:pPr>
        <w:pStyle w:val="Default"/>
        <w:ind w:left="1440"/>
        <w:rPr>
          <w:rFonts w:asciiTheme="minorHAnsi" w:hAnsiTheme="minorHAnsi" w:cstheme="minorHAnsi"/>
        </w:rPr>
      </w:pPr>
    </w:p>
    <w:p w:rsidRPr="00042DBE" w:rsidR="002534E8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8D18BE" w:rsidRDefault="00A75A47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</w:t>
      </w:r>
      <w:r w:rsidRPr="00042DBE" w:rsidR="00B21DCD">
        <w:rPr>
          <w:rFonts w:asciiTheme="minorHAnsi" w:hAnsiTheme="minorHAnsi" w:cstheme="minorHAnsi"/>
        </w:rPr>
        <w:t>činné nástroje prevence</w:t>
      </w:r>
      <w:r w:rsidR="008D18BE">
        <w:rPr>
          <w:rFonts w:asciiTheme="minorHAnsi" w:hAnsiTheme="minorHAnsi" w:cstheme="minorHAnsi"/>
        </w:rPr>
        <w:t xml:space="preserve"> a řešení konfliktních situací</w:t>
      </w:r>
    </w:p>
    <w:p w:rsidRPr="00042DBE" w:rsidR="002534E8" w:rsidP="008D18BE" w:rsidRDefault="00A75A47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042DBE" w:rsidR="00B21DCD">
        <w:rPr>
          <w:rFonts w:asciiTheme="minorHAnsi" w:hAnsiTheme="minorHAnsi" w:cstheme="minorHAnsi"/>
        </w:rPr>
        <w:t>ak pracovat s em</w:t>
      </w:r>
      <w:r w:rsidR="008D18BE">
        <w:rPr>
          <w:rFonts w:asciiTheme="minorHAnsi" w:hAnsiTheme="minorHAnsi" w:cstheme="minorHAnsi"/>
        </w:rPr>
        <w:t>ocemi a potřebami druhé strany</w:t>
      </w:r>
    </w:p>
    <w:p w:rsidRPr="00042DBE" w:rsidR="002534E8" w:rsidP="008D18BE" w:rsidRDefault="00B21DCD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Aktivn</w:t>
      </w:r>
      <w:r w:rsidR="008D18BE">
        <w:rPr>
          <w:rFonts w:asciiTheme="minorHAnsi" w:hAnsiTheme="minorHAnsi" w:cstheme="minorHAnsi"/>
        </w:rPr>
        <w:t>í naslouchání a kladení otázek</w:t>
      </w:r>
    </w:p>
    <w:p w:rsidRPr="00042DBE" w:rsidR="002534E8" w:rsidP="008D18BE" w:rsidRDefault="008D18BE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vyjádřit nesouhlas</w:t>
      </w:r>
    </w:p>
    <w:p w:rsidRPr="00042DBE" w:rsidR="002534E8" w:rsidP="008D18BE" w:rsidRDefault="00B21DCD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Jak re</w:t>
      </w:r>
      <w:r w:rsidR="008D18BE">
        <w:rPr>
          <w:rFonts w:asciiTheme="minorHAnsi" w:hAnsiTheme="minorHAnsi" w:cstheme="minorHAnsi"/>
        </w:rPr>
        <w:t>agovat na námitky druhé strany</w:t>
      </w:r>
      <w:bookmarkStart w:name="_GoBack" w:id="0"/>
      <w:bookmarkEnd w:id="0"/>
    </w:p>
    <w:p w:rsidRPr="00042DBE" w:rsidR="002534E8" w:rsidRDefault="002534E8">
      <w:pPr>
        <w:pStyle w:val="Default"/>
        <w:ind w:left="1440"/>
        <w:rPr>
          <w:rFonts w:asciiTheme="minorHAnsi" w:hAnsiTheme="minorHAnsi" w:cstheme="minorHAnsi"/>
        </w:rPr>
      </w:pPr>
    </w:p>
    <w:p w:rsidR="008D18BE" w:rsidP="008D18BE" w:rsidRDefault="00B21DCD">
      <w:pPr>
        <w:pStyle w:val="Default"/>
        <w:ind w:left="1440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Od kurzu očekáváme, že bude veden interaktivní formou a všechny nástroje budou procvičeny a praktické situace budou procvičeny formou rolových her.</w:t>
      </w:r>
    </w:p>
    <w:p w:rsidR="008D18BE" w:rsidP="008D18BE" w:rsidRDefault="008D18BE">
      <w:pPr>
        <w:pStyle w:val="Default"/>
        <w:ind w:left="1440"/>
        <w:rPr>
          <w:rFonts w:asciiTheme="minorHAnsi" w:hAnsiTheme="minorHAnsi" w:cstheme="minorHAnsi"/>
        </w:rPr>
      </w:pPr>
    </w:p>
    <w:p w:rsidR="008D18BE" w:rsidP="008D18BE" w:rsidRDefault="008D18BE">
      <w:pPr>
        <w:pStyle w:val="Default"/>
        <w:pBdr>
          <w:bottom w:val="single" w:color="auto" w:sz="12" w:space="1"/>
        </w:pBdr>
        <w:rPr>
          <w:rFonts w:asciiTheme="minorHAnsi" w:hAnsiTheme="minorHAnsi" w:cstheme="minorHAnsi"/>
        </w:rPr>
      </w:pPr>
    </w:p>
    <w:p w:rsidRPr="00042DBE" w:rsidR="008D18BE" w:rsidP="008D18BE" w:rsidRDefault="008D18BE">
      <w:pPr>
        <w:pStyle w:val="Default"/>
        <w:rPr>
          <w:rFonts w:asciiTheme="minorHAnsi" w:hAnsiTheme="minorHAnsi" w:cstheme="minorHAnsi"/>
        </w:rPr>
      </w:pPr>
    </w:p>
    <w:p w:rsidRPr="00042DBE" w:rsidR="002534E8" w:rsidP="00A75A47" w:rsidRDefault="008D18BE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Odborné IT</w:t>
      </w:r>
    </w:p>
    <w:p w:rsidRPr="00042DBE" w:rsidR="002534E8" w:rsidRDefault="002534E8">
      <w:pPr>
        <w:pStyle w:val="Default"/>
        <w:ind w:left="57"/>
        <w:rPr>
          <w:rFonts w:asciiTheme="minorHAnsi" w:hAnsiTheme="minorHAnsi" w:cstheme="minorHAnsi"/>
          <w:b/>
          <w:bCs/>
        </w:rPr>
      </w:pPr>
    </w:p>
    <w:p w:rsidR="002534E8" w:rsidP="00A75A47" w:rsidRDefault="00B21DCD">
      <w:pPr>
        <w:pStyle w:val="Default"/>
        <w:rPr>
          <w:rFonts w:asciiTheme="minorHAnsi" w:hAnsiTheme="minorHAnsi" w:cstheme="minorHAnsi"/>
          <w:bCs/>
          <w:u w:val="single"/>
        </w:rPr>
      </w:pPr>
      <w:r w:rsidRPr="00A75A47">
        <w:rPr>
          <w:rFonts w:asciiTheme="minorHAnsi" w:hAnsiTheme="minorHAnsi" w:cstheme="minorHAnsi"/>
          <w:bCs/>
          <w:u w:val="single"/>
        </w:rPr>
        <w:t>SQL</w:t>
      </w:r>
      <w:r w:rsidR="008D18BE">
        <w:rPr>
          <w:rFonts w:asciiTheme="minorHAnsi" w:hAnsiTheme="minorHAnsi" w:cstheme="minorHAnsi"/>
          <w:bCs/>
          <w:u w:val="single"/>
        </w:rPr>
        <w:t xml:space="preserve"> A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</w:t>
      </w:r>
      <w:r w:rsidRPr="00042DBE">
        <w:rPr>
          <w:rFonts w:asciiTheme="minorHAnsi" w:hAnsiTheme="minorHAnsi" w:cstheme="minorHAnsi"/>
        </w:rPr>
        <w:t xml:space="preserve">: 12 </w:t>
      </w:r>
    </w:p>
    <w:p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>: 16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1</w:t>
      </w:r>
    </w:p>
    <w:p w:rsidR="00A75A47" w:rsidP="00A75A47" w:rsidRDefault="00A75A47">
      <w:pPr>
        <w:pStyle w:val="Default"/>
        <w:rPr>
          <w:rFonts w:asciiTheme="minorHAnsi" w:hAnsiTheme="minorHAnsi" w:cstheme="minorHAnsi"/>
          <w:u w:val="single"/>
        </w:rPr>
      </w:pPr>
    </w:p>
    <w:p w:rsidRPr="00A75A47" w:rsidR="00A75A47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F4632A" w:rsidR="002534E8" w:rsidP="00B21DCD" w:rsidRDefault="00B21DCD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  <w:bCs/>
        </w:rPr>
        <w:t>Nov</w:t>
      </w:r>
      <w:r w:rsidRPr="00F4632A">
        <w:rPr>
          <w:rFonts w:asciiTheme="minorHAnsi" w:hAnsiTheme="minorHAnsi" w:cstheme="minorHAnsi"/>
        </w:rPr>
        <w:t xml:space="preserve">é funkcionality </w:t>
      </w:r>
      <w:proofErr w:type="spellStart"/>
      <w:r w:rsidRPr="00F4632A">
        <w:rPr>
          <w:rFonts w:asciiTheme="minorHAnsi" w:hAnsiTheme="minorHAnsi" w:cstheme="minorHAnsi"/>
        </w:rPr>
        <w:t>Oracle</w:t>
      </w:r>
      <w:proofErr w:type="spellEnd"/>
      <w:r w:rsidRPr="00F4632A">
        <w:rPr>
          <w:rFonts w:asciiTheme="minorHAnsi" w:hAnsiTheme="minorHAnsi" w:cstheme="minorHAnsi"/>
        </w:rPr>
        <w:t xml:space="preserve"> 12 a ladění SQL dotazů, </w:t>
      </w:r>
      <w:proofErr w:type="spellStart"/>
      <w:r w:rsidRPr="00F4632A">
        <w:rPr>
          <w:rFonts w:asciiTheme="minorHAnsi" w:hAnsiTheme="minorHAnsi" w:cstheme="minorHAnsi"/>
        </w:rPr>
        <w:t>partit</w:t>
      </w:r>
      <w:r w:rsidR="008D18BE">
        <w:rPr>
          <w:rFonts w:asciiTheme="minorHAnsi" w:hAnsiTheme="minorHAnsi" w:cstheme="minorHAnsi"/>
        </w:rPr>
        <w:t>ioning</w:t>
      </w:r>
      <w:proofErr w:type="spellEnd"/>
      <w:r w:rsidR="008D18BE">
        <w:rPr>
          <w:rFonts w:asciiTheme="minorHAnsi" w:hAnsiTheme="minorHAnsi" w:cstheme="minorHAnsi"/>
        </w:rPr>
        <w:t xml:space="preserve">(způsoby, </w:t>
      </w:r>
      <w:proofErr w:type="spellStart"/>
      <w:r w:rsidR="008D18BE">
        <w:rPr>
          <w:rFonts w:asciiTheme="minorHAnsi" w:hAnsiTheme="minorHAnsi" w:cstheme="minorHAnsi"/>
        </w:rPr>
        <w:t>best</w:t>
      </w:r>
      <w:proofErr w:type="spellEnd"/>
      <w:r w:rsidR="008D18BE">
        <w:rPr>
          <w:rFonts w:asciiTheme="minorHAnsi" w:hAnsiTheme="minorHAnsi" w:cstheme="minorHAnsi"/>
        </w:rPr>
        <w:t xml:space="preserve"> </w:t>
      </w:r>
      <w:proofErr w:type="spellStart"/>
      <w:r w:rsidR="008D18BE">
        <w:rPr>
          <w:rFonts w:asciiTheme="minorHAnsi" w:hAnsiTheme="minorHAnsi" w:cstheme="minorHAnsi"/>
        </w:rPr>
        <w:t>practices</w:t>
      </w:r>
      <w:proofErr w:type="spellEnd"/>
      <w:r w:rsidR="008D18BE">
        <w:rPr>
          <w:rFonts w:asciiTheme="minorHAnsi" w:hAnsiTheme="minorHAnsi" w:cstheme="minorHAnsi"/>
        </w:rPr>
        <w:t>)</w:t>
      </w:r>
    </w:p>
    <w:p w:rsidR="002534E8" w:rsidP="00A75A47" w:rsidRDefault="00B21DCD">
      <w:pPr>
        <w:rPr>
          <w:rFonts w:asciiTheme="minorHAnsi" w:hAnsiTheme="minorHAnsi" w:cstheme="minorHAnsi"/>
          <w:bCs/>
          <w:u w:val="single"/>
        </w:rPr>
      </w:pPr>
      <w:r w:rsidRPr="00A75A47">
        <w:rPr>
          <w:rFonts w:asciiTheme="minorHAnsi" w:hAnsiTheme="minorHAnsi" w:cstheme="minorHAnsi"/>
          <w:bCs/>
          <w:u w:val="single"/>
        </w:rPr>
        <w:t>SQL</w:t>
      </w:r>
      <w:r w:rsidR="008D18BE">
        <w:rPr>
          <w:rFonts w:asciiTheme="minorHAnsi" w:hAnsiTheme="minorHAnsi" w:cstheme="minorHAnsi"/>
          <w:bCs/>
          <w:u w:val="single"/>
        </w:rPr>
        <w:t xml:space="preserve"> B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Počet účastníků: 16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Počet skupin: 2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Počet hodin: 24</w:t>
      </w:r>
    </w:p>
    <w:p w:rsidRPr="00A75A47" w:rsidR="00A75A47" w:rsidRDefault="00A75A47">
      <w:pPr>
        <w:ind w:left="57"/>
        <w:rPr>
          <w:rFonts w:asciiTheme="minorHAnsi" w:hAnsiTheme="minorHAnsi" w:cstheme="minorHAnsi"/>
          <w:bCs/>
          <w:u w:val="single"/>
        </w:rPr>
      </w:pPr>
    </w:p>
    <w:p w:rsidR="00A75A47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F4632A" w:rsidR="002534E8" w:rsidP="00F4632A" w:rsidRDefault="00B21DCD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>Základy programování v IBM DB2 + praktická cvičení.</w:t>
      </w:r>
    </w:p>
    <w:p w:rsidRPr="00042DBE" w:rsidR="00B21DCD" w:rsidP="00A75A47" w:rsidRDefault="00B21DCD">
      <w:pPr>
        <w:rPr>
          <w:rFonts w:asciiTheme="minorHAnsi" w:hAnsiTheme="minorHAnsi" w:cstheme="minorHAnsi"/>
          <w:b/>
          <w:bCs/>
        </w:rPr>
      </w:pPr>
    </w:p>
    <w:p w:rsidR="002534E8" w:rsidP="00B21DCD" w:rsidRDefault="00A75A47">
      <w:pPr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Zabezpečení webových aplikací</w:t>
      </w:r>
      <w:r w:rsidR="008D18BE">
        <w:rPr>
          <w:rFonts w:asciiTheme="minorHAnsi" w:hAnsiTheme="minorHAnsi" w:cstheme="minorHAnsi"/>
          <w:bCs/>
          <w:u w:val="single"/>
        </w:rPr>
        <w:t xml:space="preserve"> A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13</w:t>
      </w:r>
    </w:p>
    <w:p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8 hodin</w:t>
      </w:r>
      <w:r w:rsidRPr="00042DBE">
        <w:rPr>
          <w:rFonts w:asciiTheme="minorHAnsi" w:hAnsiTheme="minorHAnsi" w:cstheme="minorHAnsi"/>
        </w:rPr>
        <w:t xml:space="preserve"> 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2</w:t>
      </w:r>
    </w:p>
    <w:p w:rsidR="00A75A47" w:rsidP="00B21DCD" w:rsidRDefault="00A75A47">
      <w:pPr>
        <w:rPr>
          <w:rFonts w:asciiTheme="minorHAnsi" w:hAnsiTheme="minorHAnsi" w:cstheme="minorHAnsi"/>
          <w:bCs/>
          <w:u w:val="single"/>
        </w:rPr>
      </w:pPr>
    </w:p>
    <w:p w:rsidRPr="00A75A47" w:rsidR="00A75A47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F4632A" w:rsidR="002534E8" w:rsidP="00F4632A" w:rsidRDefault="00F4632A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>Hlavní principy</w:t>
      </w:r>
    </w:p>
    <w:p w:rsidRPr="00F4632A" w:rsidR="002534E8" w:rsidP="00F4632A" w:rsidRDefault="00B21DCD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 xml:space="preserve">Šifrovaný přenos dat </w:t>
      </w:r>
      <w:r w:rsidRPr="00F4632A" w:rsidR="00F4632A">
        <w:rPr>
          <w:rFonts w:asciiTheme="minorHAnsi" w:hAnsiTheme="minorHAnsi" w:cstheme="minorHAnsi"/>
        </w:rPr>
        <w:t>(SSL, serverové certifikáty, …)</w:t>
      </w:r>
    </w:p>
    <w:p w:rsidRPr="00F4632A" w:rsidR="002534E8" w:rsidP="00F4632A" w:rsidRDefault="00B21DCD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>Autentizace a autorizace (http autentizace, klientské certifi</w:t>
      </w:r>
      <w:r w:rsidRPr="00F4632A" w:rsidR="00F4632A">
        <w:rPr>
          <w:rFonts w:asciiTheme="minorHAnsi" w:hAnsiTheme="minorHAnsi" w:cstheme="minorHAnsi"/>
        </w:rPr>
        <w:t xml:space="preserve">káty, </w:t>
      </w:r>
      <w:proofErr w:type="spellStart"/>
      <w:r w:rsidRPr="00F4632A" w:rsidR="00F4632A">
        <w:rPr>
          <w:rFonts w:asciiTheme="minorHAnsi" w:hAnsiTheme="minorHAnsi" w:cstheme="minorHAnsi"/>
        </w:rPr>
        <w:t>oauth</w:t>
      </w:r>
      <w:proofErr w:type="spellEnd"/>
      <w:r w:rsidRPr="00F4632A" w:rsidR="00F4632A">
        <w:rPr>
          <w:rFonts w:asciiTheme="minorHAnsi" w:hAnsiTheme="minorHAnsi" w:cstheme="minorHAnsi"/>
        </w:rPr>
        <w:t>, úložiště hesel, …)</w:t>
      </w:r>
    </w:p>
    <w:p w:rsidRPr="00F4632A" w:rsidR="002534E8" w:rsidP="00F4632A" w:rsidRDefault="00B21DCD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>Bezpečnostní slabiny aplikací (přehled nejty</w:t>
      </w:r>
      <w:r w:rsidRPr="00F4632A" w:rsidR="00F4632A">
        <w:rPr>
          <w:rFonts w:asciiTheme="minorHAnsi" w:hAnsiTheme="minorHAnsi" w:cstheme="minorHAnsi"/>
        </w:rPr>
        <w:t>pičtějších, praktické příklady)</w:t>
      </w:r>
    </w:p>
    <w:p w:rsidRPr="00042DBE" w:rsidR="002534E8" w:rsidRDefault="002534E8">
      <w:pPr>
        <w:rPr>
          <w:rFonts w:asciiTheme="minorHAnsi" w:hAnsiTheme="minorHAnsi" w:cstheme="minorHAnsi"/>
        </w:rPr>
      </w:pPr>
    </w:p>
    <w:p w:rsidRPr="00A75A47" w:rsidR="002534E8" w:rsidRDefault="00A75A47">
      <w:pPr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Zabezpečení webových aplikací</w:t>
      </w:r>
      <w:r w:rsidR="008D18BE">
        <w:rPr>
          <w:rFonts w:asciiTheme="minorHAnsi" w:hAnsiTheme="minorHAnsi" w:cstheme="minorHAnsi"/>
          <w:bCs/>
          <w:u w:val="single"/>
        </w:rPr>
        <w:t xml:space="preserve"> B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14</w:t>
      </w:r>
    </w:p>
    <w:p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16 hodin</w:t>
      </w:r>
      <w:r w:rsidRPr="00042DBE">
        <w:rPr>
          <w:rFonts w:asciiTheme="minorHAnsi" w:hAnsiTheme="minorHAnsi" w:cstheme="minorHAnsi"/>
        </w:rPr>
        <w:t xml:space="preserve"> 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</w:t>
      </w:r>
      <w:r>
        <w:rPr>
          <w:rFonts w:asciiTheme="minorHAnsi" w:hAnsiTheme="minorHAnsi" w:cstheme="minorHAnsi"/>
        </w:rPr>
        <w:t>skupin): 2</w:t>
      </w:r>
    </w:p>
    <w:p w:rsidR="00A75A47" w:rsidRDefault="00A75A47">
      <w:pPr>
        <w:rPr>
          <w:rFonts w:asciiTheme="minorHAnsi" w:hAnsiTheme="minorHAnsi" w:cstheme="minorHAnsi"/>
          <w:b/>
          <w:bCs/>
        </w:rPr>
      </w:pPr>
    </w:p>
    <w:p w:rsidRPr="00A75A47" w:rsidR="00A75A47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F4632A" w:rsidR="002534E8" w:rsidP="00F4632A" w:rsidRDefault="00F4632A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Hlavní principy</w:t>
      </w:r>
    </w:p>
    <w:p w:rsidRPr="00F4632A" w:rsidR="002534E8" w:rsidP="00F4632A" w:rsidRDefault="00B21DCD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 xml:space="preserve">Šifrovaný přenos dat </w:t>
      </w:r>
      <w:r w:rsidR="00F4632A">
        <w:rPr>
          <w:rFonts w:asciiTheme="minorHAnsi" w:hAnsiTheme="minorHAnsi" w:cstheme="minorHAnsi"/>
        </w:rPr>
        <w:t>(SSL, serverové certifikáty, …)</w:t>
      </w:r>
    </w:p>
    <w:p w:rsidRPr="00F4632A" w:rsidR="002534E8" w:rsidP="00F4632A" w:rsidRDefault="00B21DCD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>Autentizace a autorizace (http autentizace, klientské certifikát</w:t>
      </w:r>
      <w:r w:rsidR="00F4632A">
        <w:rPr>
          <w:rFonts w:asciiTheme="minorHAnsi" w:hAnsiTheme="minorHAnsi" w:cstheme="minorHAnsi"/>
        </w:rPr>
        <w:t xml:space="preserve">y, </w:t>
      </w:r>
      <w:proofErr w:type="spellStart"/>
      <w:r w:rsidR="00F4632A">
        <w:rPr>
          <w:rFonts w:asciiTheme="minorHAnsi" w:hAnsiTheme="minorHAnsi" w:cstheme="minorHAnsi"/>
        </w:rPr>
        <w:t>oauth</w:t>
      </w:r>
      <w:proofErr w:type="spellEnd"/>
      <w:r w:rsidR="00F4632A">
        <w:rPr>
          <w:rFonts w:asciiTheme="minorHAnsi" w:hAnsiTheme="minorHAnsi" w:cstheme="minorHAnsi"/>
        </w:rPr>
        <w:t>, úložiště hesel, …)</w:t>
      </w:r>
    </w:p>
    <w:p w:rsidRPr="00F4632A" w:rsidR="002534E8" w:rsidP="00F4632A" w:rsidRDefault="00B21DCD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</w:rPr>
        <w:t>Bezpečnostní slabiny aplikací (přehled nejty</w:t>
      </w:r>
      <w:r w:rsidR="00F4632A">
        <w:rPr>
          <w:rFonts w:asciiTheme="minorHAnsi" w:hAnsiTheme="minorHAnsi" w:cstheme="minorHAnsi"/>
        </w:rPr>
        <w:t>pičtějších, praktické příklady)</w:t>
      </w:r>
    </w:p>
    <w:p w:rsidRPr="00F4632A" w:rsidR="002534E8" w:rsidP="00B21DCD" w:rsidRDefault="00F4632A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Praktická cvičení</w:t>
      </w:r>
    </w:p>
    <w:p w:rsidRPr="00A75A47" w:rsidR="002534E8" w:rsidP="00A75A47" w:rsidRDefault="00B21DCD">
      <w:pPr>
        <w:pStyle w:val="Default"/>
        <w:rPr>
          <w:rFonts w:asciiTheme="minorHAnsi" w:hAnsiTheme="minorHAnsi" w:cstheme="minorHAnsi"/>
          <w:bCs/>
          <w:u w:val="single"/>
        </w:rPr>
      </w:pPr>
      <w:r w:rsidRPr="00A75A47">
        <w:rPr>
          <w:rFonts w:asciiTheme="minorHAnsi" w:hAnsiTheme="minorHAnsi" w:cstheme="minorHAnsi"/>
          <w:bCs/>
          <w:u w:val="single"/>
        </w:rPr>
        <w:t>Java</w:t>
      </w:r>
      <w:r w:rsidR="008D18BE">
        <w:rPr>
          <w:rFonts w:asciiTheme="minorHAnsi" w:hAnsiTheme="minorHAnsi" w:cstheme="minorHAnsi"/>
          <w:bCs/>
          <w:u w:val="single"/>
        </w:rPr>
        <w:t xml:space="preserve"> A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4</w:t>
      </w:r>
    </w:p>
    <w:p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35 hodin</w:t>
      </w:r>
      <w:r w:rsidRPr="00042DBE">
        <w:rPr>
          <w:rFonts w:asciiTheme="minorHAnsi" w:hAnsiTheme="minorHAnsi" w:cstheme="minorHAnsi"/>
        </w:rPr>
        <w:t xml:space="preserve"> 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1</w:t>
      </w:r>
    </w:p>
    <w:p w:rsidR="00A75A47" w:rsidP="00A75A47" w:rsidRDefault="00A75A47">
      <w:pPr>
        <w:pStyle w:val="Default"/>
        <w:rPr>
          <w:rFonts w:asciiTheme="minorHAnsi" w:hAnsiTheme="minorHAnsi" w:cstheme="minorHAnsi"/>
        </w:rPr>
      </w:pPr>
    </w:p>
    <w:p w:rsidRPr="00042DBE" w:rsidR="00A75A47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F4632A" w:rsidR="002534E8" w:rsidP="00F4632A" w:rsidRDefault="00B21DC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F4632A">
        <w:rPr>
          <w:rFonts w:asciiTheme="minorHAnsi" w:hAnsiTheme="minorHAnsi" w:cstheme="minorHAnsi"/>
          <w:bCs/>
        </w:rPr>
        <w:t>Reaktivn</w:t>
      </w:r>
      <w:r w:rsidRPr="00F4632A">
        <w:rPr>
          <w:rFonts w:asciiTheme="minorHAnsi" w:hAnsiTheme="minorHAnsi" w:cstheme="minorHAnsi"/>
        </w:rPr>
        <w:t>í programování v </w:t>
      </w:r>
      <w:proofErr w:type="gramStart"/>
      <w:r w:rsidRPr="00F4632A">
        <w:rPr>
          <w:rFonts w:asciiTheme="minorHAnsi" w:hAnsiTheme="minorHAnsi" w:cstheme="minorHAnsi"/>
        </w:rPr>
        <w:t>JAVA</w:t>
      </w:r>
      <w:proofErr w:type="gramEnd"/>
      <w:r w:rsidRPr="00F4632A">
        <w:rPr>
          <w:rFonts w:asciiTheme="minorHAnsi" w:hAnsiTheme="minorHAnsi" w:cstheme="minorHAnsi"/>
        </w:rPr>
        <w:t xml:space="preserve">, </w:t>
      </w:r>
      <w:proofErr w:type="spellStart"/>
      <w:r w:rsidRPr="00F4632A">
        <w:rPr>
          <w:rFonts w:asciiTheme="minorHAnsi" w:hAnsiTheme="minorHAnsi" w:cstheme="minorHAnsi"/>
        </w:rPr>
        <w:t>Hibernate</w:t>
      </w:r>
      <w:proofErr w:type="spellEnd"/>
      <w:r w:rsidRPr="00F4632A">
        <w:rPr>
          <w:rFonts w:asciiTheme="minorHAnsi" w:hAnsiTheme="minorHAnsi" w:cstheme="minorHAnsi"/>
        </w:rPr>
        <w:t xml:space="preserve"> (JPA) – pokročilé techniky</w:t>
      </w:r>
    </w:p>
    <w:p w:rsidRPr="00042DBE" w:rsidR="002534E8" w:rsidRDefault="002534E8">
      <w:pPr>
        <w:ind w:left="57"/>
        <w:rPr>
          <w:rFonts w:asciiTheme="minorHAnsi" w:hAnsiTheme="minorHAnsi" w:cstheme="minorHAnsi"/>
        </w:rPr>
      </w:pPr>
    </w:p>
    <w:p w:rsidRPr="00A75A47" w:rsidR="002534E8" w:rsidP="00A75A47" w:rsidRDefault="00B21DCD">
      <w:pPr>
        <w:rPr>
          <w:rFonts w:asciiTheme="minorHAnsi" w:hAnsiTheme="minorHAnsi" w:cstheme="minorHAnsi"/>
          <w:bCs/>
          <w:u w:val="single"/>
        </w:rPr>
      </w:pPr>
      <w:r w:rsidRPr="00A75A47">
        <w:rPr>
          <w:rFonts w:asciiTheme="minorHAnsi" w:hAnsiTheme="minorHAnsi" w:cstheme="minorHAnsi"/>
          <w:bCs/>
          <w:u w:val="single"/>
        </w:rPr>
        <w:t>Java</w:t>
      </w:r>
      <w:r w:rsidR="008D18BE">
        <w:rPr>
          <w:rFonts w:asciiTheme="minorHAnsi" w:hAnsiTheme="minorHAnsi" w:cstheme="minorHAnsi"/>
          <w:bCs/>
          <w:u w:val="single"/>
        </w:rPr>
        <w:t xml:space="preserve"> B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12</w:t>
      </w:r>
    </w:p>
    <w:p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</w:t>
      </w:r>
    </w:p>
    <w:p w:rsidRPr="00042DBE" w:rsidR="00A75A47" w:rsidP="00A75A47" w:rsidRDefault="00A75A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1</w:t>
      </w:r>
    </w:p>
    <w:p w:rsidR="00A75A47" w:rsidP="00A75A47" w:rsidRDefault="00A75A47">
      <w:pPr>
        <w:pStyle w:val="Default"/>
        <w:rPr>
          <w:rFonts w:asciiTheme="minorHAnsi" w:hAnsiTheme="minorHAnsi" w:cstheme="minorHAnsi"/>
        </w:rPr>
      </w:pPr>
    </w:p>
    <w:p w:rsidR="00A75A47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="002534E8" w:rsidP="00F4632A" w:rsidRDefault="00B21DC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proofErr w:type="spellStart"/>
      <w:r w:rsidRPr="00F4632A">
        <w:rPr>
          <w:rFonts w:asciiTheme="minorHAnsi" w:hAnsiTheme="minorHAnsi" w:cstheme="minorHAnsi"/>
        </w:rPr>
        <w:t>Perfomance</w:t>
      </w:r>
      <w:proofErr w:type="spellEnd"/>
      <w:r w:rsidRPr="00F4632A">
        <w:rPr>
          <w:rFonts w:asciiTheme="minorHAnsi" w:hAnsiTheme="minorHAnsi" w:cstheme="minorHAnsi"/>
        </w:rPr>
        <w:t xml:space="preserve"> </w:t>
      </w:r>
      <w:proofErr w:type="spellStart"/>
      <w:r w:rsidRPr="00F4632A">
        <w:rPr>
          <w:rFonts w:asciiTheme="minorHAnsi" w:hAnsiTheme="minorHAnsi" w:cstheme="minorHAnsi"/>
        </w:rPr>
        <w:t>Tunning</w:t>
      </w:r>
      <w:proofErr w:type="spellEnd"/>
    </w:p>
    <w:p w:rsidR="008D18BE" w:rsidP="008D18BE" w:rsidRDefault="008D18BE">
      <w:pPr>
        <w:pBdr>
          <w:bottom w:val="single" w:color="auto" w:sz="12" w:space="1"/>
        </w:pBdr>
        <w:rPr>
          <w:rFonts w:asciiTheme="minorHAnsi" w:hAnsiTheme="minorHAnsi" w:cstheme="minorHAnsi"/>
        </w:rPr>
      </w:pPr>
    </w:p>
    <w:p w:rsidRPr="008D18BE" w:rsidR="008D18BE" w:rsidP="008D18BE" w:rsidRDefault="008D18BE">
      <w:pPr>
        <w:rPr>
          <w:rFonts w:asciiTheme="minorHAnsi" w:hAnsiTheme="minorHAnsi" w:cstheme="minorHAnsi"/>
        </w:rPr>
      </w:pPr>
    </w:p>
    <w:p w:rsidRPr="00042DBE" w:rsidR="002534E8" w:rsidP="00B21DCD" w:rsidRDefault="00B21DCD">
      <w:pPr>
        <w:pStyle w:val="Default"/>
        <w:rPr>
          <w:rFonts w:asciiTheme="minorHAnsi" w:hAnsiTheme="minorHAnsi" w:cstheme="minorHAnsi"/>
          <w:b/>
          <w:bCs/>
        </w:rPr>
      </w:pPr>
      <w:r w:rsidRPr="00042DBE">
        <w:rPr>
          <w:rFonts w:asciiTheme="minorHAnsi" w:hAnsiTheme="minorHAnsi" w:cstheme="minorHAnsi"/>
          <w:b/>
          <w:bCs/>
        </w:rPr>
        <w:t>Úč</w:t>
      </w:r>
      <w:r w:rsidR="00F4632A">
        <w:rPr>
          <w:rFonts w:asciiTheme="minorHAnsi" w:hAnsiTheme="minorHAnsi" w:cstheme="minorHAnsi"/>
          <w:b/>
          <w:bCs/>
        </w:rPr>
        <w:t>etní, ekonomické a právní kurzy</w:t>
      </w:r>
    </w:p>
    <w:p w:rsidR="00A75A47" w:rsidP="00B21DCD" w:rsidRDefault="00A75A47">
      <w:pPr>
        <w:pStyle w:val="Default"/>
        <w:rPr>
          <w:rFonts w:asciiTheme="minorHAnsi" w:hAnsiTheme="minorHAnsi" w:cstheme="minorHAnsi"/>
        </w:rPr>
      </w:pPr>
    </w:p>
    <w:p w:rsidR="00A75A47" w:rsidP="00B21DCD" w:rsidRDefault="00A75A47">
      <w:pPr>
        <w:pStyle w:val="Defaul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Daň z přidané hodnoty</w:t>
      </w:r>
    </w:p>
    <w:p w:rsidRPr="00042DBE" w:rsidR="00F4632A" w:rsidP="00F4632A" w:rsidRDefault="00F4632A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2</w:t>
      </w:r>
    </w:p>
    <w:p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 hodin</w:t>
      </w:r>
    </w:p>
    <w:p w:rsidRPr="00F4632A" w:rsidR="00F4632A" w:rsidP="00F4632A" w:rsidRDefault="00F463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1</w:t>
      </w:r>
    </w:p>
    <w:p w:rsidR="00A75A47" w:rsidP="00B21DCD" w:rsidRDefault="00A75A47">
      <w:pPr>
        <w:pStyle w:val="Default"/>
        <w:rPr>
          <w:rFonts w:asciiTheme="minorHAnsi" w:hAnsiTheme="minorHAnsi" w:cstheme="minorHAnsi"/>
        </w:rPr>
      </w:pPr>
    </w:p>
    <w:p w:rsidRPr="00042DBE" w:rsidR="00A75A47" w:rsidP="00B21DCD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F4632A" w:rsidRDefault="00B21DCD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novely zákona, daňové aktuality, novinky</w:t>
      </w:r>
    </w:p>
    <w:p w:rsidRPr="00042DBE" w:rsidR="002534E8" w:rsidP="00F4632A" w:rsidRDefault="00B21DCD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nálezy z kontrol FÚ</w:t>
      </w:r>
    </w:p>
    <w:p w:rsidRPr="00042DBE" w:rsidR="002534E8" w:rsidRDefault="002534E8">
      <w:pPr>
        <w:pStyle w:val="Default"/>
        <w:ind w:left="57"/>
        <w:rPr>
          <w:rFonts w:asciiTheme="minorHAnsi" w:hAnsiTheme="minorHAnsi" w:cstheme="minorHAnsi"/>
        </w:rPr>
      </w:pPr>
    </w:p>
    <w:p w:rsidR="002534E8" w:rsidP="008D18BE" w:rsidRDefault="00B21DCD">
      <w:pPr>
        <w:pStyle w:val="Default"/>
        <w:rPr>
          <w:rFonts w:asciiTheme="minorHAnsi" w:hAnsiTheme="minorHAnsi" w:cstheme="minorHAnsi"/>
        </w:rPr>
      </w:pPr>
      <w:r w:rsidRPr="00A75A47">
        <w:rPr>
          <w:rFonts w:asciiTheme="minorHAnsi" w:hAnsiTheme="minorHAnsi" w:cstheme="minorHAnsi"/>
          <w:u w:val="single"/>
        </w:rPr>
        <w:t>Cestovní náhrady</w:t>
      </w:r>
      <w:r w:rsidRPr="00042DBE">
        <w:rPr>
          <w:rFonts w:asciiTheme="minorHAnsi" w:hAnsiTheme="minorHAnsi" w:cstheme="minorHAnsi"/>
        </w:rPr>
        <w:t xml:space="preserve"> </w:t>
      </w:r>
    </w:p>
    <w:p w:rsidRPr="00042DBE" w:rsidR="008D18BE" w:rsidP="008D18BE" w:rsidRDefault="008D18BE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3</w:t>
      </w:r>
    </w:p>
    <w:p w:rsidR="008D18BE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 hodin</w:t>
      </w:r>
    </w:p>
    <w:p w:rsidR="00A75A47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1</w:t>
      </w:r>
    </w:p>
    <w:p w:rsidR="008D18BE" w:rsidRDefault="008D18BE">
      <w:pPr>
        <w:pStyle w:val="Default"/>
        <w:ind w:left="57"/>
        <w:rPr>
          <w:rFonts w:asciiTheme="minorHAnsi" w:hAnsiTheme="minorHAnsi" w:cstheme="minorHAnsi"/>
        </w:rPr>
      </w:pPr>
    </w:p>
    <w:p w:rsidRPr="00042DBE" w:rsidR="00A75A47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A75A47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novinky</w:t>
      </w:r>
      <w:r w:rsidR="00A75A47">
        <w:rPr>
          <w:rFonts w:asciiTheme="minorHAnsi" w:hAnsiTheme="minorHAnsi" w:cstheme="minorHAnsi"/>
        </w:rPr>
        <w:t>;</w:t>
      </w:r>
    </w:p>
    <w:p w:rsidRPr="00042DBE" w:rsidR="008F4B8B" w:rsidP="00A75A47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lastRenderedPageBreak/>
        <w:t>nálezy z kontrol FÚ</w:t>
      </w:r>
      <w:r w:rsidR="00A75A47">
        <w:rPr>
          <w:rFonts w:asciiTheme="minorHAnsi" w:hAnsiTheme="minorHAnsi" w:cstheme="minorHAnsi"/>
        </w:rPr>
        <w:t>;</w:t>
      </w:r>
    </w:p>
    <w:p w:rsidRPr="00042DBE" w:rsidR="008F4B8B" w:rsidP="00A75A47" w:rsidRDefault="00A75A47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042DBE" w:rsidR="008F4B8B">
        <w:rPr>
          <w:rFonts w:asciiTheme="minorHAnsi" w:hAnsiTheme="minorHAnsi" w:cstheme="minorHAnsi"/>
        </w:rPr>
        <w:t>izika související s pracovní cestou a jejich řešení (nemoc zaměstnance v průběhu pracovní cesty, úraz, smrt, škoda na zdraví a majetku, příklady, daňové posouzení)</w:t>
      </w:r>
      <w:r>
        <w:rPr>
          <w:rFonts w:asciiTheme="minorHAnsi" w:hAnsiTheme="minorHAnsi" w:cstheme="minorHAnsi"/>
        </w:rPr>
        <w:t>;</w:t>
      </w:r>
    </w:p>
    <w:p w:rsidRPr="00042DBE" w:rsidR="008F4B8B" w:rsidP="00A75A47" w:rsidRDefault="00A75A47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042DBE" w:rsidR="008F4B8B">
        <w:rPr>
          <w:rFonts w:asciiTheme="minorHAnsi" w:hAnsiTheme="minorHAnsi" w:cstheme="minorHAnsi"/>
        </w:rPr>
        <w:t>estovní náhrady při zahraničních pracovních cestách (sazby zah</w:t>
      </w:r>
      <w:r>
        <w:rPr>
          <w:rFonts w:asciiTheme="minorHAnsi" w:hAnsiTheme="minorHAnsi" w:cstheme="minorHAnsi"/>
        </w:rPr>
        <w:t>raničního stravného, snižování).</w:t>
      </w:r>
    </w:p>
    <w:p w:rsidR="008D18BE" w:rsidP="008D18BE" w:rsidRDefault="008D18BE">
      <w:pPr>
        <w:pStyle w:val="Default"/>
        <w:rPr>
          <w:rFonts w:asciiTheme="minorHAnsi" w:hAnsiTheme="minorHAnsi" w:cstheme="minorHAnsi"/>
        </w:rPr>
      </w:pPr>
    </w:p>
    <w:p w:rsidRPr="00042DBE" w:rsidR="002534E8" w:rsidP="008D18BE" w:rsidRDefault="008F4B8B">
      <w:pPr>
        <w:pStyle w:val="Default"/>
        <w:rPr>
          <w:rFonts w:asciiTheme="minorHAnsi" w:hAnsiTheme="minorHAnsi" w:cstheme="minorHAnsi"/>
        </w:rPr>
      </w:pPr>
      <w:r w:rsidRPr="00A75A47">
        <w:rPr>
          <w:rFonts w:asciiTheme="minorHAnsi" w:hAnsiTheme="minorHAnsi" w:cstheme="minorHAnsi"/>
          <w:u w:val="single"/>
        </w:rPr>
        <w:t>M</w:t>
      </w:r>
      <w:r w:rsidRPr="00A75A47" w:rsidR="00B21DCD">
        <w:rPr>
          <w:rFonts w:asciiTheme="minorHAnsi" w:hAnsiTheme="minorHAnsi" w:cstheme="minorHAnsi"/>
          <w:u w:val="single"/>
        </w:rPr>
        <w:t>zdové účetnictví</w:t>
      </w:r>
      <w:r w:rsidRPr="00042DBE" w:rsidR="00B21DCD">
        <w:rPr>
          <w:rFonts w:asciiTheme="minorHAnsi" w:hAnsiTheme="minorHAnsi" w:cstheme="minorHAnsi"/>
        </w:rPr>
        <w:t xml:space="preserve"> </w:t>
      </w:r>
    </w:p>
    <w:p w:rsidRPr="00042DBE" w:rsidR="008D18BE" w:rsidP="008D18BE" w:rsidRDefault="008D18BE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3</w:t>
      </w:r>
    </w:p>
    <w:p w:rsidR="008D18BE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 hodin</w:t>
      </w:r>
    </w:p>
    <w:p w:rsidRPr="008D18BE" w:rsidR="002534E8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1</w:t>
      </w:r>
    </w:p>
    <w:p w:rsidRPr="00042DBE" w:rsidR="008D18BE" w:rsidRDefault="008D18BE">
      <w:pPr>
        <w:pStyle w:val="Default"/>
        <w:ind w:left="57"/>
        <w:rPr>
          <w:rFonts w:asciiTheme="minorHAnsi" w:hAnsiTheme="minorHAnsi" w:cstheme="minorHAnsi"/>
          <w:highlight w:val="yellow"/>
        </w:rPr>
      </w:pPr>
    </w:p>
    <w:p w:rsidRPr="00042DBE" w:rsidR="002534E8" w:rsidP="00A75A47" w:rsidRDefault="00A75A47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="00F4632A" w:rsidP="008D18BE" w:rsidRDefault="00A75A47">
      <w:pPr>
        <w:pStyle w:val="Nadpis3"/>
        <w:spacing w:before="0" w:after="0"/>
        <w:ind w:firstLine="408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PRACOVNĚPRÁVNÍ OBLAST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>měny v pracovněprávní oblasti,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druhy pracovněprávních vztahů a dopad zúčtování těchto vztahů do mzdových nákladů – odvod zdravotního a sociálního pojištění – pracovní poměr a doho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>dy konané mimo pracovní poměr,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dovolená – její nárok – kalendářní rok a alikvótní část, krácení dovolené, mzdové příplatky ze ZP a nad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 xml:space="preserve"> ZP, příklady z praxe, </w:t>
      </w:r>
    </w:p>
    <w:p w:rsidR="00F4632A" w:rsidP="00F4632A" w:rsidRDefault="00F4632A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změny v roce 2017 (2018),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přesčasová práce a náhradní volno, přesčas v svátek, vyrovnávací období a vyhodnocování přesčasové práce, pracovní pohotovost, překážky v práci, průměrný výdělek – co vše spadá do průměrného výdělku, ukončení pracovního poměru – zrušení pracovního poměru ve zkušební době v době prvních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 xml:space="preserve"> 14 dnů pracovní neschopnosti,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odstupné dle ZP a nad Z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>P – dopad do mzdových nákladů,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konkurenční doložka – její možné podmínky a jej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>í zúčtování na mzdové účtárně,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potvrzení o zaměstnání, srážky ze mzdy a jejich proces ve společnosti – jejich pořadí – externí srážky a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 xml:space="preserve"> vnitrofiremní srážky ze mzdy, </w:t>
      </w:r>
    </w:p>
    <w:p w:rsidR="008D18BE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 xml:space="preserve">zaměstnávání osob se zdravotním postižením – změny v zákoně o zaměstnanosti – </w:t>
      </w:r>
      <w:r w:rsidR="008D18BE">
        <w:rPr>
          <w:rFonts w:asciiTheme="minorHAnsi" w:hAnsiTheme="minorHAnsi" w:cstheme="minorHAnsi"/>
          <w:color w:val="000000"/>
          <w:sz w:val="24"/>
          <w:szCs w:val="24"/>
        </w:rPr>
        <w:t>plnění OZP za kalendářní rok. </w:t>
      </w:r>
    </w:p>
    <w:p w:rsidR="008D18BE" w:rsidP="008D18BE" w:rsidRDefault="008D18BE">
      <w:pPr>
        <w:pStyle w:val="Nadpis3"/>
        <w:spacing w:before="0" w:after="0"/>
        <w:ind w:left="777"/>
        <w:rPr>
          <w:rFonts w:asciiTheme="minorHAnsi" w:hAnsiTheme="minorHAnsi" w:cstheme="minorHAnsi"/>
          <w:color w:val="000000"/>
          <w:sz w:val="24"/>
          <w:szCs w:val="24"/>
        </w:rPr>
      </w:pPr>
    </w:p>
    <w:p w:rsidR="00F4632A" w:rsidP="008D18BE" w:rsidRDefault="00B21DCD">
      <w:pPr>
        <w:pStyle w:val="Nadpis3"/>
        <w:spacing w:before="0" w:after="0"/>
        <w:ind w:left="417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 xml:space="preserve">MZDOVÁ </w:t>
      </w:r>
      <w:r w:rsidR="00A75A47">
        <w:rPr>
          <w:rFonts w:asciiTheme="minorHAnsi" w:hAnsiTheme="minorHAnsi" w:cstheme="minorHAnsi"/>
          <w:color w:val="000000"/>
          <w:sz w:val="24"/>
          <w:szCs w:val="24"/>
        </w:rPr>
        <w:t>OBLAST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 xml:space="preserve">daň z příjmů ze závislé činnosti – prohlášení, daňové slevy, daňové zvýhodnění v roce 2017 a 2018, příjmy osvobozené od 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>daně, RZD – roční zúčtování,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potvrzení o zdanitelných příjmech a potvrzení o průměrném m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>ěsíčním čistém výdělku pro PÚ,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dopad pracovněprávního vztahu cizince do oblasti sociálního, zdravotního pojištění a d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 xml:space="preserve">aňové </w:t>
      </w:r>
      <w:proofErr w:type="spellStart"/>
      <w:r w:rsidR="00F4632A">
        <w:rPr>
          <w:rFonts w:asciiTheme="minorHAnsi" w:hAnsiTheme="minorHAnsi" w:cstheme="minorHAnsi"/>
          <w:color w:val="000000"/>
          <w:sz w:val="24"/>
          <w:szCs w:val="24"/>
        </w:rPr>
        <w:t>nerezidenství</w:t>
      </w:r>
      <w:proofErr w:type="spellEnd"/>
      <w:r w:rsidR="00F4632A">
        <w:rPr>
          <w:rFonts w:asciiTheme="minorHAnsi" w:hAnsiTheme="minorHAnsi" w:cstheme="minorHAnsi"/>
          <w:color w:val="000000"/>
          <w:sz w:val="24"/>
          <w:szCs w:val="24"/>
        </w:rPr>
        <w:t xml:space="preserve"> u cizince,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zdravotní pojištění – ohlašovací povinnost, sazby, odvod, měsíční přehledy, minimální vyměřovací základ, neplacené volno – neplacené volno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 xml:space="preserve"> a neomluvená absence – změny,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 xml:space="preserve">sociální pojištění – ohlašovací povinnost, sazby, odvod, měsíční přehledy, maximální vyměřovací základ, nemocenské pojištění – účast, zaměstnání malého rozsahu, náhrada za prvních 14 dnů pracovní neschopnosti, příloha k žádosti o dávky, vyměřovací základ, rozhodné období, vyloučené doby, </w:t>
      </w:r>
      <w:r w:rsidR="00F4632A">
        <w:rPr>
          <w:rFonts w:asciiTheme="minorHAnsi" w:hAnsiTheme="minorHAnsi" w:cstheme="minorHAnsi"/>
          <w:color w:val="000000"/>
          <w:sz w:val="24"/>
          <w:szCs w:val="24"/>
        </w:rPr>
        <w:t>ochranná lhůta, podpůrčí doba, </w:t>
      </w:r>
    </w:p>
    <w:p w:rsidR="00F4632A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důchodové pojištění a ELDP – dopad do ELDP zadávání pracovně právních vztahů do SW – souběhy, četnost v daném roce a dopady do používaných kódů na ELDP, </w:t>
      </w:r>
    </w:p>
    <w:p w:rsidRPr="00042DBE" w:rsidR="002534E8" w:rsidP="00F4632A" w:rsidRDefault="00B21DCD">
      <w:pPr>
        <w:pStyle w:val="Nadpis3"/>
        <w:numPr>
          <w:ilvl w:val="0"/>
          <w:numId w:val="14"/>
        </w:numPr>
        <w:spacing w:before="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042DBE">
        <w:rPr>
          <w:rFonts w:asciiTheme="minorHAnsi" w:hAnsiTheme="minorHAnsi" w:cstheme="minorHAnsi"/>
          <w:color w:val="000000"/>
          <w:sz w:val="24"/>
          <w:szCs w:val="24"/>
        </w:rPr>
        <w:t>zákonné pojištění odpovědnosti zaměstnavatele – kdo spadá do zákonného pojištění zaměstnavatele.</w:t>
      </w:r>
    </w:p>
    <w:p w:rsidRPr="00042DBE" w:rsidR="002534E8" w:rsidRDefault="002534E8">
      <w:pPr>
        <w:pStyle w:val="Default"/>
        <w:ind w:left="57"/>
        <w:rPr>
          <w:rFonts w:asciiTheme="minorHAnsi" w:hAnsiTheme="minorHAnsi" w:cstheme="minorHAnsi"/>
        </w:rPr>
      </w:pPr>
    </w:p>
    <w:p w:rsidRPr="00042DBE" w:rsidR="002534E8" w:rsidP="00A75A47" w:rsidRDefault="002534E8">
      <w:pPr>
        <w:pStyle w:val="Default"/>
        <w:rPr>
          <w:rFonts w:asciiTheme="minorHAnsi" w:hAnsiTheme="minorHAnsi" w:cstheme="minorHAnsi"/>
        </w:rPr>
      </w:pPr>
    </w:p>
    <w:p w:rsidRPr="00F4632A" w:rsidR="00A75A47" w:rsidP="00F4632A" w:rsidRDefault="00A75A47">
      <w:pPr>
        <w:pStyle w:val="Default"/>
        <w:rPr>
          <w:rFonts w:asciiTheme="minorHAnsi" w:hAnsiTheme="minorHAnsi" w:cstheme="minorHAnsi"/>
          <w:u w:val="single"/>
        </w:rPr>
      </w:pPr>
      <w:r w:rsidRPr="00F4632A">
        <w:rPr>
          <w:rFonts w:asciiTheme="minorHAnsi" w:hAnsiTheme="minorHAnsi" w:cstheme="minorHAnsi"/>
          <w:u w:val="single"/>
        </w:rPr>
        <w:t>Daň z příjmů fyzických osob</w:t>
      </w:r>
    </w:p>
    <w:p w:rsidRPr="00042DBE" w:rsidR="008D18BE" w:rsidP="008D18BE" w:rsidRDefault="008D18BE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2</w:t>
      </w:r>
    </w:p>
    <w:p w:rsidR="008D18BE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 hodin</w:t>
      </w:r>
    </w:p>
    <w:p w:rsidRPr="00F4632A" w:rsidR="008D18BE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1</w:t>
      </w:r>
    </w:p>
    <w:p w:rsidR="00F4632A" w:rsidP="008D18BE" w:rsidRDefault="00F4632A">
      <w:pPr>
        <w:pStyle w:val="Default"/>
        <w:rPr>
          <w:rFonts w:asciiTheme="minorHAnsi" w:hAnsiTheme="minorHAnsi" w:cstheme="minorHAnsi"/>
        </w:rPr>
      </w:pPr>
    </w:p>
    <w:p w:rsidR="00F4632A" w:rsidP="00F4632A" w:rsidRDefault="00F4632A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Pr="00042DBE" w:rsidR="002534E8" w:rsidP="00F4632A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nálezy z kontrol FÚ </w:t>
      </w:r>
    </w:p>
    <w:p w:rsidRPr="00042DBE" w:rsidR="002534E8" w:rsidP="00F4632A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majetek a odpisy</w:t>
      </w:r>
    </w:p>
    <w:p w:rsidRPr="00042DBE" w:rsidR="002534E8" w:rsidP="00F4632A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roční zúčtování daně za rok 2017</w:t>
      </w:r>
    </w:p>
    <w:p w:rsidRPr="00042DBE" w:rsidR="002534E8" w:rsidP="00F4632A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novinky pro rok 2018</w:t>
      </w:r>
    </w:p>
    <w:p w:rsidRPr="00042DBE" w:rsidR="002534E8" w:rsidRDefault="002534E8">
      <w:pPr>
        <w:pStyle w:val="Default"/>
        <w:ind w:left="57"/>
        <w:rPr>
          <w:rFonts w:asciiTheme="minorHAnsi" w:hAnsiTheme="minorHAnsi" w:cstheme="minorHAnsi"/>
        </w:rPr>
      </w:pPr>
    </w:p>
    <w:p w:rsidRPr="00F4632A" w:rsidR="00F4632A" w:rsidP="00F4632A" w:rsidRDefault="00F4632A">
      <w:pPr>
        <w:pStyle w:val="Default"/>
        <w:rPr>
          <w:rFonts w:asciiTheme="minorHAnsi" w:hAnsiTheme="minorHAnsi" w:cstheme="minorHAnsi"/>
          <w:u w:val="single"/>
        </w:rPr>
      </w:pPr>
      <w:r w:rsidRPr="00F4632A">
        <w:rPr>
          <w:rFonts w:asciiTheme="minorHAnsi" w:hAnsiTheme="minorHAnsi" w:cstheme="minorHAnsi"/>
          <w:u w:val="single"/>
        </w:rPr>
        <w:t>Daň z příjmů právnických osob</w:t>
      </w:r>
      <w:r w:rsidRPr="00F4632A" w:rsidR="00B21DCD">
        <w:rPr>
          <w:rFonts w:asciiTheme="minorHAnsi" w:hAnsiTheme="minorHAnsi" w:cstheme="minorHAnsi"/>
          <w:u w:val="single"/>
        </w:rPr>
        <w:t xml:space="preserve"> </w:t>
      </w:r>
    </w:p>
    <w:p w:rsidRPr="00042DBE" w:rsidR="008D18BE" w:rsidP="008D18BE" w:rsidRDefault="008D18BE">
      <w:p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Počet </w:t>
      </w:r>
      <w:r>
        <w:rPr>
          <w:rFonts w:asciiTheme="minorHAnsi" w:hAnsiTheme="minorHAnsi" w:cstheme="minorHAnsi"/>
        </w:rPr>
        <w:t>osob: 2</w:t>
      </w:r>
    </w:p>
    <w:p w:rsidR="008D18BE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Časová dotace</w:t>
      </w:r>
      <w:r w:rsidRPr="00042DB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 hodin</w:t>
      </w:r>
    </w:p>
    <w:p w:rsidR="00F4632A" w:rsidP="008D18BE" w:rsidRDefault="008D1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opakování kurzu</w:t>
      </w:r>
      <w:r w:rsidRPr="00042DBE">
        <w:rPr>
          <w:rFonts w:asciiTheme="minorHAnsi" w:hAnsiTheme="minorHAnsi" w:cstheme="minorHAnsi"/>
        </w:rPr>
        <w:t xml:space="preserve"> (počet skupin): </w:t>
      </w:r>
      <w:r>
        <w:rPr>
          <w:rFonts w:asciiTheme="minorHAnsi" w:hAnsiTheme="minorHAnsi" w:cstheme="minorHAnsi"/>
        </w:rPr>
        <w:t>1</w:t>
      </w:r>
    </w:p>
    <w:p w:rsidR="008D18BE" w:rsidP="00F4632A" w:rsidRDefault="008D18BE">
      <w:pPr>
        <w:pStyle w:val="Default"/>
        <w:rPr>
          <w:rFonts w:asciiTheme="minorHAnsi" w:hAnsiTheme="minorHAnsi" w:cstheme="minorHAnsi"/>
        </w:rPr>
      </w:pPr>
    </w:p>
    <w:p w:rsidR="00F4632A" w:rsidP="00F4632A" w:rsidRDefault="00F4632A">
      <w:pPr>
        <w:pStyle w:val="Default"/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Stručný nástin obsahu kurzu: </w:t>
      </w:r>
    </w:p>
    <w:p w:rsidR="00F4632A" w:rsidP="00F4632A" w:rsidRDefault="00F4632A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nálezy z kontrol FÚ</w:t>
      </w:r>
    </w:p>
    <w:p w:rsidRPr="00042DBE" w:rsidR="002534E8" w:rsidP="00F4632A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 xml:space="preserve">oblast transfer </w:t>
      </w:r>
      <w:proofErr w:type="spellStart"/>
      <w:r w:rsidRPr="00042DBE">
        <w:rPr>
          <w:rFonts w:asciiTheme="minorHAnsi" w:hAnsiTheme="minorHAnsi" w:cstheme="minorHAnsi"/>
        </w:rPr>
        <w:t>pricingu</w:t>
      </w:r>
      <w:proofErr w:type="spellEnd"/>
    </w:p>
    <w:p w:rsidRPr="00042DBE" w:rsidR="002534E8" w:rsidP="00F4632A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majetek a odpisy</w:t>
      </w:r>
    </w:p>
    <w:p w:rsidRPr="00042DBE" w:rsidR="002534E8" w:rsidP="00F4632A" w:rsidRDefault="00B21DCD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042DBE">
        <w:rPr>
          <w:rFonts w:asciiTheme="minorHAnsi" w:hAnsiTheme="minorHAnsi" w:cstheme="minorHAnsi"/>
        </w:rPr>
        <w:t>pojistná daň</w:t>
      </w:r>
    </w:p>
    <w:p w:rsidRPr="00042DBE" w:rsidR="002534E8" w:rsidRDefault="002534E8">
      <w:pPr>
        <w:pStyle w:val="Default"/>
        <w:ind w:left="57"/>
        <w:rPr>
          <w:rFonts w:asciiTheme="minorHAnsi" w:hAnsiTheme="minorHAnsi" w:cstheme="minorHAnsi"/>
        </w:rPr>
      </w:pPr>
    </w:p>
    <w:p w:rsidRPr="00042DBE" w:rsidR="002534E8" w:rsidRDefault="002534E8">
      <w:pPr>
        <w:pStyle w:val="Default"/>
        <w:ind w:left="57"/>
        <w:rPr>
          <w:rFonts w:asciiTheme="minorHAnsi" w:hAnsiTheme="minorHAnsi" w:cstheme="minorHAnsi"/>
        </w:rPr>
      </w:pPr>
    </w:p>
    <w:p w:rsidRPr="00042DBE" w:rsidR="002534E8" w:rsidRDefault="002534E8">
      <w:pPr>
        <w:pStyle w:val="Default"/>
        <w:rPr>
          <w:rFonts w:asciiTheme="minorHAnsi" w:hAnsiTheme="minorHAnsi" w:cstheme="minorHAnsi"/>
        </w:rPr>
      </w:pPr>
    </w:p>
    <w:p w:rsidRPr="00042DBE" w:rsidR="002534E8" w:rsidRDefault="002534E8">
      <w:pPr>
        <w:pStyle w:val="Default"/>
        <w:spacing w:after="200"/>
        <w:contextualSpacing/>
        <w:rPr>
          <w:rFonts w:asciiTheme="minorHAnsi" w:hAnsiTheme="minorHAnsi" w:cstheme="minorHAnsi"/>
        </w:rPr>
      </w:pPr>
    </w:p>
    <w:sectPr w:rsidRPr="00042DBE" w:rsidR="002534E8">
      <w:headerReference w:type="default" r:id="rId8"/>
      <w:pgSz w:w="11906" w:h="16838"/>
      <w:pgMar w:top="1134" w:right="1134" w:bottom="1134" w:left="1134" w:header="0" w:footer="0" w:gutter="0"/>
      <w:cols w:space="708"/>
      <w:formProt w:val="false"/>
      <w:docGrid w:linePitch="240" w:charSpace="-6145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060F5" w:rsidP="000144ED" w:rsidRDefault="00A060F5">
      <w:pPr>
        <w:rPr>
          <w:rFonts w:hint="eastAsia"/>
        </w:rPr>
      </w:pPr>
      <w:r>
        <w:separator/>
      </w:r>
    </w:p>
  </w:endnote>
  <w:endnote w:type="continuationSeparator" w:id="0">
    <w:p w:rsidR="00A060F5" w:rsidP="000144ED" w:rsidRDefault="00A060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altName w:val="Arial Unicode MS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060F5" w:rsidP="000144ED" w:rsidRDefault="00A060F5">
      <w:pPr>
        <w:rPr>
          <w:rFonts w:hint="eastAsia"/>
        </w:rPr>
      </w:pPr>
      <w:r>
        <w:separator/>
      </w:r>
    </w:p>
  </w:footnote>
  <w:footnote w:type="continuationSeparator" w:id="0">
    <w:p w:rsidR="00A060F5" w:rsidP="000144ED" w:rsidRDefault="00A060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144ED" w:rsidRDefault="000144ED">
    <w:pPr>
      <w:pStyle w:val="Zhlav"/>
      <w:rPr>
        <w:rFonts w:hint="eastAsia"/>
      </w:rPr>
    </w:pPr>
    <w:r>
      <w:rPr>
        <w:noProof/>
        <w:lang w:eastAsia="cs-CZ" w:bidi="ar-SA"/>
      </w:rPr>
      <w:drawing>
        <wp:inline distT="0" distB="0" distL="0" distR="0">
          <wp:extent cx="2867025" cy="591185"/>
          <wp:effectExtent l="0" t="0" r="9525" b="0"/>
          <wp:docPr id="3" name="Obrázek 3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2" name="Obrázek 2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C5777A"/>
    <w:multiLevelType w:val="hybridMultilevel"/>
    <w:tmpl w:val="A3C68E08"/>
    <w:lvl w:ilvl="0" w:tplc="7472D0EC">
      <w:start w:val="3"/>
      <w:numFmt w:val="bullet"/>
      <w:lvlText w:val="–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982D8E"/>
    <w:multiLevelType w:val="hybridMultilevel"/>
    <w:tmpl w:val="BB72A8CC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771E70"/>
    <w:multiLevelType w:val="hybridMultilevel"/>
    <w:tmpl w:val="CB4A827A"/>
    <w:lvl w:ilvl="0" w:tplc="F6B644DA">
      <w:numFmt w:val="bullet"/>
      <w:lvlText w:val="-"/>
      <w:lvlJc w:val="left"/>
      <w:pPr>
        <w:ind w:left="21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>
    <w:nsid w:val="158120BE"/>
    <w:multiLevelType w:val="hybridMultilevel"/>
    <w:tmpl w:val="9A66D100"/>
    <w:lvl w:ilvl="0" w:tplc="F6B644DA">
      <w:numFmt w:val="bullet"/>
      <w:lvlText w:val="-"/>
      <w:lvlJc w:val="left"/>
      <w:pPr>
        <w:ind w:left="21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>
    <w:nsid w:val="17B116DD"/>
    <w:multiLevelType w:val="hybridMultilevel"/>
    <w:tmpl w:val="B464105A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513738C"/>
    <w:multiLevelType w:val="hybridMultilevel"/>
    <w:tmpl w:val="28F83848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7B514EC"/>
    <w:multiLevelType w:val="hybridMultilevel"/>
    <w:tmpl w:val="C7BE3F14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9C46EEA"/>
    <w:multiLevelType w:val="hybridMultilevel"/>
    <w:tmpl w:val="8FC4C37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B57C30"/>
    <w:multiLevelType w:val="hybridMultilevel"/>
    <w:tmpl w:val="08AC1C62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EF91E14"/>
    <w:multiLevelType w:val="hybridMultilevel"/>
    <w:tmpl w:val="1884E944"/>
    <w:lvl w:ilvl="0" w:tplc="1D140D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DF5BDD"/>
    <w:multiLevelType w:val="multilevel"/>
    <w:tmpl w:val="FB9AE340"/>
    <w:lvl w:ilvl="0">
      <w:start w:val="1"/>
      <w:numFmt w:val="decimal"/>
      <w:lvlText w:val="%1)"/>
      <w:lvlJc w:val="left"/>
      <w:pPr>
        <w:ind w:left="1440" w:hanging="360"/>
      </w:pPr>
      <w:rPr>
        <w:rFonts w:eastAsia="Times New Roman" w:cs="Arial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D86532"/>
    <w:multiLevelType w:val="hybridMultilevel"/>
    <w:tmpl w:val="F8268082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9243ADE"/>
    <w:multiLevelType w:val="multilevel"/>
    <w:tmpl w:val="2740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E0A51"/>
    <w:multiLevelType w:val="hybridMultilevel"/>
    <w:tmpl w:val="E8103530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FC33D8A"/>
    <w:multiLevelType w:val="hybridMultilevel"/>
    <w:tmpl w:val="23FAA79C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6C213FF"/>
    <w:multiLevelType w:val="hybridMultilevel"/>
    <w:tmpl w:val="90B86374"/>
    <w:lvl w:ilvl="0" w:tplc="F6B644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9CF33B9"/>
    <w:multiLevelType w:val="hybridMultilevel"/>
    <w:tmpl w:val="DDFEEFC6"/>
    <w:lvl w:ilvl="0" w:tplc="F6B644DA">
      <w:numFmt w:val="bullet"/>
      <w:lvlText w:val="-"/>
      <w:lvlJc w:val="left"/>
      <w:pPr>
        <w:ind w:left="777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5CB310BD"/>
    <w:multiLevelType w:val="multilevel"/>
    <w:tmpl w:val="B82E5DB8"/>
    <w:lvl w:ilvl="0">
      <w:start w:val="1"/>
      <w:numFmt w:val="decimal"/>
      <w:lvlText w:val="%1)"/>
      <w:lvlJc w:val="left"/>
      <w:pPr>
        <w:ind w:left="144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EE669F"/>
    <w:multiLevelType w:val="hybridMultilevel"/>
    <w:tmpl w:val="4F70D266"/>
    <w:lvl w:ilvl="0" w:tplc="F6B644DA">
      <w:numFmt w:val="bullet"/>
      <w:lvlText w:val="-"/>
      <w:lvlJc w:val="left"/>
      <w:pPr>
        <w:ind w:left="2138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9">
    <w:nsid w:val="5D7054E8"/>
    <w:multiLevelType w:val="hybridMultilevel"/>
    <w:tmpl w:val="3D14AE16"/>
    <w:lvl w:ilvl="0" w:tplc="F6B644DA">
      <w:numFmt w:val="bullet"/>
      <w:lvlText w:val="-"/>
      <w:lvlJc w:val="left"/>
      <w:pPr>
        <w:ind w:left="21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0">
    <w:nsid w:val="5D816FA5"/>
    <w:multiLevelType w:val="hybridMultilevel"/>
    <w:tmpl w:val="BAF624E4"/>
    <w:lvl w:ilvl="0" w:tplc="F6B644DA">
      <w:numFmt w:val="bullet"/>
      <w:lvlText w:val="-"/>
      <w:lvlJc w:val="left"/>
      <w:pPr>
        <w:ind w:left="2138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21">
    <w:nsid w:val="5DEC0126"/>
    <w:multiLevelType w:val="multilevel"/>
    <w:tmpl w:val="73FC0510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>
    <w:nsid w:val="629A74A5"/>
    <w:multiLevelType w:val="hybridMultilevel"/>
    <w:tmpl w:val="6CEAD5A2"/>
    <w:lvl w:ilvl="0" w:tplc="F6B644DA">
      <w:numFmt w:val="bullet"/>
      <w:lvlText w:val="-"/>
      <w:lvlJc w:val="left"/>
      <w:pPr>
        <w:ind w:left="777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42817BD"/>
    <w:multiLevelType w:val="hybridMultilevel"/>
    <w:tmpl w:val="E8443294"/>
    <w:lvl w:ilvl="0" w:tplc="F6B644DA">
      <w:numFmt w:val="bullet"/>
      <w:lvlText w:val="-"/>
      <w:lvlJc w:val="left"/>
      <w:pPr>
        <w:ind w:left="777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66752BA"/>
    <w:multiLevelType w:val="multilevel"/>
    <w:tmpl w:val="C052A9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2DD560E"/>
    <w:multiLevelType w:val="hybridMultilevel"/>
    <w:tmpl w:val="334A04E8"/>
    <w:lvl w:ilvl="0" w:tplc="F6B644DA">
      <w:numFmt w:val="bullet"/>
      <w:lvlText w:val="-"/>
      <w:lvlJc w:val="left"/>
      <w:pPr>
        <w:ind w:left="21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6">
    <w:nsid w:val="77A71EAE"/>
    <w:multiLevelType w:val="multilevel"/>
    <w:tmpl w:val="693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17"/>
  </w:num>
  <w:num w:numId="5">
    <w:abstractNumId w:val="24"/>
  </w:num>
  <w:num w:numId="6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7">
    <w:abstractNumId w:val="7"/>
  </w:num>
  <w:num w:numId="8">
    <w:abstractNumId w:val="9"/>
  </w:num>
  <w:num w:numId="9">
    <w:abstractNumId w:val="23"/>
  </w:num>
  <w:num w:numId="10">
    <w:abstractNumId w:val="16"/>
  </w:num>
  <w:num w:numId="11">
    <w:abstractNumId w:val="4"/>
  </w:num>
  <w:num w:numId="12">
    <w:abstractNumId w:val="0"/>
  </w:num>
  <w:num w:numId="13">
    <w:abstractNumId w:val="6"/>
  </w:num>
  <w:num w:numId="14">
    <w:abstractNumId w:val="22"/>
  </w:num>
  <w:num w:numId="15">
    <w:abstractNumId w:val="15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"/>
  </w:num>
  <w:num w:numId="21">
    <w:abstractNumId w:val="14"/>
  </w:num>
  <w:num w:numId="22">
    <w:abstractNumId w:val="20"/>
  </w:num>
  <w:num w:numId="23">
    <w:abstractNumId w:val="19"/>
  </w:num>
  <w:num w:numId="24">
    <w:abstractNumId w:val="18"/>
  </w:num>
  <w:num w:numId="25">
    <w:abstractNumId w:val="2"/>
  </w:num>
  <w:num w:numId="26">
    <w:abstractNumId w:val="25"/>
  </w:num>
  <w:num w:numId="2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E8"/>
    <w:rsid w:val="000144ED"/>
    <w:rsid w:val="00042DBE"/>
    <w:rsid w:val="0011196F"/>
    <w:rsid w:val="002534E8"/>
    <w:rsid w:val="00293209"/>
    <w:rsid w:val="00321682"/>
    <w:rsid w:val="00684720"/>
    <w:rsid w:val="008D18BE"/>
    <w:rsid w:val="008F4B8B"/>
    <w:rsid w:val="00A060F5"/>
    <w:rsid w:val="00A75A47"/>
    <w:rsid w:val="00B21DCD"/>
    <w:rsid w:val="00BA335C"/>
    <w:rsid w:val="00EC203C"/>
    <w:rsid w:val="00F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Liberation Serif" w:hAnsi="Liberation Serif" w:eastAsia="SimSun" w:cs="Arial"/>
        <w:szCs w:val="24"/>
        <w:lang w:val="cs-CZ" w:eastAsia="zh-CN" w:bidi="hi-IN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color w:val="00000A"/>
      <w:sz w:val="24"/>
    </w:rPr>
  </w:style>
  <w:style w:type="paragraph" w:styleId="Nadpis3">
    <w:name w:val="heading 3"/>
    <w:basedOn w:val="Nadpis"/>
    <w:qFormat/>
    <w:pPr>
      <w:outlineLvl w:val="2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qFormat/>
    <w:rPr>
      <w:rFonts w:ascii="Arial" w:hAnsi="Arial" w:eastAsia="Times New Roman" w:cs="Arial"/>
      <w:sz w:val="24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Odrky" w:customStyle="true">
    <w:name w:val="Odrážky"/>
    <w:qFormat/>
    <w:rPr>
      <w:rFonts w:ascii="OpenSymbol" w:hAnsi="OpenSymbol" w:eastAsia="OpenSymbol" w:cs="OpenSymbol"/>
    </w:rPr>
  </w:style>
  <w:style w:type="character" w:styleId="Internetovodkaz" w:customStyle="true">
    <w:name w:val="Internetový odkaz"/>
    <w:rPr>
      <w:color w:val="000080"/>
      <w:u w:val="single"/>
    </w:rPr>
  </w:style>
  <w:style w:type="character" w:styleId="ListLabel5" w:customStyle="true">
    <w:name w:val="ListLabel 5"/>
    <w:qFormat/>
    <w:rPr>
      <w:rFonts w:cs="Arial"/>
      <w:sz w:val="24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Wingdings"/>
    </w:rPr>
  </w:style>
  <w:style w:type="character" w:styleId="ListLabel8" w:customStyle="true">
    <w:name w:val="ListLabel 8"/>
    <w:qFormat/>
    <w:rPr>
      <w:rFonts w:cs="Symbol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Wingdings"/>
    </w:rPr>
  </w:style>
  <w:style w:type="character" w:styleId="ListLabel11" w:customStyle="true">
    <w:name w:val="ListLabel 11"/>
    <w:qFormat/>
    <w:rPr>
      <w:rFonts w:cs="Symbol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Wingdings"/>
    </w:rPr>
  </w:style>
  <w:style w:type="character" w:styleId="ListLabel14" w:customStyle="true">
    <w:name w:val="ListLabel 14"/>
    <w:qFormat/>
    <w:rPr>
      <w:rFonts w:eastAsia="Times New Roman" w:cs="Arial"/>
      <w:sz w:val="24"/>
    </w:rPr>
  </w:style>
  <w:style w:type="character" w:styleId="ListLabel15" w:customStyle="true">
    <w:name w:val="ListLabel 15"/>
    <w:qFormat/>
    <w:rPr>
      <w:rFonts w:cs="Courier New"/>
    </w:rPr>
  </w:style>
  <w:style w:type="paragraph" w:styleId="Nadpis" w:customStyle="true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spacing w:after="200"/>
      <w:ind w:left="720"/>
      <w:contextualSpacing/>
    </w:pPr>
  </w:style>
  <w:style w:type="paragraph" w:styleId="Default" w:customStyle="true">
    <w:name w:val="Default"/>
    <w:qFormat/>
    <w:rPr>
      <w:rFonts w:ascii="Calibri" w:hAnsi="Calibri" w:cs="Calibri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75A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A47"/>
    <w:rPr>
      <w:rFonts w:cs="Mangal"/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75A47"/>
    <w:rPr>
      <w:rFonts w:cs="Mangal"/>
      <w:color w:val="00000A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A4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75A47"/>
    <w:rPr>
      <w:rFonts w:cs="Mangal"/>
      <w:b/>
      <w:bCs/>
      <w:color w:val="00000A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A47"/>
    <w:rPr>
      <w:rFonts w:ascii="Tahoma" w:hAnsi="Tahoma" w:cs="Mangal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75A47"/>
    <w:rPr>
      <w:rFonts w:ascii="Tahoma" w:hAnsi="Tahoma" w:cs="Mangal"/>
      <w:color w:val="00000A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0144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0144ED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0144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0144ED"/>
    <w:rPr>
      <w:rFonts w:cs="Mangal"/>
      <w:color w:val="00000A"/>
      <w:sz w:val="24"/>
      <w:szCs w:val="21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Liberation Serif" w:cs="Arial" w:eastAsia="SimSun" w:hAnsi="Liberation Serif"/>
        <w:szCs w:val="24"/>
        <w:lang w:bidi="hi-IN" w:eastAsia="zh-CN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color w:val="00000A"/>
      <w:sz w:val="24"/>
    </w:rPr>
  </w:style>
  <w:style w:styleId="Nadpis3" w:type="paragraph">
    <w:name w:val="heading 3"/>
    <w:basedOn w:val="Nadpis"/>
    <w:qFormat/>
    <w:pPr>
      <w:outlineLvl w:val="2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ListLabel1" w:type="character">
    <w:name w:val="ListLabel 1"/>
    <w:qFormat/>
    <w:rPr>
      <w:rFonts w:ascii="Arial" w:cs="Arial" w:eastAsia="Times New Roman" w:hAnsi="Arial"/>
      <w:sz w:val="24"/>
    </w:rPr>
  </w:style>
  <w:style w:customStyle="1" w:styleId="ListLabel2" w:type="character">
    <w:name w:val="ListLabel 2"/>
    <w:qFormat/>
    <w:rPr>
      <w:rFonts w:cs="Courier New"/>
    </w:rPr>
  </w:style>
  <w:style w:customStyle="1" w:styleId="ListLabel3" w:type="character">
    <w:name w:val="ListLabel 3"/>
    <w:qFormat/>
    <w:rPr>
      <w:rFonts w:cs="Courier New"/>
    </w:rPr>
  </w:style>
  <w:style w:customStyle="1" w:styleId="ListLabel4" w:type="character">
    <w:name w:val="ListLabel 4"/>
    <w:qFormat/>
    <w:rPr>
      <w:rFonts w:cs="Courier New"/>
    </w:rPr>
  </w:style>
  <w:style w:customStyle="1" w:styleId="Odrky" w:type="character">
    <w:name w:val="Odrážky"/>
    <w:qFormat/>
    <w:rPr>
      <w:rFonts w:ascii="OpenSymbol" w:cs="OpenSymbol" w:eastAsia="OpenSymbol" w:hAnsi="OpenSymbol"/>
    </w:rPr>
  </w:style>
  <w:style w:customStyle="1" w:styleId="Internetovodkaz" w:type="character">
    <w:name w:val="Internetový odkaz"/>
    <w:rPr>
      <w:color w:val="000080"/>
      <w:u w:val="single"/>
    </w:rPr>
  </w:style>
  <w:style w:customStyle="1" w:styleId="ListLabel5" w:type="character">
    <w:name w:val="ListLabel 5"/>
    <w:qFormat/>
    <w:rPr>
      <w:rFonts w:cs="Arial"/>
      <w:sz w:val="24"/>
    </w:rPr>
  </w:style>
  <w:style w:customStyle="1" w:styleId="ListLabel6" w:type="character">
    <w:name w:val="ListLabel 6"/>
    <w:qFormat/>
    <w:rPr>
      <w:rFonts w:cs="Courier New"/>
    </w:rPr>
  </w:style>
  <w:style w:customStyle="1" w:styleId="ListLabel7" w:type="character">
    <w:name w:val="ListLabel 7"/>
    <w:qFormat/>
    <w:rPr>
      <w:rFonts w:cs="Wingdings"/>
    </w:rPr>
  </w:style>
  <w:style w:customStyle="1" w:styleId="ListLabel8" w:type="character">
    <w:name w:val="ListLabel 8"/>
    <w:qFormat/>
    <w:rPr>
      <w:rFonts w:cs="Symbol"/>
    </w:rPr>
  </w:style>
  <w:style w:customStyle="1" w:styleId="ListLabel9" w:type="character">
    <w:name w:val="ListLabel 9"/>
    <w:qFormat/>
    <w:rPr>
      <w:rFonts w:cs="Courier New"/>
    </w:rPr>
  </w:style>
  <w:style w:customStyle="1" w:styleId="ListLabel10" w:type="character">
    <w:name w:val="ListLabel 10"/>
    <w:qFormat/>
    <w:rPr>
      <w:rFonts w:cs="Wingdings"/>
    </w:rPr>
  </w:style>
  <w:style w:customStyle="1" w:styleId="ListLabel11" w:type="character">
    <w:name w:val="ListLabel 11"/>
    <w:qFormat/>
    <w:rPr>
      <w:rFonts w:cs="Symbol"/>
    </w:rPr>
  </w:style>
  <w:style w:customStyle="1" w:styleId="ListLabel12" w:type="character">
    <w:name w:val="ListLabel 12"/>
    <w:qFormat/>
    <w:rPr>
      <w:rFonts w:cs="Courier New"/>
    </w:rPr>
  </w:style>
  <w:style w:customStyle="1" w:styleId="ListLabel13" w:type="character">
    <w:name w:val="ListLabel 13"/>
    <w:qFormat/>
    <w:rPr>
      <w:rFonts w:cs="Wingdings"/>
    </w:rPr>
  </w:style>
  <w:style w:customStyle="1" w:styleId="ListLabel14" w:type="character">
    <w:name w:val="ListLabel 14"/>
    <w:qFormat/>
    <w:rPr>
      <w:rFonts w:cs="Arial" w:eastAsia="Times New Roman"/>
      <w:sz w:val="24"/>
    </w:rPr>
  </w:style>
  <w:style w:customStyle="1" w:styleId="ListLabel15" w:type="character">
    <w:name w:val="ListLabel 15"/>
    <w:qFormat/>
    <w:rPr>
      <w:rFonts w:cs="Courier New"/>
    </w:rPr>
  </w:style>
  <w:style w:customStyle="1" w:styleId="Nadpis" w:type="paragraph">
    <w:name w:val="Nadpis"/>
    <w:basedOn w:val="Normln"/>
    <w:next w:val="Zkladntext"/>
    <w:qFormat/>
    <w:pPr>
      <w:keepNext/>
      <w:spacing w:after="120" w:before="240"/>
    </w:pPr>
    <w:rPr>
      <w:rFonts w:ascii="Liberation Sans" w:eastAsia="Microsoft YaHei" w:hAnsi="Liberation Sans"/>
      <w:sz w:val="28"/>
      <w:szCs w:val="28"/>
    </w:rPr>
  </w:style>
  <w:style w:styleId="Zkladntext" w:type="paragraph">
    <w:name w:val="Body Text"/>
    <w:basedOn w:val="Normln"/>
    <w:pPr>
      <w:spacing w:after="140" w:line="288" w:lineRule="auto"/>
    </w:pPr>
  </w:style>
  <w:style w:styleId="Seznam" w:type="paragraph">
    <w:name w:val="List"/>
    <w:basedOn w:val="Zkladntext"/>
  </w:style>
  <w:style w:styleId="Titulek" w:type="paragraph">
    <w:name w:val="caption"/>
    <w:basedOn w:val="Normln"/>
    <w:qFormat/>
    <w:pPr>
      <w:suppressLineNumbers/>
      <w:spacing w:after="120" w:before="120"/>
    </w:pPr>
    <w:rPr>
      <w:i/>
      <w:iCs/>
    </w:rPr>
  </w:style>
  <w:style w:customStyle="1" w:styleId="Rejstk" w:type="paragraph">
    <w:name w:val="Rejstřík"/>
    <w:basedOn w:val="Normln"/>
    <w:qFormat/>
    <w:pPr>
      <w:suppressLineNumbers/>
    </w:pPr>
  </w:style>
  <w:style w:styleId="Odstavecseseznamem" w:type="paragraph">
    <w:name w:val="List Paragraph"/>
    <w:basedOn w:val="Normln"/>
    <w:qFormat/>
    <w:pPr>
      <w:spacing w:after="200"/>
      <w:ind w:left="720"/>
      <w:contextualSpacing/>
    </w:pPr>
  </w:style>
  <w:style w:customStyle="1" w:styleId="Default" w:type="paragraph">
    <w:name w:val="Default"/>
    <w:qFormat/>
    <w:rPr>
      <w:rFonts w:ascii="Calibri" w:cs="Calibri" w:hAnsi="Calibri"/>
      <w:color w:val="000000"/>
      <w:sz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A75A4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75A47"/>
    <w:rPr>
      <w:rFonts w:cs="Mangal"/>
      <w:sz w:val="20"/>
      <w:szCs w:val="18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75A47"/>
    <w:rPr>
      <w:rFonts w:cs="Mangal"/>
      <w:color w:val="00000A"/>
      <w:szCs w:val="18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75A4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75A47"/>
    <w:rPr>
      <w:rFonts w:cs="Mangal"/>
      <w:b/>
      <w:bCs/>
      <w:color w:val="00000A"/>
      <w:szCs w:val="18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75A47"/>
    <w:rPr>
      <w:rFonts w:ascii="Tahoma" w:cs="Mangal" w:hAnsi="Tahoma"/>
      <w:sz w:val="16"/>
      <w:szCs w:val="14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75A47"/>
    <w:rPr>
      <w:rFonts w:ascii="Tahoma" w:cs="Mangal" w:hAnsi="Tahoma"/>
      <w:color w:val="00000A"/>
      <w:sz w:val="16"/>
      <w:szCs w:val="14"/>
    </w:rPr>
  </w:style>
  <w:style w:styleId="Zhlav" w:type="paragraph">
    <w:name w:val="header"/>
    <w:basedOn w:val="Normln"/>
    <w:link w:val="ZhlavChar"/>
    <w:uiPriority w:val="99"/>
    <w:unhideWhenUsed/>
    <w:rsid w:val="000144ED"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ZhlavChar" w:type="character">
    <w:name w:val="Záhlaví Char"/>
    <w:basedOn w:val="Standardnpsmoodstavce"/>
    <w:link w:val="Zhlav"/>
    <w:uiPriority w:val="99"/>
    <w:rsid w:val="000144ED"/>
    <w:rPr>
      <w:rFonts w:cs="Mangal"/>
      <w:color w:val="00000A"/>
      <w:sz w:val="24"/>
      <w:szCs w:val="21"/>
    </w:rPr>
  </w:style>
  <w:style w:styleId="Zpat" w:type="paragraph">
    <w:name w:val="footer"/>
    <w:basedOn w:val="Normln"/>
    <w:link w:val="ZpatChar"/>
    <w:uiPriority w:val="99"/>
    <w:unhideWhenUsed/>
    <w:rsid w:val="000144ED"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ZpatChar" w:type="character">
    <w:name w:val="Zápatí Char"/>
    <w:basedOn w:val="Standardnpsmoodstavce"/>
    <w:link w:val="Zpat"/>
    <w:uiPriority w:val="99"/>
    <w:rsid w:val="000144ED"/>
    <w:rPr>
      <w:rFonts w:cs="Mangal"/>
      <w:color w:val="00000A"/>
      <w:sz w:val="24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82808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051358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3660575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3752003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4202601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685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82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1854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1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095840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9030103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515661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63664745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3973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33549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4361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Allianz pojišťovna, a.s.</properties:Company>
  <properties:Pages>8</properties:Pages>
  <properties:Words>1812</properties:Words>
  <properties:Characters>10695</properties:Characters>
  <properties:Lines>89</properties:Lines>
  <properties:Paragraphs>24</properties:Paragraphs>
  <properties:TotalTime>443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12483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2017-10-05T12:25:00Z</dcterms:created>
  <dc:creator/>
  <dc:language>cs-CZ</dc:language>
  <cp:lastModifiedBy/>
  <dcterms:modified xmlns:xsi="http://www.w3.org/2001/XMLSchema-instance" xsi:type="dcterms:W3CDTF">2017-11-29T14:25:00Z</dcterms:modified>
  <cp:revision>2</cp:revision>
</cp:coreProperties>
</file>