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DC3297">
            <w:pPr>
              <w:pStyle w:val="Tabulkatext"/>
              <w:rPr>
                <w:b/>
              </w:rPr>
            </w:pPr>
            <w:r w:rsidRPr="00DC3297">
              <w:rPr>
                <w:rFonts w:eastAsia="Times New Roman" w:cs="Calibri"/>
                <w:b/>
                <w:szCs w:val="20"/>
              </w:rPr>
              <w:t>Zvyšování efektivnosti veřejné správy města Kraslice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DC3297">
            <w:pPr>
              <w:pStyle w:val="Tabulkatext"/>
              <w:rPr>
                <w:b/>
              </w:rPr>
            </w:pPr>
            <w:r w:rsidRPr="00DC3297">
              <w:rPr>
                <w:b/>
              </w:rPr>
              <w:t>Služby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47443" w:rsidR="005C6C32" w:rsidP="005106B3" w:rsidRDefault="00BB2A6E">
            <w:pPr>
              <w:pStyle w:val="Tabulkatext"/>
              <w:rPr>
                <w:rFonts w:asciiTheme="majorHAnsi" w:hAnsiTheme="majorHAnsi" w:cstheme="majorHAnsi"/>
                <w:b/>
              </w:rPr>
            </w:pPr>
            <w:r w:rsidRPr="0073485A">
              <w:rPr>
                <w:rFonts w:eastAsia="Arial" w:asciiTheme="majorHAnsi" w:hAnsiTheme="majorHAnsi" w:cstheme="majorHAnsi"/>
                <w:color w:val="auto"/>
                <w:kern w:val="3"/>
                <w:szCs w:val="24"/>
                <w:lang w:eastAsia="cs-CZ"/>
              </w:rPr>
              <w:t>0</w:t>
            </w:r>
            <w:r w:rsidRPr="0073485A" w:rsidR="005106B3">
              <w:rPr>
                <w:rFonts w:eastAsia="Arial" w:asciiTheme="majorHAnsi" w:hAnsiTheme="majorHAnsi" w:cstheme="majorHAnsi"/>
                <w:color w:val="auto"/>
                <w:kern w:val="3"/>
                <w:szCs w:val="24"/>
                <w:lang w:eastAsia="cs-CZ"/>
              </w:rPr>
              <w:t>6</w:t>
            </w:r>
            <w:r w:rsidRPr="0073485A">
              <w:rPr>
                <w:rFonts w:eastAsia="Arial" w:asciiTheme="majorHAnsi" w:hAnsiTheme="majorHAnsi" w:cstheme="majorHAnsi"/>
                <w:color w:val="auto"/>
                <w:kern w:val="3"/>
                <w:szCs w:val="24"/>
                <w:lang w:eastAsia="cs-CZ"/>
              </w:rPr>
              <w:t>.12.2017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DC3297">
            <w:pPr>
              <w:pStyle w:val="Tabulkatext"/>
            </w:pPr>
            <w:r w:rsidRPr="00DC3297">
              <w:rPr>
                <w:rFonts w:cs="Calibri"/>
                <w:szCs w:val="20"/>
              </w:rPr>
              <w:t>CZ.03.4.74/0.0/0.0/16_033/0002957</w:t>
            </w:r>
          </w:p>
        </w:tc>
      </w:tr>
      <w:tr w:rsidRPr="00E50090" w:rsidR="00947443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947443" w:rsidP="00947443" w:rsidRDefault="0094744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947443" w:rsidP="00947443" w:rsidRDefault="0053575E">
            <w:pPr>
              <w:pStyle w:val="Tabulkatext"/>
              <w:rPr>
                <w:b/>
              </w:rPr>
            </w:pPr>
            <w:r w:rsidRPr="00DC3297">
              <w:rPr>
                <w:rFonts w:eastAsia="Times New Roman" w:cs="Calibri"/>
                <w:b/>
                <w:szCs w:val="20"/>
              </w:rPr>
              <w:t>Zvyšování efektivnosti veřejné správy města Kraslice</w:t>
            </w:r>
          </w:p>
        </w:tc>
      </w:tr>
      <w:tr w:rsidRPr="00E50090" w:rsidR="00947443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947443" w:rsidP="00947443" w:rsidRDefault="0094744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47443" w:rsidP="00947443" w:rsidRDefault="0053575E">
            <w:pPr>
              <w:pStyle w:val="Tabulkatext"/>
            </w:pPr>
            <w:r w:rsidRPr="0053575E">
              <w:rPr>
                <w:rFonts w:eastAsia="Times New Roman" w:cs="Calibri"/>
                <w:szCs w:val="20"/>
              </w:rPr>
              <w:t>Město Kraslice</w:t>
            </w:r>
          </w:p>
        </w:tc>
      </w:tr>
      <w:tr w:rsidRPr="00E50090" w:rsidR="00947443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947443" w:rsidP="00947443" w:rsidRDefault="0094744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47443" w:rsidP="00947443" w:rsidRDefault="0053575E">
            <w:pPr>
              <w:pStyle w:val="Tabulkatext"/>
            </w:pPr>
            <w:r w:rsidRPr="0053575E">
              <w:rPr>
                <w:rFonts w:eastAsia="Times New Roman" w:cs="Calibri"/>
                <w:szCs w:val="20"/>
              </w:rPr>
              <w:t>náměstí 28. října 1438, 358 20 Kraslice</w:t>
            </w:r>
          </w:p>
        </w:tc>
      </w:tr>
      <w:tr w:rsidRPr="00E50090" w:rsidR="00947443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947443" w:rsidP="00947443" w:rsidRDefault="0094744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A3C5A" w:rsidP="0053575E" w:rsidRDefault="0053575E">
            <w:pPr>
              <w:pStyle w:val="Tabulkatext"/>
              <w:ind w:left="0"/>
            </w:pPr>
            <w:r>
              <w:t xml:space="preserve">Roman </w:t>
            </w:r>
            <w:proofErr w:type="spellStart"/>
            <w:r>
              <w:t>Kotilínek</w:t>
            </w:r>
            <w:proofErr w:type="spellEnd"/>
            <w:r w:rsidR="00EA3C5A">
              <w:t>, starosta města</w:t>
            </w:r>
          </w:p>
          <w:p w:rsidR="00EA3C5A" w:rsidP="00EA3C5A" w:rsidRDefault="00EA3C5A">
            <w:pPr>
              <w:pStyle w:val="Tabulkatext"/>
            </w:pPr>
            <w:r>
              <w:t xml:space="preserve">tel: </w:t>
            </w:r>
            <w:r w:rsidRPr="0053575E" w:rsidR="0053575E">
              <w:t>352</w:t>
            </w:r>
            <w:r w:rsidR="0053575E">
              <w:t> </w:t>
            </w:r>
            <w:r w:rsidRPr="0053575E" w:rsidR="0053575E">
              <w:t>370</w:t>
            </w:r>
            <w:r w:rsidR="0053575E">
              <w:t xml:space="preserve"> </w:t>
            </w:r>
            <w:r w:rsidRPr="0053575E" w:rsidR="0053575E">
              <w:t>410</w:t>
            </w:r>
          </w:p>
          <w:p w:rsidRPr="00E50090" w:rsidR="00947443" w:rsidP="00EA3C5A" w:rsidRDefault="00EA3C5A">
            <w:pPr>
              <w:pStyle w:val="Tabulkatext"/>
            </w:pPr>
            <w:r>
              <w:t>e-mail: starosta@</w:t>
            </w:r>
            <w:r w:rsidRPr="00AA77B0" w:rsidR="00AA77B0">
              <w:t>meu.kraslice.cz</w:t>
            </w:r>
          </w:p>
        </w:tc>
      </w:tr>
      <w:tr w:rsidRPr="00E50090" w:rsidR="00947443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947443" w:rsidP="00947443" w:rsidRDefault="0094744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47443" w:rsidP="00947443" w:rsidRDefault="00AA77B0">
            <w:pPr>
              <w:pStyle w:val="Tabulkatext"/>
            </w:pPr>
            <w:r w:rsidRPr="00AA77B0">
              <w:t xml:space="preserve">00259438 </w:t>
            </w:r>
            <w:r w:rsidR="002D7A2D">
              <w:t xml:space="preserve">/ </w:t>
            </w:r>
            <w:r w:rsidRPr="00AA77B0">
              <w:t>CZ00259438</w:t>
            </w:r>
          </w:p>
        </w:tc>
      </w:tr>
      <w:tr w:rsidRPr="00E50090" w:rsidR="00947443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947443" w:rsidP="00947443" w:rsidRDefault="0094744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564F7" w:rsidR="00EA3C5A" w:rsidP="00EA3C5A" w:rsidRDefault="00EA3C5A">
            <w:pPr>
              <w:pStyle w:val="Tabulkatext"/>
            </w:pPr>
            <w:r w:rsidRPr="009564F7">
              <w:t>Veřejné zakázky s.r.o.</w:t>
            </w:r>
          </w:p>
          <w:p w:rsidRPr="009564F7" w:rsidR="00EA3C5A" w:rsidP="00EA3C5A" w:rsidRDefault="00EA3C5A">
            <w:pPr>
              <w:pStyle w:val="Tabulkatext"/>
            </w:pPr>
            <w:r>
              <w:t>Kristýna Korecová</w:t>
            </w:r>
          </w:p>
          <w:p w:rsidRPr="009564F7" w:rsidR="00EA3C5A" w:rsidP="00EA3C5A" w:rsidRDefault="00EA3C5A">
            <w:pPr>
              <w:pStyle w:val="Tabulkatext"/>
            </w:pPr>
            <w:r w:rsidRPr="009564F7">
              <w:t>Tel: +420</w:t>
            </w:r>
            <w:r>
              <w:t> 222 261 468</w:t>
            </w:r>
            <w:r w:rsidRPr="009564F7">
              <w:t xml:space="preserve"> </w:t>
            </w:r>
          </w:p>
          <w:p w:rsidRPr="00E50090" w:rsidR="009564F7" w:rsidP="00EA3C5A" w:rsidRDefault="00EA3C5A">
            <w:pPr>
              <w:pStyle w:val="Tabulkatext"/>
            </w:pPr>
            <w:r w:rsidRPr="009564F7">
              <w:t xml:space="preserve">E-mail: </w:t>
            </w:r>
            <w:r>
              <w:t>korecova@zakazkyverejne.cz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47443" w:rsidR="00C21771" w:rsidP="00C21771" w:rsidRDefault="0086592C">
            <w:pPr>
              <w:pStyle w:val="Tabulkatext"/>
              <w:rPr>
                <w:rFonts w:asciiTheme="majorHAnsi" w:hAnsiTheme="majorHAnsi" w:cstheme="majorHAnsi"/>
                <w:b/>
              </w:rPr>
            </w:pPr>
            <w:r>
              <w:rPr>
                <w:rFonts w:eastAsia="Arial" w:asciiTheme="majorHAnsi" w:hAnsiTheme="majorHAnsi" w:cstheme="majorHAnsi"/>
                <w:color w:val="auto"/>
                <w:kern w:val="3"/>
                <w:szCs w:val="24"/>
                <w:lang w:eastAsia="cs-CZ"/>
              </w:rPr>
              <w:t>02.01.2018 do 11.00 hodin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C21771" w:rsidP="00EA3C5A" w:rsidRDefault="00C21771">
            <w:pPr>
              <w:pStyle w:val="Tabulkatext"/>
              <w:jc w:val="both"/>
            </w:pPr>
            <w:r w:rsidRPr="00947443">
              <w:t>písemně na adrese</w:t>
            </w:r>
            <w:r w:rsidRPr="00947443">
              <w:rPr>
                <w:b/>
              </w:rPr>
              <w:t xml:space="preserve"> </w:t>
            </w:r>
            <w:r w:rsidR="002D7A2D">
              <w:rPr>
                <w:b/>
              </w:rPr>
              <w:t xml:space="preserve">sídla zadavatele, </w:t>
            </w:r>
            <w:r w:rsidRPr="00947443">
              <w:t xml:space="preserve">tj.: </w:t>
            </w:r>
            <w:r w:rsidRPr="0053575E" w:rsidR="00AA77B0">
              <w:rPr>
                <w:rFonts w:eastAsia="Times New Roman" w:cs="Calibri"/>
                <w:szCs w:val="20"/>
              </w:rPr>
              <w:t>náměstí 28. října 1438, 358 20 Kraslice</w:t>
            </w:r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C21771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AA77B0" w:rsidP="00801500" w:rsidRDefault="00AA77B0">
            <w:pPr>
              <w:pStyle w:val="Tabulkatext"/>
              <w:jc w:val="both"/>
            </w:pPr>
            <w:r>
              <w:t xml:space="preserve">Předmětem zakázky malého rozsahu je poskytnutí odborných služeb v oblasti vzdělávání a zpracování studií proveditelnosti v rozsahu stanoveném touto dokumentací a jejími přílohami. Předmět plnění proběhne v českém jazyce. Zakázka je rozdělena na 7 částí: </w:t>
            </w:r>
          </w:p>
          <w:p w:rsidR="00AA77B0" w:rsidP="00AA77B0" w:rsidRDefault="00AA77B0">
            <w:pPr>
              <w:pStyle w:val="Tabulkatext"/>
            </w:pPr>
            <w:r>
              <w:t>Část A) Zadávání veřejných zakázek, proces vedení zadávacího řízení</w:t>
            </w:r>
          </w:p>
          <w:p w:rsidR="00AA77B0" w:rsidP="00AA77B0" w:rsidRDefault="00AA77B0">
            <w:pPr>
              <w:pStyle w:val="Tabulkatext"/>
            </w:pPr>
            <w:r>
              <w:t>Část B) Finanční řízení</w:t>
            </w:r>
          </w:p>
          <w:p w:rsidR="00AA77B0" w:rsidP="00AA77B0" w:rsidRDefault="00AA77B0">
            <w:pPr>
              <w:pStyle w:val="Tabulkatext"/>
            </w:pPr>
            <w:r>
              <w:t>Část C) Naplnění standardů kybernetické bezpečnosti</w:t>
            </w:r>
          </w:p>
          <w:p w:rsidR="00AA77B0" w:rsidP="00AA77B0" w:rsidRDefault="00AA77B0">
            <w:pPr>
              <w:pStyle w:val="Tabulkatext"/>
            </w:pPr>
            <w:r>
              <w:t>Část D) Komunikace s veřejností</w:t>
            </w:r>
          </w:p>
          <w:p w:rsidR="00AA77B0" w:rsidP="00AA77B0" w:rsidRDefault="00AA77B0">
            <w:pPr>
              <w:pStyle w:val="Tabulkatext"/>
            </w:pPr>
            <w:r>
              <w:t>Část E) Studie proveditelnosti městské sady</w:t>
            </w:r>
          </w:p>
          <w:p w:rsidR="00AA77B0" w:rsidP="00AA77B0" w:rsidRDefault="00AA77B0">
            <w:pPr>
              <w:pStyle w:val="Tabulkatext"/>
            </w:pPr>
            <w:r>
              <w:t>Část F) Studie proveditelnosti sociální inkluze</w:t>
            </w:r>
          </w:p>
          <w:p w:rsidR="00AA77B0" w:rsidP="00AA77B0" w:rsidRDefault="00AA77B0">
            <w:pPr>
              <w:pStyle w:val="Tabulkatext"/>
            </w:pPr>
            <w:r>
              <w:t>Část G) Studie proveditelnosti muzeum hudebních nástrojů</w:t>
            </w:r>
          </w:p>
          <w:p w:rsidR="00AA77B0" w:rsidP="00AA77B0" w:rsidRDefault="00AA77B0">
            <w:pPr>
              <w:pStyle w:val="Tabulkatext"/>
            </w:pPr>
          </w:p>
          <w:p w:rsidR="00C21771" w:rsidP="00AA77B0" w:rsidRDefault="00AA77B0">
            <w:pPr>
              <w:pStyle w:val="Tabulkatext"/>
            </w:pPr>
            <w:r>
              <w:t>Cílem projektu je vytvoření efektivního úřadu, který bude připraven poskytovat plnohodnotné služby občanům a bude plnit další povinnosti v rámci výkonu.</w:t>
            </w:r>
            <w:r w:rsidRPr="009564F7">
              <w:t xml:space="preserve"> </w:t>
            </w:r>
          </w:p>
          <w:p w:rsidRPr="009564F7" w:rsidR="00AA77B0" w:rsidP="00AA77B0" w:rsidRDefault="00AA77B0">
            <w:pPr>
              <w:pStyle w:val="Tabulkatext"/>
            </w:pPr>
          </w:p>
          <w:p w:rsidR="00C21771" w:rsidP="00C21771" w:rsidRDefault="000A4FA9">
            <w:pPr>
              <w:pStyle w:val="Tabulkatext"/>
              <w:rPr>
                <w:b/>
              </w:rPr>
            </w:pPr>
            <w:r>
              <w:rPr>
                <w:b/>
              </w:rPr>
              <w:t>Více viz</w:t>
            </w:r>
            <w:r w:rsidRPr="009564F7" w:rsidR="00C21771">
              <w:rPr>
                <w:b/>
              </w:rPr>
              <w:t xml:space="preserve"> Podrobné podmínky zadávací dokumentace</w:t>
            </w:r>
          </w:p>
          <w:p w:rsidRPr="009564F7" w:rsidR="00801500" w:rsidP="00C21771" w:rsidRDefault="00801500">
            <w:pPr>
              <w:pStyle w:val="Tabulkatext"/>
              <w:rPr>
                <w:b/>
              </w:rPr>
            </w:pP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9564F7" w:rsidR="00C21771" w:rsidP="00C21771" w:rsidRDefault="00801500">
            <w:pPr>
              <w:pStyle w:val="Tabulkatext"/>
              <w:ind w:left="0"/>
            </w:pPr>
            <w:r>
              <w:t>900</w:t>
            </w:r>
            <w:r w:rsidRPr="00AA77B0" w:rsidR="00AA77B0">
              <w:t>.</w:t>
            </w:r>
            <w:r>
              <w:t>0</w:t>
            </w:r>
            <w:r w:rsidRPr="00AA77B0" w:rsidR="00AA77B0">
              <w:t>00</w:t>
            </w:r>
            <w:r w:rsidRPr="00D80C63" w:rsidR="00C21771">
              <w:t xml:space="preserve">,- Kč bez DPH. 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21771" w:rsidP="00C21771" w:rsidRDefault="00C21771">
            <w:pPr>
              <w:pStyle w:val="Tabulkatext"/>
            </w:pPr>
            <w:r w:rsidRPr="009564F7">
              <w:rPr>
                <w:b/>
              </w:rPr>
              <w:t>Doba plnění</w:t>
            </w:r>
            <w:r>
              <w:t xml:space="preserve">: </w:t>
            </w:r>
          </w:p>
          <w:p w:rsidR="00C21771" w:rsidP="00C21771" w:rsidRDefault="00A8199F">
            <w:pPr>
              <w:pStyle w:val="Tabulkatext"/>
            </w:pPr>
            <w:r>
              <w:t xml:space="preserve">až </w:t>
            </w:r>
            <w:r w:rsidRPr="0073485A" w:rsidR="000901D9">
              <w:t xml:space="preserve">do </w:t>
            </w:r>
            <w:r w:rsidRPr="0073485A" w:rsidR="00BB2A6E">
              <w:t>31.1</w:t>
            </w:r>
            <w:r w:rsidRPr="0073485A" w:rsidR="00F438B0">
              <w:t>0</w:t>
            </w:r>
            <w:r w:rsidRPr="0073485A" w:rsidR="00BB2A6E">
              <w:t>.2018</w:t>
            </w:r>
          </w:p>
          <w:p w:rsidR="00C21771" w:rsidP="00C21771" w:rsidRDefault="00C21771">
            <w:pPr>
              <w:pStyle w:val="Tabulkatext"/>
            </w:pPr>
          </w:p>
          <w:p w:rsidRPr="00E50090" w:rsidR="00C21771" w:rsidP="00C21771" w:rsidRDefault="000901D9">
            <w:pPr>
              <w:pStyle w:val="Tabulkatext"/>
            </w:pPr>
            <w:r>
              <w:rPr>
                <w:b/>
              </w:rPr>
              <w:t>Více viz</w:t>
            </w:r>
            <w:r w:rsidRPr="009564F7" w:rsidR="00C21771">
              <w:rPr>
                <w:b/>
              </w:rPr>
              <w:t xml:space="preserve"> Podrobné podmínky zadávací dokumentace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C21771" w:rsidP="00C21771" w:rsidRDefault="00C21771">
            <w:pPr>
              <w:pStyle w:val="Tabulkatext"/>
            </w:pPr>
            <w:r w:rsidRPr="00D80C63">
              <w:t xml:space="preserve">Místem plnění je sídlo zadavatele, tj.: </w:t>
            </w:r>
            <w:r w:rsidRPr="0053575E" w:rsidR="00AA77B0">
              <w:rPr>
                <w:rFonts w:eastAsia="Times New Roman" w:cs="Calibri"/>
                <w:szCs w:val="20"/>
              </w:rPr>
              <w:t>náměstí 28. října 1438, 358 20 Kraslice</w:t>
            </w:r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C21771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9564F7" w:rsidR="00C21771" w:rsidP="00C21771" w:rsidRDefault="00C21771">
            <w:pPr>
              <w:pStyle w:val="Tabulkatext"/>
              <w:ind w:left="0"/>
            </w:pPr>
            <w:r w:rsidRPr="009564F7">
              <w:t>Hodnotícím kritériem</w:t>
            </w:r>
            <w:r w:rsidR="00F47EF2">
              <w:t xml:space="preserve"> pro </w:t>
            </w:r>
            <w:r w:rsidR="000064EB">
              <w:t>všechny</w:t>
            </w:r>
            <w:r w:rsidR="00F47EF2">
              <w:t xml:space="preserve"> části zakázky</w:t>
            </w:r>
            <w:r w:rsidRPr="009564F7">
              <w:t xml:space="preserve"> je ekonomická výhodnost nabídky, a to v členění dle níže uvedených dílčích kritérií:</w:t>
            </w:r>
          </w:p>
          <w:p w:rsidRPr="009564F7" w:rsidR="00C21771" w:rsidP="00C21771" w:rsidRDefault="00C21771">
            <w:pPr>
              <w:pStyle w:val="Tabulkatext"/>
            </w:pPr>
          </w:p>
          <w:p w:rsidRPr="009564F7" w:rsidR="00C21771" w:rsidP="00C21771" w:rsidRDefault="00C21771">
            <w:pPr>
              <w:pStyle w:val="Tabulkatext"/>
              <w:tabs>
                <w:tab w:val="left" w:pos="3611"/>
              </w:tabs>
            </w:pPr>
            <w:r w:rsidRPr="009564F7">
              <w:t>Dílčí hodnotící kritéria</w:t>
            </w:r>
            <w:r w:rsidRPr="009564F7">
              <w:tab/>
              <w:t>Váha v %</w:t>
            </w:r>
          </w:p>
          <w:p w:rsidRPr="009564F7" w:rsidR="00C21771" w:rsidP="00C21771" w:rsidRDefault="00AA77B0">
            <w:pPr>
              <w:pStyle w:val="Tabulkatext"/>
              <w:tabs>
                <w:tab w:val="left" w:pos="3611"/>
              </w:tabs>
            </w:pPr>
            <w:r>
              <w:t>Nabídková cena bez DPH</w:t>
            </w:r>
            <w:r>
              <w:tab/>
              <w:t>50</w:t>
            </w:r>
            <w:r w:rsidRPr="009564F7" w:rsidR="00C21771">
              <w:t>,00%</w:t>
            </w:r>
          </w:p>
          <w:p w:rsidRPr="009564F7" w:rsidR="00C21771" w:rsidP="00C21771" w:rsidRDefault="00AA77B0">
            <w:pPr>
              <w:pStyle w:val="Tabulkatext"/>
              <w:tabs>
                <w:tab w:val="left" w:pos="3611"/>
              </w:tabs>
            </w:pPr>
            <w:r w:rsidRPr="00AA77B0">
              <w:t>Kvalita lektora/projektového manažera</w:t>
            </w:r>
            <w:r>
              <w:tab/>
              <w:t>5</w:t>
            </w:r>
            <w:r w:rsidRPr="009564F7" w:rsidR="00C21771">
              <w:t>0,00%</w:t>
            </w:r>
          </w:p>
          <w:p w:rsidR="00C21771" w:rsidP="00F47EF2" w:rsidRDefault="00C21771">
            <w:pPr>
              <w:pStyle w:val="Tabulkatext"/>
              <w:tabs>
                <w:tab w:val="left" w:pos="3611"/>
              </w:tabs>
              <w:ind w:left="0"/>
              <w:rPr>
                <w:b/>
              </w:rPr>
            </w:pPr>
          </w:p>
          <w:p w:rsidRPr="00BA20B6" w:rsidR="00C21771" w:rsidP="00BA20B6" w:rsidRDefault="000901D9">
            <w:pPr>
              <w:pStyle w:val="Tabulkatext"/>
              <w:tabs>
                <w:tab w:val="left" w:pos="3611"/>
              </w:tabs>
            </w:pPr>
            <w:r>
              <w:rPr>
                <w:b/>
              </w:rPr>
              <w:t>Více viz</w:t>
            </w:r>
            <w:r w:rsidR="00C21771">
              <w:rPr>
                <w:b/>
              </w:rPr>
              <w:t xml:space="preserve"> Podrobné podmínky zadávací dokumentace</w:t>
            </w:r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Základní požadavky na prokázání kvalifikace dodavatele</w:t>
            </w:r>
            <w:r w:rsidRPr="00E50090">
              <w:rPr>
                <w:rStyle w:val="Znakapoznpodarou"/>
                <w:b/>
                <w:bCs/>
              </w:rPr>
              <w:footnoteReference w:id="2"/>
            </w:r>
          </w:p>
        </w:tc>
      </w:tr>
      <w:tr w:rsidRPr="00E50090" w:rsidR="00C21771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9564F7" w:rsidR="00C21771" w:rsidP="007D7DC9" w:rsidRDefault="00C21771">
            <w:pPr>
              <w:pStyle w:val="Tabulkatext"/>
              <w:jc w:val="both"/>
            </w:pPr>
            <w:r w:rsidRPr="009564F7">
              <w:t>Kritéria základní způsobilosti splňuje dodavatel, který předloží:</w:t>
            </w:r>
          </w:p>
          <w:p w:rsidR="00F47EF2" w:rsidP="007D7DC9" w:rsidRDefault="00F47EF2">
            <w:pPr>
              <w:pStyle w:val="Tabulkatext"/>
              <w:numPr>
                <w:ilvl w:val="0"/>
                <w:numId w:val="27"/>
              </w:numPr>
              <w:jc w:val="both"/>
            </w:pPr>
            <w:r>
              <w:t>doklad o oprávnění k podnikání (např. výpis ze živnostenského rejstříku) v rozsahu předmětu veřejné zakázky,</w:t>
            </w:r>
          </w:p>
          <w:p w:rsidR="00F47EF2" w:rsidP="007D7DC9" w:rsidRDefault="00F47EF2">
            <w:pPr>
              <w:pStyle w:val="Tabulkatext"/>
              <w:numPr>
                <w:ilvl w:val="0"/>
                <w:numId w:val="27"/>
              </w:numPr>
              <w:jc w:val="both"/>
            </w:pPr>
            <w:r>
              <w:t xml:space="preserve">čestné prohlášení o tom, že subjekt nemá daňové nedoplatky, nedoplatky na pojistném či na penále týkajícím se veřejného zdravotního pojištění nebo sociálního zabezpečení nebo na příspěvku na státní politiku zaměstnanosti. </w:t>
            </w:r>
          </w:p>
          <w:p w:rsidR="00C21771" w:rsidP="000901D9" w:rsidRDefault="00C21771">
            <w:pPr>
              <w:pStyle w:val="Tabulkatext"/>
              <w:jc w:val="both"/>
            </w:pPr>
            <w:r w:rsidRPr="009564F7">
              <w:t>Zadavatel požaduje k prokázání splnění technické kvalifikace analogicky podle § 79 zákona předložení níže uvedených dokladů</w:t>
            </w:r>
            <w:r>
              <w:t>:</w:t>
            </w:r>
          </w:p>
          <w:p w:rsidR="00C21771" w:rsidP="00C21771" w:rsidRDefault="00C21771">
            <w:pPr>
              <w:pStyle w:val="Tabulkatext"/>
              <w:numPr>
                <w:ilvl w:val="0"/>
                <w:numId w:val="27"/>
              </w:numPr>
            </w:pPr>
            <w:r>
              <w:t>seznam významných služeb</w:t>
            </w:r>
          </w:p>
          <w:p w:rsidR="00C21771" w:rsidP="00C21771" w:rsidRDefault="00887CF0">
            <w:pPr>
              <w:pStyle w:val="Tabulkatext"/>
              <w:numPr>
                <w:ilvl w:val="0"/>
                <w:numId w:val="27"/>
              </w:numPr>
            </w:pPr>
            <w:r>
              <w:t>lektoři a projektoví manažeři</w:t>
            </w:r>
          </w:p>
          <w:p w:rsidR="00C21771" w:rsidP="00C21771" w:rsidRDefault="00C21771">
            <w:pPr>
              <w:pStyle w:val="Tabulkatext"/>
              <w:ind w:left="720"/>
            </w:pPr>
          </w:p>
          <w:p w:rsidRPr="009564F7" w:rsidR="00C21771" w:rsidP="00C21771" w:rsidRDefault="000901D9">
            <w:pPr>
              <w:pStyle w:val="Tabulkatext"/>
            </w:pPr>
            <w:r>
              <w:rPr>
                <w:b/>
              </w:rPr>
              <w:t>Více viz</w:t>
            </w:r>
            <w:r w:rsidRPr="009564F7" w:rsidR="00C21771">
              <w:rPr>
                <w:b/>
              </w:rPr>
              <w:t xml:space="preserve"> Podrobné podmínky zadávací dokumentace</w:t>
            </w:r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C21771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1779CE" w:rsidR="00C21771" w:rsidP="00C21771" w:rsidRDefault="00C21771">
            <w:pPr>
              <w:pStyle w:val="Tabulkatext"/>
              <w:rPr>
                <w:b/>
              </w:rPr>
            </w:pPr>
            <w:r w:rsidRPr="001779CE">
              <w:rPr>
                <w:b/>
              </w:rPr>
              <w:t>Více viz Podrobné podmínky zadávací dokumentace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73485A" w:rsidR="0073485A" w:rsidP="0073485A" w:rsidRDefault="007D7DC9">
            <w:pPr>
              <w:pStyle w:val="Tabulkatext"/>
              <w:keepNext/>
              <w:jc w:val="both"/>
            </w:pPr>
            <w:r w:rsidRPr="007D7DC9">
              <w:t>Dodavatelé stanoví celkovou nabídkovou cenu za kompletní splnění zakázky pro každou</w:t>
            </w:r>
            <w:r>
              <w:t xml:space="preserve"> jednotlivou část v souladu se z</w:t>
            </w:r>
            <w:r w:rsidRPr="007D7DC9">
              <w:t>adávací dokumentací, a to absolutní částkou v českých kor</w:t>
            </w:r>
            <w:r>
              <w:t>unách. Nabídková cena musí být</w:t>
            </w:r>
            <w:r w:rsidRPr="007D7DC9">
              <w:t xml:space="preserve"> stanovena jako nejvýše přípustná</w:t>
            </w:r>
            <w:r>
              <w:t>.</w:t>
            </w:r>
          </w:p>
          <w:p w:rsidRPr="001779CE" w:rsidR="00C21771" w:rsidP="00C21771" w:rsidRDefault="000901D9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Více viz</w:t>
            </w:r>
            <w:r w:rsidRPr="001779CE" w:rsidR="00C21771">
              <w:rPr>
                <w:b/>
              </w:rPr>
              <w:t xml:space="preserve"> Podrob</w:t>
            </w:r>
            <w:r w:rsidR="00C21771">
              <w:rPr>
                <w:b/>
              </w:rPr>
              <w:t>né podmínky zadávací dokumentace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79CE" w:rsidR="00C21771" w:rsidP="00A11DFC" w:rsidRDefault="00C21771">
            <w:pPr>
              <w:pStyle w:val="Tabulkatext"/>
              <w:jc w:val="both"/>
            </w:pPr>
            <w:r w:rsidRPr="001779CE">
              <w:t>Nabídky jsou dodavatelé povinni podat písemně v listinné podobě (1x originál, 1x kopie a 1x elektronicky kompletní nabídka na CD/DVD/USB</w:t>
            </w:r>
            <w:r w:rsidR="00A24FDD">
              <w:t xml:space="preserve"> ve formátu .</w:t>
            </w:r>
            <w:proofErr w:type="spellStart"/>
            <w:r w:rsidR="00A24FDD">
              <w:t>pdf</w:t>
            </w:r>
            <w:proofErr w:type="spellEnd"/>
            <w:r w:rsidRPr="001779CE">
              <w:t>)</w:t>
            </w:r>
          </w:p>
          <w:p w:rsidRPr="001779CE" w:rsidR="00C21771" w:rsidP="00A11DFC" w:rsidRDefault="00C21771">
            <w:pPr>
              <w:pStyle w:val="Tabulkatext"/>
              <w:jc w:val="both"/>
            </w:pPr>
          </w:p>
          <w:p w:rsidRPr="001779CE" w:rsidR="0073485A" w:rsidP="0073485A" w:rsidRDefault="00C21771">
            <w:pPr>
              <w:pStyle w:val="Tabulkatext"/>
              <w:jc w:val="both"/>
            </w:pPr>
            <w:r w:rsidRPr="001779CE">
              <w:t xml:space="preserve">Nabídka dodavatele bude podána na adresu sídla zadavatele – tj. </w:t>
            </w:r>
            <w:r w:rsidRPr="00A24FDD" w:rsidR="00A24FDD">
              <w:t xml:space="preserve">Město </w:t>
            </w:r>
            <w:r w:rsidR="00887CF0">
              <w:t>Kraslice</w:t>
            </w:r>
            <w:r w:rsidR="00A24FDD">
              <w:t>,</w:t>
            </w:r>
            <w:r w:rsidRPr="00A24FDD" w:rsidR="00A24FDD">
              <w:t xml:space="preserve"> </w:t>
            </w:r>
            <w:r w:rsidRPr="0053575E" w:rsidR="00887CF0">
              <w:rPr>
                <w:rFonts w:eastAsia="Times New Roman" w:cs="Calibri"/>
                <w:szCs w:val="20"/>
              </w:rPr>
              <w:t>náměstí 28. října 1438, 358 20 Kraslice</w:t>
            </w:r>
            <w:r w:rsidR="00A11DFC">
              <w:rPr>
                <w:rFonts w:eastAsia="Times New Roman" w:cs="Calibri"/>
                <w:szCs w:val="20"/>
              </w:rPr>
              <w:t>,</w:t>
            </w:r>
            <w:r w:rsidRPr="001779CE" w:rsidR="00A11DFC">
              <w:t xml:space="preserve"> </w:t>
            </w:r>
            <w:r w:rsidRPr="001779CE">
              <w:t xml:space="preserve">v řádně uzavřené obálce, opatřené na přelepu razítkem a na </w:t>
            </w:r>
            <w:r w:rsidRPr="001779CE">
              <w:lastRenderedPageBreak/>
              <w:t>přední straně označené názvem veřejné zakázky, částí veřejné zakázky a nápisem „NEOT</w:t>
            </w:r>
            <w:r w:rsidR="00A11DFC">
              <w:t>E</w:t>
            </w:r>
            <w:r w:rsidRPr="001779CE">
              <w:t>VÍRAT!“.</w:t>
            </w:r>
          </w:p>
          <w:p w:rsidRPr="001779CE" w:rsidR="00C21771" w:rsidP="00C21771" w:rsidRDefault="00A11DFC">
            <w:pPr>
              <w:pStyle w:val="Tabulkatext"/>
              <w:ind w:left="0"/>
            </w:pPr>
            <w:r>
              <w:rPr>
                <w:b/>
              </w:rPr>
              <w:t>Více viz</w:t>
            </w:r>
            <w:r w:rsidRPr="001779CE" w:rsidR="00C21771">
              <w:rPr>
                <w:b/>
              </w:rPr>
              <w:t xml:space="preserve"> Podrobné podmínky zadávací dokumentace</w:t>
            </w:r>
          </w:p>
        </w:tc>
      </w:tr>
      <w:tr w:rsidRPr="00E50090" w:rsidR="00C21771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Požadavek na uvedení kontaktní osoby 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79CE" w:rsidR="00C21771" w:rsidP="00A11DFC" w:rsidRDefault="00C21771">
            <w:pPr>
              <w:pStyle w:val="Tabulkatext"/>
              <w:jc w:val="both"/>
            </w:pPr>
            <w:r w:rsidRPr="001779CE">
              <w:t xml:space="preserve">Dodavatel ve své nabídce uvede kontaktní osobu ve věci zakázky, její telefon a e-mailovou adresu. </w:t>
            </w:r>
          </w:p>
        </w:tc>
      </w:tr>
      <w:tr w:rsidRPr="00E50090" w:rsidR="00C21771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79CE" w:rsidR="00C21771" w:rsidDel="002D0D04" w:rsidP="00C21771" w:rsidRDefault="00A11DFC">
            <w:pPr>
              <w:pStyle w:val="Tabulkatext"/>
            </w:pPr>
            <w:r>
              <w:rPr>
                <w:b/>
              </w:rPr>
              <w:t>Více viz</w:t>
            </w:r>
            <w:r w:rsidRPr="001779CE" w:rsidR="00C21771">
              <w:rPr>
                <w:b/>
              </w:rPr>
              <w:t xml:space="preserve"> Podrobné podmínky zadávací dokumentace</w:t>
            </w:r>
            <w:r w:rsidRPr="001779CE" w:rsidR="00C21771">
              <w:t>.</w:t>
            </w:r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C21771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1779CE" w:rsidR="00C21771" w:rsidP="00A24FDD" w:rsidRDefault="00C21771">
            <w:pPr>
              <w:pStyle w:val="Tabulkatext"/>
              <w:spacing w:before="0" w:after="120"/>
              <w:ind w:left="0"/>
              <w:jc w:val="both"/>
            </w:pPr>
            <w:r w:rsidRPr="001779CE">
              <w:t>Dodavatelé jsou oprávněni po zadavateli požadovat písemně vysvětlení zadávací dokumentace.</w:t>
            </w:r>
          </w:p>
          <w:p w:rsidRPr="001779CE" w:rsidR="00C21771" w:rsidP="00A24FDD" w:rsidRDefault="00C21771">
            <w:pPr>
              <w:pStyle w:val="Tabulkatext"/>
              <w:spacing w:before="0" w:after="120"/>
              <w:ind w:left="0"/>
              <w:jc w:val="both"/>
            </w:pPr>
            <w:r w:rsidRPr="001779CE">
              <w:t xml:space="preserve">Písemná (e-mailová) žádost musí být zadavateli doručena nejpozději 4 pracovní dny před uplynutím lhůty pro podání nabídek. </w:t>
            </w:r>
          </w:p>
          <w:p w:rsidRPr="001779CE" w:rsidR="00C21771" w:rsidP="00A24FDD" w:rsidRDefault="00C21771">
            <w:pPr>
              <w:pStyle w:val="Tabulkatext"/>
              <w:spacing w:before="0" w:after="120"/>
              <w:ind w:left="0"/>
              <w:jc w:val="both"/>
            </w:pPr>
            <w:r w:rsidRPr="001779CE">
              <w:t>Žádosti o poskytnutí vysvětlení zadávací dokumentace mohou dodavat</w:t>
            </w:r>
            <w:r>
              <w:t>elé v písemné formě zasílat pro</w:t>
            </w:r>
            <w:r w:rsidRPr="001779CE">
              <w:t xml:space="preserve">střednictvím emailové adresy </w:t>
            </w:r>
            <w:r w:rsidR="00A11DFC">
              <w:t>korecova</w:t>
            </w:r>
            <w:r w:rsidRPr="001779CE">
              <w:t>@zakazkyverejne.cz k rukám pora</w:t>
            </w:r>
            <w:r>
              <w:t>dce zadavatele – společnosti Ve</w:t>
            </w:r>
            <w:r w:rsidRPr="001779CE">
              <w:t>řejné zakázky s.r.o. zadavatel odešle vysvětlení výběrových podmínek, případně související dokumenty, nejpozději do 2 pracovních dnů po doručení žádosti.</w:t>
            </w:r>
          </w:p>
          <w:p w:rsidRPr="00E50090" w:rsidR="00C21771" w:rsidP="00C21771" w:rsidRDefault="00A11DFC">
            <w:pPr>
              <w:pStyle w:val="Tabulkatext"/>
              <w:spacing w:before="0" w:after="120"/>
              <w:rPr>
                <w:i/>
              </w:rPr>
            </w:pPr>
            <w:r>
              <w:rPr>
                <w:b/>
              </w:rPr>
              <w:t>Více viz</w:t>
            </w:r>
            <w:r w:rsidRPr="001779CE" w:rsidR="00C21771">
              <w:rPr>
                <w:b/>
              </w:rPr>
              <w:t xml:space="preserve"> Podrobné podmínky zadávací dokumentace</w:t>
            </w:r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C21771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1779CE" w:rsidR="00C21771" w:rsidP="00C21771" w:rsidRDefault="00C21771">
            <w:pPr>
              <w:pStyle w:val="Tabulkatext"/>
              <w:rPr>
                <w:b/>
              </w:rPr>
            </w:pPr>
            <w:r w:rsidRPr="001779CE">
              <w:rPr>
                <w:b/>
              </w:rPr>
              <w:t>Více viz Podrobné podmínky zadávací dokumentace</w:t>
            </w:r>
          </w:p>
        </w:tc>
      </w:tr>
      <w:tr w:rsidRPr="00E50090" w:rsidR="00C21771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C21771" w:rsidP="00C21771" w:rsidRDefault="00C21771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21771" w:rsidP="00A11DFC" w:rsidRDefault="00C21771">
            <w:pPr>
              <w:pStyle w:val="Tabulkatext"/>
              <w:spacing w:before="0" w:after="120"/>
              <w:jc w:val="both"/>
            </w:pPr>
            <w:bookmarkStart w:name="_GoBack" w:id="0"/>
            <w:r w:rsidRPr="001779CE">
              <w:t>Obecnou částí pravidel pro žadatele a příjemce v rámci Operačního p</w:t>
            </w:r>
            <w:r w:rsidR="00174109">
              <w:t>rogramu Zaměstnanost</w:t>
            </w:r>
            <w:r w:rsidRPr="001779CE">
              <w:t>, na toto zadávací řízení se neaplikují ustanovení zákona č. 134/2016 Sb</w:t>
            </w:r>
            <w:r w:rsidR="00A11DFC">
              <w:t>., o zadávání veřejných zakázek</w:t>
            </w:r>
            <w:r>
              <w:t xml:space="preserve"> (dále jen „zákon“)</w:t>
            </w:r>
          </w:p>
          <w:p w:rsidRPr="001779CE" w:rsidR="00C21771" w:rsidP="00C21771" w:rsidRDefault="00C21771">
            <w:pPr>
              <w:pStyle w:val="Tabulkatext"/>
              <w:spacing w:before="0" w:after="120"/>
              <w:rPr>
                <w:u w:val="single"/>
              </w:rPr>
            </w:pPr>
            <w:r>
              <w:rPr>
                <w:u w:val="single"/>
              </w:rPr>
              <w:t>Použité</w:t>
            </w:r>
            <w:r w:rsidRPr="001779CE">
              <w:rPr>
                <w:u w:val="single"/>
              </w:rPr>
              <w:t xml:space="preserve"> odkazy na zákon neznamenají zadávací řízení vedené druhem zadávacího řízení dle § 3 zákona</w:t>
            </w:r>
            <w:bookmarkEnd w:id="0"/>
          </w:p>
        </w:tc>
      </w:tr>
      <w:tr w:rsidRPr="00E50090" w:rsidR="00C21771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C21771" w:rsidP="00C21771" w:rsidRDefault="00C21771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 xml:space="preserve">Dodavatelé budou vyrozumívání o výsledku, resp. zrušení zadávacího řízení a o příp. vyloučení nabídky prostřednictvím uveřejnění informace na portálu </w:t>
            </w:r>
            <w:hyperlink w:history="true" r:id="rId8">
              <w:r w:rsidRPr="00E50090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73485A">
              <w:rPr>
                <w:rFonts w:ascii="Arial" w:hAnsi="Arial" w:cs="Arial"/>
                <w:sz w:val="20"/>
                <w:szCs w:val="20"/>
              </w:rPr>
              <w:t>Praze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3485A">
              <w:rPr>
                <w:rFonts w:ascii="Arial" w:hAnsi="Arial" w:cs="Arial"/>
                <w:sz w:val="20"/>
                <w:szCs w:val="20"/>
              </w:rPr>
              <w:t>4. 12. 2017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Pr="001779CE" w:rsidR="001779CE" w:rsidP="00D92737" w:rsidRDefault="006445B9">
      <w:pPr>
        <w:spacing w:after="0"/>
        <w:rPr>
          <w:rFonts w:ascii="Arial" w:hAnsi="Arial" w:eastAsia="Times New Roman" w:cs="Arial"/>
          <w:color w:val="auto"/>
          <w:lang w:eastAsia="cs-CZ"/>
        </w:rPr>
      </w:pPr>
      <w:r w:rsidRPr="001779CE">
        <w:rPr>
          <w:rFonts w:ascii="Arial" w:hAnsi="Arial" w:eastAsia="Times New Roman" w:cs="Arial"/>
          <w:color w:val="auto"/>
          <w:lang w:eastAsia="cs-CZ"/>
        </w:rPr>
        <w:t>Přílohy</w:t>
      </w:r>
      <w:r w:rsidRPr="001779CE" w:rsidR="001779CE">
        <w:rPr>
          <w:rFonts w:ascii="Arial" w:hAnsi="Arial" w:eastAsia="Times New Roman" w:cs="Arial"/>
          <w:color w:val="auto"/>
          <w:lang w:eastAsia="cs-CZ"/>
        </w:rPr>
        <w:t>:</w:t>
      </w:r>
      <w:r w:rsidR="00C21771">
        <w:rPr>
          <w:rFonts w:ascii="Arial" w:hAnsi="Arial" w:eastAsia="Times New Roman" w:cs="Arial"/>
          <w:color w:val="auto"/>
          <w:lang w:eastAsia="cs-CZ"/>
        </w:rPr>
        <w:tab/>
      </w:r>
      <w:r w:rsidR="001779CE">
        <w:rPr>
          <w:rFonts w:ascii="Arial" w:hAnsi="Arial" w:eastAsia="Times New Roman" w:cs="Arial"/>
          <w:color w:val="auto"/>
          <w:lang w:eastAsia="cs-CZ"/>
        </w:rPr>
        <w:t>Podrobné podmínky zadávacího řízení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1D3B11" w:rsidR="003F69DA" w:rsidP="001D3B11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1D3B11">
        <w:rPr>
          <w:rFonts w:ascii="Arial" w:hAnsi="Arial" w:eastAsia="Times New Roman" w:cs="Arial"/>
          <w:i/>
          <w:color w:val="auto"/>
          <w:lang w:eastAsia="cs-CZ"/>
        </w:rPr>
        <w:t>Součástí výzvy může být přímý odkaz na elektronický nástroj, který umožňuje neomezený a</w:t>
      </w:r>
      <w:r w:rsidR="001D3B11">
        <w:rPr>
          <w:rFonts w:ascii="Arial" w:hAnsi="Arial" w:eastAsia="Times New Roman" w:cs="Arial"/>
          <w:i/>
          <w:color w:val="auto"/>
          <w:lang w:eastAsia="cs-CZ"/>
        </w:rPr>
        <w:t> </w:t>
      </w:r>
      <w:r w:rsidRPr="001D3B11">
        <w:rPr>
          <w:rFonts w:ascii="Arial" w:hAnsi="Arial" w:eastAsia="Times New Roman" w:cs="Arial"/>
          <w:i/>
          <w:color w:val="auto"/>
          <w:lang w:eastAsia="cs-CZ"/>
        </w:rPr>
        <w:t>přímý dálkový přístup, na kterém mohou být výše uvedené informace uveden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y či podrobně blíže zpracovány. 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E50090" w:rsidR="005C6C32" w:rsidP="00D92737" w:rsidRDefault="005C6C32"/>
    <w:sectPr w:rsidRPr="00E50090" w:rsidR="005C6C32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359C7" w:rsidP="00744469" w:rsidRDefault="007359C7">
      <w:pPr>
        <w:spacing w:after="0"/>
      </w:pPr>
      <w:r>
        <w:separator/>
      </w:r>
    </w:p>
  </w:endnote>
  <w:endnote w:type="continuationSeparator" w:id="0">
    <w:p w:rsidR="007359C7" w:rsidP="00744469" w:rsidRDefault="007359C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D4B41">
            <w:rPr>
              <w:noProof/>
            </w:rPr>
            <w:t>3</w:t>
          </w:r>
          <w:r>
            <w:fldChar w:fldCharType="end"/>
          </w:r>
          <w:r>
            <w:t xml:space="preserve"> z </w:t>
          </w:r>
          <w:r w:rsidR="00FD4B41">
            <w:fldChar w:fldCharType="begin"/>
          </w:r>
          <w:r w:rsidR="00FD4B41">
            <w:instrText xml:space="preserve"> NUMPAGES   \* MERGEFORMAT </w:instrText>
          </w:r>
          <w:r w:rsidR="00FD4B41">
            <w:fldChar w:fldCharType="separate"/>
          </w:r>
          <w:r w:rsidR="00FD4B41">
            <w:rPr>
              <w:noProof/>
            </w:rPr>
            <w:t>3</w:t>
          </w:r>
          <w:r w:rsidR="00FD4B41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FD4B41">
            <w:fldChar w:fldCharType="begin"/>
          </w:r>
          <w:r w:rsidR="00FD4B41">
            <w:instrText xml:space="preserve"> NUMPAGES   \* MERGEFORMAT </w:instrText>
          </w:r>
          <w:r w:rsidR="00FD4B41">
            <w:fldChar w:fldCharType="separate"/>
          </w:r>
          <w:r w:rsidR="00FD4B41">
            <w:rPr>
              <w:noProof/>
            </w:rPr>
            <w:t>3</w:t>
          </w:r>
          <w:r w:rsidR="00FD4B41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359C7" w:rsidP="00744469" w:rsidRDefault="007359C7">
      <w:pPr>
        <w:spacing w:after="0"/>
      </w:pPr>
      <w:r>
        <w:separator/>
      </w:r>
    </w:p>
  </w:footnote>
  <w:footnote w:type="continuationSeparator" w:id="0">
    <w:p w:rsidR="007359C7" w:rsidP="00744469" w:rsidRDefault="007359C7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  <w:footnote w:id="2">
    <w:p w:rsidR="00C21771" w:rsidRDefault="00C21771">
      <w:pPr>
        <w:pStyle w:val="Textpoznpodarou"/>
      </w:pPr>
      <w:r>
        <w:rPr>
          <w:rStyle w:val="Znakapoznpodarou"/>
        </w:rPr>
        <w:footnoteRef/>
      </w:r>
      <w:r>
        <w:t xml:space="preserve"> Další požadavky mohou být zadavatelem specifikovány v závěrečné části výzvy k podání nabídek.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7032CF8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D70A164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27CE8C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EE04CB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4CA1A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A7C3A1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84AD5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1F6C90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10"/>
  </w:num>
  <w:num w:numId="23">
    <w:abstractNumId w:val="12"/>
  </w:num>
  <w:num w:numId="24">
    <w:abstractNumId w:val="13"/>
  </w:num>
  <w:num w:numId="25">
    <w:abstractNumId w:val="9"/>
  </w:num>
  <w:num w:numId="26">
    <w:abstractNumId w:val="14"/>
  </w:num>
  <w:num w:numId="27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64EB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01D9"/>
    <w:rsid w:val="000A1FE3"/>
    <w:rsid w:val="000A4FA9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4109"/>
    <w:rsid w:val="001776A7"/>
    <w:rsid w:val="001779CE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2D7A2D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06B3"/>
    <w:rsid w:val="00512C01"/>
    <w:rsid w:val="005278BA"/>
    <w:rsid w:val="0053575E"/>
    <w:rsid w:val="00536184"/>
    <w:rsid w:val="00536CEE"/>
    <w:rsid w:val="0055117B"/>
    <w:rsid w:val="0055203F"/>
    <w:rsid w:val="00556F01"/>
    <w:rsid w:val="00567C05"/>
    <w:rsid w:val="00573732"/>
    <w:rsid w:val="00597E60"/>
    <w:rsid w:val="005A33EF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26898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3485A"/>
    <w:rsid w:val="007359C7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D7DC9"/>
    <w:rsid w:val="007E6E16"/>
    <w:rsid w:val="007E732D"/>
    <w:rsid w:val="007F59A4"/>
    <w:rsid w:val="00801500"/>
    <w:rsid w:val="008053D8"/>
    <w:rsid w:val="00815F47"/>
    <w:rsid w:val="008255F6"/>
    <w:rsid w:val="00830A79"/>
    <w:rsid w:val="00832A86"/>
    <w:rsid w:val="00844670"/>
    <w:rsid w:val="00847203"/>
    <w:rsid w:val="008647B8"/>
    <w:rsid w:val="0086592C"/>
    <w:rsid w:val="008819E7"/>
    <w:rsid w:val="008842D3"/>
    <w:rsid w:val="00887CF0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47443"/>
    <w:rsid w:val="009564F7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1DFC"/>
    <w:rsid w:val="00A13675"/>
    <w:rsid w:val="00A15D10"/>
    <w:rsid w:val="00A16328"/>
    <w:rsid w:val="00A24FDD"/>
    <w:rsid w:val="00A338EB"/>
    <w:rsid w:val="00A33A3D"/>
    <w:rsid w:val="00A34F9E"/>
    <w:rsid w:val="00A36264"/>
    <w:rsid w:val="00A47B09"/>
    <w:rsid w:val="00A67723"/>
    <w:rsid w:val="00A7761D"/>
    <w:rsid w:val="00A8199F"/>
    <w:rsid w:val="00A87668"/>
    <w:rsid w:val="00AA3E99"/>
    <w:rsid w:val="00AA77B0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6DCD"/>
    <w:rsid w:val="00BA0F0F"/>
    <w:rsid w:val="00BA20B6"/>
    <w:rsid w:val="00BA40A6"/>
    <w:rsid w:val="00BA5CD3"/>
    <w:rsid w:val="00BB0C81"/>
    <w:rsid w:val="00BB2A6E"/>
    <w:rsid w:val="00BD26E4"/>
    <w:rsid w:val="00BD5598"/>
    <w:rsid w:val="00C1026C"/>
    <w:rsid w:val="00C21771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CF519A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80C63"/>
    <w:rsid w:val="00D90F1D"/>
    <w:rsid w:val="00D91F9F"/>
    <w:rsid w:val="00D92737"/>
    <w:rsid w:val="00DA7A8F"/>
    <w:rsid w:val="00DB3EA3"/>
    <w:rsid w:val="00DB40C5"/>
    <w:rsid w:val="00DC3297"/>
    <w:rsid w:val="00DC370F"/>
    <w:rsid w:val="00DC558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A3C5A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38B0"/>
    <w:rsid w:val="00F4441B"/>
    <w:rsid w:val="00F47EF2"/>
    <w:rsid w:val="00F543E8"/>
    <w:rsid w:val="00F61DB6"/>
    <w:rsid w:val="00F65E1C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4B41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EDCEEDC"/>
  <w15:docId w15:val="{B0B3F891-B806-40D0-B0A2-74E6582869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1" w:customStyle="true">
    <w:name w:val="Zmínka1"/>
    <w:basedOn w:val="Standardnpsmoodstavce"/>
    <w:uiPriority w:val="99"/>
    <w:semiHidden/>
    <w:unhideWhenUsed/>
    <w:rsid w:val="00947443"/>
    <w:rPr>
      <w:color w:val="2B579A"/>
      <w:shd w:val="clear" w:color="auto" w:fill="E6E6E6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CF519A"/>
    <w:rPr>
      <w:color w:val="808080"/>
      <w:shd w:val="clear" w:color="auto" w:fill="E6E6E6"/>
    </w:rPr>
  </w:style>
  <w:style w:type="paragraph" w:styleId="TableContents" w:customStyle="true">
    <w:name w:val="Table Contents"/>
    <w:basedOn w:val="Normln"/>
    <w:rsid w:val="002D7A2D"/>
    <w:pPr>
      <w:suppressLineNumbers/>
      <w:autoSpaceDN w:val="false"/>
      <w:spacing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3"/>
      <w:sz w:val="24"/>
      <w:szCs w:val="24"/>
      <w:lang w:eastAsia="cs-CZ"/>
    </w:rPr>
  </w:style>
  <w:style w:type="paragraph" w:styleId="Hlavnnadpis" w:customStyle="true">
    <w:name w:val="Hlavní nadpis"/>
    <w:basedOn w:val="Obsah1"/>
    <w:rsid w:val="002D7A2D"/>
    <w:pPr>
      <w:tabs>
        <w:tab w:val="clear" w:pos="397"/>
        <w:tab w:val="clear" w:pos="9060"/>
      </w:tabs>
      <w:spacing w:before="0" w:after="0"/>
      <w:jc w:val="center"/>
    </w:pPr>
    <w:rPr>
      <w:rFonts w:ascii="Arial" w:hAnsi="Arial" w:eastAsia="Times New Roman" w:cs="Times New Roman"/>
      <w:caps w:val="false"/>
      <w:noProof w:val="false"/>
      <w:color w:val="auto"/>
      <w:sz w:val="3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1276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2291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4DF99AA-0341-41E7-94B9-4BE55CC68D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3</properties:Pages>
  <properties:Words>905</properties:Words>
  <properties:Characters>5345</properties:Characters>
  <properties:Lines>44</properties:Lines>
  <properties:Paragraphs>12</properties:Paragraphs>
  <properties:TotalTime>55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2017-06-09T14:05:00Z</dcterms:created>
  <dc:creator/>
  <cp:lastModifiedBy/>
  <cp:lastPrinted>2017-12-04T14:21:00Z</cp:lastPrinted>
  <dcterms:modified xmlns:xsi="http://www.w3.org/2001/XMLSchema-instance" xsi:type="dcterms:W3CDTF">2017-12-04T14:25:00Z</dcterms:modified>
  <cp:revision>16</cp:revision>
</cp:coreProperties>
</file>