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Pr="00514538" w:rsidR="009905FF" w:rsidP="00514538" w:rsidRDefault="006C4E02" w14:paraId="28F49D13" w14:textId="77777777">
            <w:p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Smlouva</w:t>
            </w:r>
            <w:r w:rsidRPr="00514538" w:rsidR="00507A25">
              <w:rPr>
                <w:rFonts w:asciiTheme="minorHAnsi" w:hAnsiTheme="minorHAnsi" w:cstheme="minorHAnsi"/>
                <w:sz w:val="22"/>
                <w:szCs w:val="22"/>
              </w:rPr>
              <w:t xml:space="preserve"> </w:t>
            </w:r>
            <w:r w:rsidRPr="00514538" w:rsidR="007867DA">
              <w:rPr>
                <w:rFonts w:asciiTheme="minorHAnsi" w:hAnsiTheme="minorHAnsi" w:cstheme="minorHAnsi"/>
                <w:sz w:val="22"/>
                <w:szCs w:val="22"/>
              </w:rPr>
              <w:t>o</w:t>
            </w:r>
            <w:r w:rsidRPr="00514538" w:rsidR="005E5E61">
              <w:rPr>
                <w:rFonts w:asciiTheme="minorHAnsi" w:hAnsiTheme="minorHAnsi" w:cstheme="minorHAnsi"/>
                <w:sz w:val="22"/>
                <w:szCs w:val="22"/>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Pr="00514538" w:rsidR="009905FF" w:rsidP="00514538" w:rsidRDefault="009905FF" w14:paraId="6A2A2FCB" w14:textId="77777777">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sz w:val="22"/>
          <w:szCs w:val="22"/>
        </w:rPr>
        <w:br w:type="page"/>
      </w:r>
      <w:r w:rsidRPr="00514538">
        <w:rPr>
          <w:rFonts w:asciiTheme="minorHAnsi" w:hAnsiTheme="minorHAnsi" w:cstheme="minorHAnsi"/>
          <w:b/>
          <w:noProof w:val="false"/>
          <w:snapToGrid w:val="false"/>
          <w:sz w:val="22"/>
          <w:szCs w:val="22"/>
          <w:lang w:eastAsia="cs-CZ"/>
        </w:rPr>
        <w:lastRenderedPageBreak/>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5E5E61" w14:paraId="7791FCA9"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Město Kraslice</w:t>
      </w:r>
    </w:p>
    <w:p w:rsidRPr="00514538" w:rsidR="00DB26B9" w:rsidP="00514538" w:rsidRDefault="00DB26B9" w14:paraId="3696D64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5E5E61">
        <w:rPr>
          <w:rFonts w:asciiTheme="minorHAnsi" w:hAnsiTheme="minorHAnsi" w:cstheme="minorHAnsi"/>
          <w:noProof w:val="false"/>
          <w:snapToGrid w:val="false"/>
          <w:sz w:val="22"/>
          <w:szCs w:val="22"/>
          <w:lang w:eastAsia="cs-CZ"/>
        </w:rPr>
        <w:t>Náměstí 28. října 1438, 358 20 Kraslice</w:t>
      </w:r>
    </w:p>
    <w:p w:rsidRPr="00514538" w:rsidR="00DB26B9" w:rsidP="00514538" w:rsidRDefault="005E5E61" w14:paraId="53A8525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00259438</w:t>
      </w:r>
    </w:p>
    <w:p w:rsidRPr="00514538" w:rsidR="00DB26B9" w:rsidP="00514538" w:rsidRDefault="00DB26B9" w14:paraId="7B6CA66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CZ00259438</w:t>
      </w:r>
    </w:p>
    <w:p w:rsidRPr="00514538" w:rsidR="00DB26B9" w:rsidP="00514538" w:rsidRDefault="008F3D20" w14:paraId="1239B25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zastoupena</w:t>
      </w:r>
      <w:r w:rsidRPr="00514538" w:rsidR="00DB26B9">
        <w:rPr>
          <w:rFonts w:asciiTheme="minorHAnsi" w:hAnsiTheme="minorHAnsi" w:cstheme="minorHAnsi"/>
          <w:noProof w:val="false"/>
          <w:snapToGrid w:val="false"/>
          <w:sz w:val="22"/>
          <w:szCs w:val="22"/>
          <w:lang w:eastAsia="cs-CZ"/>
        </w:rPr>
        <w:t xml:space="preserve"> </w:t>
      </w:r>
      <w:r w:rsidRPr="00514538" w:rsidR="005E5E61">
        <w:rPr>
          <w:rFonts w:asciiTheme="minorHAnsi" w:hAnsiTheme="minorHAnsi" w:cstheme="minorHAnsi"/>
          <w:noProof w:val="false"/>
          <w:snapToGrid w:val="false"/>
          <w:sz w:val="22"/>
          <w:szCs w:val="22"/>
          <w:lang w:eastAsia="cs-CZ"/>
        </w:rPr>
        <w:t xml:space="preserve">Romanem </w:t>
      </w:r>
      <w:proofErr w:type="spellStart"/>
      <w:r w:rsidRPr="00514538" w:rsidR="005E5E61">
        <w:rPr>
          <w:rFonts w:asciiTheme="minorHAnsi" w:hAnsiTheme="minorHAnsi" w:cstheme="minorHAnsi"/>
          <w:noProof w:val="false"/>
          <w:snapToGrid w:val="false"/>
          <w:sz w:val="22"/>
          <w:szCs w:val="22"/>
          <w:lang w:eastAsia="cs-CZ"/>
        </w:rPr>
        <w:t>Kotilínkem</w:t>
      </w:r>
      <w:proofErr w:type="spellEnd"/>
      <w:r w:rsidRPr="00514538" w:rsidR="005E5E61">
        <w:rPr>
          <w:rFonts w:asciiTheme="minorHAnsi" w:hAnsiTheme="minorHAnsi" w:cstheme="minorHAnsi"/>
          <w:noProof w:val="false"/>
          <w:snapToGrid w:val="false"/>
          <w:sz w:val="22"/>
          <w:szCs w:val="22"/>
          <w:lang w:eastAsia="cs-CZ"/>
        </w:rPr>
        <w:t>, starostou města</w:t>
      </w:r>
      <w:r w:rsidRPr="00514538">
        <w:rPr>
          <w:rFonts w:asciiTheme="minorHAnsi" w:hAnsiTheme="minorHAnsi" w:cstheme="minorHAnsi"/>
          <w:noProof w:val="false"/>
          <w:snapToGrid w:val="false"/>
          <w:sz w:val="22"/>
          <w:szCs w:val="22"/>
          <w:lang w:eastAsia="cs-CZ"/>
        </w:rPr>
        <w:t>,</w:t>
      </w:r>
    </w:p>
    <w:p w:rsidRPr="00514538" w:rsidR="00DB26B9" w:rsidP="00514538" w:rsidRDefault="00DB26B9" w14:paraId="4A7B6821"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0BA9206A">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Pr="00514538" w:rsidR="00337A39">
        <w:rPr>
          <w:rFonts w:asciiTheme="minorHAnsi" w:hAnsiTheme="minorHAnsi" w:cstheme="minorHAnsi"/>
          <w:noProof w:val="false"/>
          <w:snapToGrid w:val="false"/>
          <w:sz w:val="22"/>
          <w:szCs w:val="22"/>
          <w:lang w:eastAsia="cs-CZ"/>
        </w:rPr>
        <w:t>ále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IČO</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77777777">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lastRenderedPageBreak/>
        <w:t>PREAMBULE</w:t>
      </w:r>
    </w:p>
    <w:p w:rsidR="008F3D20" w:rsidP="00082A08" w:rsidRDefault="008F3D20" w14:paraId="4C47320D" w14:textId="06699E15">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r w:rsidRPr="00514538">
        <w:rPr>
          <w:rFonts w:cstheme="minorHAnsi"/>
          <w:i/>
        </w:rPr>
        <w:t>„</w:t>
      </w:r>
      <w:r w:rsidRPr="00514538" w:rsidR="006C4E02">
        <w:rPr>
          <w:rFonts w:cstheme="minorHAnsi"/>
          <w:i/>
        </w:rPr>
        <w:t>Zvyšování efektivnosti veřejné správy Města Kraslice</w:t>
      </w:r>
      <w:r w:rsidRPr="00514538">
        <w:rPr>
          <w:rFonts w:cstheme="minorHAnsi"/>
          <w:i/>
        </w:rPr>
        <w:t>“</w:t>
      </w:r>
      <w:r w:rsidR="00B76D4E">
        <w:rPr>
          <w:rFonts w:cstheme="minorHAnsi"/>
          <w:i/>
        </w:rPr>
        <w:t xml:space="preserve"> </w:t>
      </w:r>
      <w:r w:rsidRPr="00B76D4E" w:rsidR="00B76D4E">
        <w:rPr>
          <w:rFonts w:cstheme="minorHAnsi"/>
        </w:rPr>
        <w:t xml:space="preserve">pro část </w:t>
      </w:r>
      <w:r w:rsidR="007C4D5E">
        <w:rPr>
          <w:rFonts w:cstheme="minorHAnsi"/>
        </w:rPr>
        <w:t>C</w:t>
      </w:r>
      <w:r w:rsidRPr="00514538" w:rsidR="00CB682F">
        <w:rPr>
          <w:rFonts w:cstheme="minorHAnsi"/>
          <w:i/>
        </w:rPr>
        <w:t xml:space="preserve"> </w:t>
      </w:r>
      <w:r w:rsidRPr="00514538" w:rsidR="00CB682F">
        <w:rPr>
          <w:rFonts w:cstheme="minorHAnsi"/>
        </w:rPr>
        <w:t xml:space="preserve">(dále jen </w:t>
      </w:r>
      <w:r w:rsidRPr="00514538" w:rsidR="00CB682F">
        <w:rPr>
          <w:rFonts w:cstheme="minorHAnsi"/>
          <w:b/>
        </w:rPr>
        <w:t>„Výběrové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3C3DAD28">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Operační program zaměstnanost - 03_15_033 Výzva pro územní samosprávné celky (obce, kraje a sdružení a asociace ÚSC). </w:t>
      </w:r>
    </w:p>
    <w:p w:rsidRPr="00CA2F7F" w:rsidR="00D22230" w:rsidP="00082A08" w:rsidRDefault="008F3D20" w14:paraId="6257FECD" w14:textId="77777777">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Dodavatelem Objednateli, včetně </w:t>
      </w:r>
      <w:r w:rsidRPr="00E04F71" w:rsidR="00E04F71">
        <w:rPr>
          <w:rFonts w:cstheme="minorHAnsi"/>
        </w:rPr>
        <w:t>zadávání dílčích veřejných zakázek</w:t>
      </w:r>
      <w:r w:rsidRPr="00514538">
        <w:rPr>
          <w:rFonts w:cstheme="minorHAnsi"/>
        </w:rPr>
        <w:t>.</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Pr="002262F8" w:rsidR="008F3D20" w:rsidP="00082A08" w:rsidRDefault="008F3D20" w14:paraId="5E0002B7" w14:textId="77777777">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 a odborné přípravy</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(dále jen „</w:t>
      </w:r>
      <w:r w:rsidR="00D22230">
        <w:rPr>
          <w:rFonts w:cstheme="minorHAnsi"/>
          <w:b/>
        </w:rPr>
        <w:t>služby</w:t>
      </w:r>
      <w:r w:rsidRPr="00514538">
        <w:rPr>
          <w:rFonts w:cstheme="minorHAnsi"/>
        </w:rPr>
        <w:t xml:space="preserve">“). </w:t>
      </w:r>
    </w:p>
    <w:p w:rsidRPr="00514538" w:rsidR="008F3D20" w:rsidP="00082A08" w:rsidRDefault="008F3D20" w14:paraId="417514DA" w14:textId="77777777">
      <w:pPr>
        <w:pStyle w:val="Odstavecseseznamem"/>
        <w:numPr>
          <w:ilvl w:val="0"/>
          <w:numId w:val="16"/>
        </w:numPr>
        <w:ind w:left="426" w:hanging="426"/>
        <w:contextualSpacing w:val="false"/>
        <w:jc w:val="both"/>
        <w:rPr>
          <w:rFonts w:cstheme="minorHAnsi"/>
          <w:b/>
        </w:rPr>
      </w:pPr>
      <w:r w:rsidRPr="00514538">
        <w:rPr>
          <w:rFonts w:cstheme="minorHAnsi"/>
        </w:rPr>
        <w:t xml:space="preserve">Poskytování služeb bude zahrnovat </w:t>
      </w:r>
      <w:r w:rsidRPr="00514538" w:rsidR="00E76828">
        <w:rPr>
          <w:rFonts w:cstheme="minorHAnsi"/>
        </w:rPr>
        <w:t xml:space="preserve">následující </w:t>
      </w:r>
      <w:r w:rsidRPr="00514538" w:rsidR="00A4331C">
        <w:rPr>
          <w:rFonts w:cstheme="minorHAnsi"/>
        </w:rPr>
        <w:t xml:space="preserve">kurzy – </w:t>
      </w:r>
      <w:r w:rsidRPr="00514538" w:rsidR="00E76828">
        <w:rPr>
          <w:rFonts w:cstheme="minorHAnsi"/>
        </w:rPr>
        <w:t>dílčí veřejné zakázky</w:t>
      </w:r>
      <w:r w:rsidR="00D22230">
        <w:rPr>
          <w:rFonts w:cstheme="minorHAnsi"/>
        </w:rPr>
        <w:t xml:space="preserve"> (</w:t>
      </w:r>
      <w:r w:rsidR="00E72797">
        <w:rPr>
          <w:rFonts w:cstheme="minorHAnsi"/>
        </w:rPr>
        <w:t xml:space="preserve">společně </w:t>
      </w:r>
      <w:r w:rsidRPr="00E72797" w:rsidR="00E72797">
        <w:rPr>
          <w:rFonts w:cstheme="minorHAnsi"/>
        </w:rPr>
        <w:t xml:space="preserve">dále </w:t>
      </w:r>
      <w:r w:rsidR="00D22230">
        <w:rPr>
          <w:rFonts w:cstheme="minorHAnsi"/>
        </w:rPr>
        <w:t>jen „</w:t>
      </w:r>
      <w:r w:rsidR="00D22230">
        <w:rPr>
          <w:rFonts w:cstheme="minorHAnsi"/>
          <w:b/>
        </w:rPr>
        <w:t>kurzy</w:t>
      </w:r>
      <w:r w:rsidR="00D22230">
        <w:rPr>
          <w:rFonts w:cstheme="minorHAnsi"/>
        </w:rPr>
        <w:t>“</w:t>
      </w:r>
      <w:r w:rsidR="00E72797">
        <w:rPr>
          <w:rFonts w:cstheme="minorHAnsi"/>
        </w:rPr>
        <w:t>, jednotlivě též jen „</w:t>
      </w:r>
      <w:r w:rsidR="00E72797">
        <w:rPr>
          <w:rFonts w:cstheme="minorHAnsi"/>
          <w:b/>
        </w:rPr>
        <w:t>kurz</w:t>
      </w:r>
      <w:r w:rsidR="00E72797">
        <w:rPr>
          <w:rFonts w:cstheme="minorHAnsi"/>
        </w:rPr>
        <w:t>“</w:t>
      </w:r>
      <w:r w:rsidR="00D22230">
        <w:rPr>
          <w:rFonts w:cstheme="minorHAnsi"/>
        </w:rPr>
        <w:t>)</w:t>
      </w:r>
      <w:r w:rsidRPr="00514538">
        <w:rPr>
          <w:rFonts w:cstheme="minorHAnsi"/>
        </w:rPr>
        <w:t xml:space="preserve">: </w:t>
      </w:r>
    </w:p>
    <w:p w:rsidRPr="00514538" w:rsidR="008F3D20" w:rsidP="00514538" w:rsidRDefault="00E72797" w14:paraId="43ADB807" w14:textId="57689B81">
      <w:pPr>
        <w:pStyle w:val="Odstavecseseznamem"/>
        <w:numPr>
          <w:ilvl w:val="0"/>
          <w:numId w:val="17"/>
        </w:numPr>
        <w:contextualSpacing w:val="false"/>
        <w:jc w:val="both"/>
        <w:rPr>
          <w:rFonts w:cstheme="minorHAnsi"/>
        </w:rPr>
      </w:pPr>
      <w:r>
        <w:rPr>
          <w:rFonts w:cstheme="minorHAnsi"/>
        </w:rPr>
        <w:t>kurz „</w:t>
      </w:r>
      <w:r w:rsidRPr="004000E7" w:rsidR="007C4D5E">
        <w:rPr>
          <w:rFonts w:ascii="Calibri" w:hAnsi="Calibri"/>
          <w:color w:val="000000"/>
        </w:rPr>
        <w:t>Naplnění standardů kybernetické bezpečnosti</w:t>
      </w:r>
      <w:r>
        <w:rPr>
          <w:rFonts w:cstheme="minorHAnsi"/>
        </w:rPr>
        <w:t>“</w:t>
      </w:r>
      <w:r w:rsidR="00932E4D">
        <w:rPr>
          <w:rFonts w:cstheme="minorHAnsi"/>
        </w:rPr>
        <w:t>.</w:t>
      </w:r>
    </w:p>
    <w:p w:rsidRPr="00B76D4E" w:rsidR="00CE073A" w:rsidP="00082A08" w:rsidRDefault="00CE073A" w14:paraId="28FA24C3" w14:textId="77777777">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 řádné osvědčení o absolvování kurzu.</w:t>
      </w:r>
      <w:r w:rsidRPr="00B76D4E">
        <w:rPr>
          <w:rFonts w:cstheme="minorHAnsi"/>
        </w:rPr>
        <w:t xml:space="preserve"> </w:t>
      </w:r>
    </w:p>
    <w:p w:rsidR="00E7043B" w:rsidP="00E7043B" w:rsidRDefault="00E7043B" w14:paraId="0951CCCF" w14:textId="77777777">
      <w:pPr>
        <w:pStyle w:val="Odstavecseseznamem"/>
        <w:numPr>
          <w:ilvl w:val="0"/>
          <w:numId w:val="16"/>
        </w:numPr>
        <w:ind w:left="426" w:hanging="426"/>
        <w:contextualSpacing w:val="false"/>
        <w:jc w:val="both"/>
        <w:rPr>
          <w:rFonts w:cstheme="minorHAnsi"/>
        </w:rPr>
      </w:pPr>
      <w:r w:rsidRPr="00514538">
        <w:rPr>
          <w:rFonts w:cstheme="minorHAnsi"/>
        </w:rPr>
        <w:t>Místem plnění dle této Smlouvy je sídlo Objednatele, tj. Náměstí 28. října 1438, 358 20 Kraslice</w:t>
      </w:r>
      <w:r>
        <w:rPr>
          <w:rFonts w:cstheme="minorHAnsi"/>
        </w:rPr>
        <w:t xml:space="preserve"> (zasedací místnost)</w:t>
      </w:r>
      <w:r w:rsidRPr="00514538">
        <w:rPr>
          <w:rFonts w:cstheme="minorHAnsi"/>
        </w:rPr>
        <w:t>.</w:t>
      </w:r>
    </w:p>
    <w:p w:rsidRPr="00761365" w:rsidR="00FE594C" w:rsidP="00FE594C" w:rsidRDefault="00FE594C" w14:paraId="72E81EED" w14:textId="77777777">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 xml:space="preserve">vč. elektronické podoby (např. prezentace prostřednictvím dataprojektoru)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Pr="00514538" w:rsidR="007C4D5E" w:rsidP="007C4D5E" w:rsidRDefault="007C4D5E" w14:paraId="195D808B" w14:textId="77777777">
      <w:pPr>
        <w:pStyle w:val="Odstavecseseznamem"/>
        <w:numPr>
          <w:ilvl w:val="0"/>
          <w:numId w:val="14"/>
        </w:numPr>
        <w:ind w:left="426" w:hanging="426"/>
        <w:contextualSpacing w:val="false"/>
        <w:jc w:val="both"/>
        <w:rPr>
          <w:rFonts w:cstheme="minorHAnsi"/>
        </w:rPr>
      </w:pPr>
      <w:r w:rsidRPr="00514538">
        <w:rPr>
          <w:rFonts w:cstheme="minorHAnsi"/>
        </w:rPr>
        <w:t>Obsahem kurzu „Naplnění standardů kybernetické bezpečnosti“ budou následující oblasti:</w:t>
      </w:r>
    </w:p>
    <w:p w:rsidRPr="00514538" w:rsidR="007C4D5E" w:rsidP="007C4D5E" w:rsidRDefault="007C4D5E" w14:paraId="3319256B" w14:textId="77777777">
      <w:pPr>
        <w:pStyle w:val="Odstavecseseznamem"/>
        <w:numPr>
          <w:ilvl w:val="1"/>
          <w:numId w:val="14"/>
        </w:numPr>
        <w:spacing w:after="0"/>
        <w:ind w:left="1434" w:hanging="357"/>
        <w:contextualSpacing w:val="false"/>
        <w:jc w:val="both"/>
        <w:rPr>
          <w:rFonts w:cstheme="minorHAnsi"/>
        </w:rPr>
      </w:pPr>
      <w:r w:rsidRPr="00514538">
        <w:rPr>
          <w:rFonts w:cstheme="minorHAnsi"/>
        </w:rPr>
        <w:t>pojmy v oblasti kybernetické bezpečnosti,</w:t>
      </w:r>
    </w:p>
    <w:p w:rsidRPr="00514538" w:rsidR="007C4D5E" w:rsidP="007C4D5E" w:rsidRDefault="007C4D5E" w14:paraId="66BD5A4D" w14:textId="77777777">
      <w:pPr>
        <w:pStyle w:val="Odstavecseseznamem"/>
        <w:numPr>
          <w:ilvl w:val="1"/>
          <w:numId w:val="14"/>
        </w:numPr>
        <w:spacing w:after="0"/>
        <w:ind w:left="1434" w:hanging="357"/>
        <w:contextualSpacing w:val="false"/>
        <w:jc w:val="both"/>
        <w:rPr>
          <w:rFonts w:cstheme="minorHAnsi"/>
        </w:rPr>
      </w:pPr>
      <w:r w:rsidRPr="00514538">
        <w:rPr>
          <w:rFonts w:cstheme="minorHAnsi"/>
        </w:rPr>
        <w:t>subjekty regulace (povinné osoby),</w:t>
      </w:r>
    </w:p>
    <w:p w:rsidRPr="00514538" w:rsidR="007C4D5E" w:rsidP="007C4D5E" w:rsidRDefault="007C4D5E" w14:paraId="093E3369" w14:textId="77777777">
      <w:pPr>
        <w:pStyle w:val="Odstavecseseznamem"/>
        <w:numPr>
          <w:ilvl w:val="1"/>
          <w:numId w:val="14"/>
        </w:numPr>
        <w:spacing w:after="0"/>
        <w:ind w:left="1434" w:hanging="357"/>
        <w:contextualSpacing w:val="false"/>
        <w:jc w:val="both"/>
        <w:rPr>
          <w:rFonts w:cstheme="minorHAnsi"/>
        </w:rPr>
      </w:pPr>
      <w:r w:rsidRPr="00514538">
        <w:rPr>
          <w:rFonts w:cstheme="minorHAnsi"/>
        </w:rPr>
        <w:t xml:space="preserve">bezpečnostní opatření (zajištění bezpečnosti informací v </w:t>
      </w:r>
      <w:proofErr w:type="spellStart"/>
      <w:r w:rsidRPr="00514538">
        <w:rPr>
          <w:rFonts w:cstheme="minorHAnsi"/>
        </w:rPr>
        <w:t>inf</w:t>
      </w:r>
      <w:proofErr w:type="spellEnd"/>
      <w:r w:rsidRPr="00514538">
        <w:rPr>
          <w:rFonts w:cstheme="minorHAnsi"/>
        </w:rPr>
        <w:t xml:space="preserve">. systémech, dostupnosti a spolehlivosti služeb a sítí el. komunikací v </w:t>
      </w:r>
      <w:proofErr w:type="spellStart"/>
      <w:r w:rsidRPr="00514538">
        <w:rPr>
          <w:rFonts w:cstheme="minorHAnsi"/>
        </w:rPr>
        <w:t>kyber</w:t>
      </w:r>
      <w:proofErr w:type="spellEnd"/>
      <w:r w:rsidRPr="00514538">
        <w:rPr>
          <w:rFonts w:cstheme="minorHAnsi"/>
        </w:rPr>
        <w:t>. prostoru,</w:t>
      </w:r>
    </w:p>
    <w:p w:rsidRPr="00514538" w:rsidR="007C4D5E" w:rsidP="007C4D5E" w:rsidRDefault="007C4D5E" w14:paraId="32470B27" w14:textId="5E52207F">
      <w:pPr>
        <w:pStyle w:val="Odstavecseseznamem"/>
        <w:numPr>
          <w:ilvl w:val="1"/>
          <w:numId w:val="14"/>
        </w:numPr>
        <w:spacing w:after="0"/>
        <w:ind w:left="1434" w:hanging="357"/>
        <w:contextualSpacing w:val="false"/>
        <w:jc w:val="both"/>
        <w:rPr>
          <w:rFonts w:cstheme="minorHAnsi"/>
        </w:rPr>
      </w:pPr>
      <w:r w:rsidRPr="00514538">
        <w:rPr>
          <w:rFonts w:cstheme="minorHAnsi"/>
        </w:rPr>
        <w:t>detekce události</w:t>
      </w:r>
      <w:r w:rsidR="004000E7">
        <w:rPr>
          <w:rFonts w:cstheme="minorHAnsi"/>
        </w:rPr>
        <w:t xml:space="preserve"> KB</w:t>
      </w:r>
      <w:r w:rsidRPr="00514538">
        <w:rPr>
          <w:rFonts w:cstheme="minorHAnsi"/>
        </w:rPr>
        <w:t xml:space="preserve"> a hlášení KB incidentu,</w:t>
      </w:r>
    </w:p>
    <w:p w:rsidRPr="00514538" w:rsidR="007C4D5E" w:rsidP="007C4D5E" w:rsidRDefault="007C4D5E" w14:paraId="6A839FFF" w14:textId="77777777">
      <w:pPr>
        <w:pStyle w:val="Odstavecseseznamem"/>
        <w:numPr>
          <w:ilvl w:val="1"/>
          <w:numId w:val="14"/>
        </w:numPr>
        <w:spacing w:after="0"/>
        <w:ind w:left="1434" w:hanging="357"/>
        <w:contextualSpacing w:val="false"/>
        <w:jc w:val="both"/>
        <w:rPr>
          <w:rFonts w:cstheme="minorHAnsi"/>
        </w:rPr>
      </w:pPr>
      <w:r w:rsidRPr="00514538">
        <w:rPr>
          <w:rFonts w:cstheme="minorHAnsi"/>
        </w:rPr>
        <w:t>druhy opatření,</w:t>
      </w:r>
    </w:p>
    <w:p w:rsidRPr="00514538" w:rsidR="007C4D5E" w:rsidP="007C4D5E" w:rsidRDefault="007C4D5E" w14:paraId="569DE8C1" w14:textId="77777777">
      <w:pPr>
        <w:pStyle w:val="Odstavecseseznamem"/>
        <w:numPr>
          <w:ilvl w:val="1"/>
          <w:numId w:val="14"/>
        </w:numPr>
        <w:spacing w:after="0"/>
        <w:ind w:left="1434" w:hanging="357"/>
        <w:contextualSpacing w:val="false"/>
        <w:jc w:val="both"/>
        <w:rPr>
          <w:rFonts w:cstheme="minorHAnsi"/>
        </w:rPr>
      </w:pPr>
      <w:r w:rsidRPr="00514538">
        <w:rPr>
          <w:rFonts w:cstheme="minorHAnsi"/>
        </w:rPr>
        <w:lastRenderedPageBreak/>
        <w:t>vládní CERT, národní CERT, a</w:t>
      </w:r>
    </w:p>
    <w:p w:rsidR="007C4D5E" w:rsidP="007C4D5E" w:rsidRDefault="007C4D5E" w14:paraId="02F71C45" w14:textId="77777777">
      <w:pPr>
        <w:pStyle w:val="Odstavecseseznamem"/>
        <w:numPr>
          <w:ilvl w:val="1"/>
          <w:numId w:val="14"/>
        </w:numPr>
        <w:contextualSpacing w:val="false"/>
        <w:jc w:val="both"/>
        <w:rPr>
          <w:rFonts w:cstheme="minorHAnsi"/>
        </w:rPr>
      </w:pPr>
      <w:r w:rsidRPr="00514538">
        <w:rPr>
          <w:rFonts w:cstheme="minorHAnsi"/>
        </w:rPr>
        <w:t>stav kybernetického nebezpečí.</w:t>
      </w:r>
    </w:p>
    <w:p w:rsidRPr="00514538" w:rsidR="00FE594C" w:rsidP="004000E7" w:rsidRDefault="00FE594C" w14:paraId="7282E177" w14:textId="0343E28F">
      <w:pPr>
        <w:pStyle w:val="Odstavecseseznamem"/>
        <w:numPr>
          <w:ilvl w:val="0"/>
          <w:numId w:val="14"/>
        </w:numPr>
        <w:contextualSpacing w:val="false"/>
        <w:jc w:val="both"/>
        <w:rPr>
          <w:rFonts w:cstheme="minorHAnsi"/>
        </w:rPr>
      </w:pPr>
      <w:r w:rsidRPr="004000E7">
        <w:rPr>
          <w:rFonts w:cstheme="minorHAnsi"/>
        </w:rPr>
        <w:t>obecně je cílem tohoto kurzu seznámit účastníka s komplexní problematikou systému řízení informační bezpečnosti, pochopení významu řízení bezpečnosti informací, získání dobrého přehledu metod a standardů, řešících problematiku informační bezpečnosti, získání základního povědomí o legislativním rámci, jež se k problematice informační bezpečnosti vztahuje</w:t>
      </w:r>
      <w:r>
        <w:rPr>
          <w:rFonts w:cstheme="minorHAnsi"/>
        </w:rPr>
        <w:t>.</w:t>
      </w:r>
    </w:p>
    <w:p w:rsidRPr="00514538" w:rsidR="00F93E93" w:rsidP="00977FF0" w:rsidRDefault="00372768" w14:paraId="790AA778" w14:textId="7DD92FBE">
      <w:pPr>
        <w:pStyle w:val="Odstavecseseznamem"/>
        <w:numPr>
          <w:ilvl w:val="0"/>
          <w:numId w:val="14"/>
        </w:numPr>
        <w:contextualSpacing w:val="false"/>
        <w:jc w:val="both"/>
        <w:rPr>
          <w:rFonts w:cstheme="minorHAnsi"/>
        </w:rPr>
      </w:pPr>
      <w:r>
        <w:rPr>
          <w:rFonts w:cstheme="minorHAnsi"/>
        </w:rPr>
        <w:t>Jeden den konání k</w:t>
      </w:r>
      <w:r w:rsidR="007C4D5E">
        <w:rPr>
          <w:rFonts w:cstheme="minorHAnsi"/>
        </w:rPr>
        <w:t xml:space="preserve">urzu odpovídá osmi (8) hodinám </w:t>
      </w:r>
      <w:r w:rsidRPr="007C4D5E" w:rsidR="007C4D5E">
        <w:rPr>
          <w:rFonts w:cstheme="minorHAnsi"/>
        </w:rPr>
        <w:t xml:space="preserve">(1 hod=60 min.) vč. </w:t>
      </w:r>
      <w:proofErr w:type="gramStart"/>
      <w:r w:rsidRPr="007C4D5E" w:rsidR="007C4D5E">
        <w:rPr>
          <w:rFonts w:cstheme="minorHAnsi"/>
        </w:rPr>
        <w:t>30 minutové</w:t>
      </w:r>
      <w:proofErr w:type="gramEnd"/>
      <w:r w:rsidRPr="007C4D5E" w:rsidR="007C4D5E">
        <w:rPr>
          <w:rFonts w:cstheme="minorHAnsi"/>
        </w:rPr>
        <w:t xml:space="preserve"> obědové pauzy. </w:t>
      </w:r>
      <w:r w:rsidRPr="00514538" w:rsidR="00F93E93">
        <w:rPr>
          <w:rFonts w:cstheme="minorHAnsi"/>
        </w:rPr>
        <w:t>Rozsah jednotlivých kurzů bude následující:</w:t>
      </w:r>
    </w:p>
    <w:p w:rsidRPr="00514538" w:rsidR="007C4D5E" w:rsidP="004000E7" w:rsidRDefault="007C4D5E" w14:paraId="02B0A693" w14:textId="69E56597">
      <w:pPr>
        <w:pStyle w:val="Odstavecseseznamem"/>
        <w:numPr>
          <w:ilvl w:val="1"/>
          <w:numId w:val="14"/>
        </w:numPr>
        <w:spacing w:after="0"/>
        <w:contextualSpacing w:val="false"/>
        <w:jc w:val="both"/>
        <w:rPr>
          <w:rFonts w:cstheme="minorHAnsi"/>
        </w:rPr>
      </w:pPr>
      <w:r w:rsidRPr="00514538">
        <w:rPr>
          <w:rFonts w:cstheme="minorHAnsi"/>
        </w:rPr>
        <w:t xml:space="preserve">„Naplnění standardů kybernetické bezpečnosti“ </w:t>
      </w:r>
      <w:r w:rsidRPr="00E72797">
        <w:rPr>
          <w:rFonts w:cstheme="minorHAnsi"/>
        </w:rPr>
        <w:t xml:space="preserve">se uskuteční </w:t>
      </w:r>
      <w:r w:rsidRPr="00514538">
        <w:rPr>
          <w:rFonts w:cstheme="minorHAnsi"/>
        </w:rPr>
        <w:t>v rozsahu tří kurzů, přičemž každého z nich se zúčastní 9 osob, celkem tedy kurz bude pro 27 osob</w:t>
      </w:r>
      <w:r w:rsidRPr="0074593C">
        <w:rPr>
          <w:rFonts w:cstheme="minorHAnsi"/>
        </w:rPr>
        <w:t>, délka</w:t>
      </w:r>
      <w:r w:rsidRPr="00514538">
        <w:rPr>
          <w:rFonts w:cstheme="minorHAnsi"/>
        </w:rPr>
        <w:t xml:space="preserve"> jednoho kurzu </w:t>
      </w:r>
      <w:r>
        <w:rPr>
          <w:rFonts w:cstheme="minorHAnsi"/>
        </w:rPr>
        <w:t>bude 2 dny.</w:t>
      </w:r>
    </w:p>
    <w:p w:rsidRPr="00514538" w:rsidR="00B776CD" w:rsidP="00082A08" w:rsidRDefault="00B776CD" w14:paraId="0B2376CB" w14:textId="77777777">
      <w:pPr>
        <w:pStyle w:val="Odstavecseseznamem"/>
        <w:keepNext/>
        <w:spacing w:before="480" w:after="0"/>
        <w:ind w:left="0"/>
        <w:contextualSpacing w:val="false"/>
        <w:jc w:val="center"/>
        <w:rPr>
          <w:rFonts w:cstheme="minorHAnsi"/>
          <w:b/>
        </w:rPr>
      </w:pPr>
      <w:r w:rsidRPr="00514538">
        <w:rPr>
          <w:rFonts w:cstheme="minorHAnsi"/>
          <w:b/>
        </w:rPr>
        <w:t>III.</w:t>
      </w:r>
    </w:p>
    <w:p w:rsidRPr="00E04F71" w:rsidR="00B776CD" w:rsidP="00082A08" w:rsidRDefault="00B776CD" w14:paraId="6A90FBF2" w14:textId="77777777">
      <w:pPr>
        <w:pStyle w:val="Odstavecseseznamem"/>
        <w:keepNext/>
        <w:ind w:left="0"/>
        <w:contextualSpacing w:val="false"/>
        <w:jc w:val="center"/>
        <w:rPr>
          <w:rFonts w:cstheme="minorHAnsi"/>
          <w:b/>
        </w:rPr>
      </w:pPr>
      <w:r w:rsidRPr="00514538">
        <w:rPr>
          <w:rFonts w:cstheme="minorHAnsi"/>
          <w:b/>
        </w:rPr>
        <w:t>ZADÁNÍ DÍLČÍCH VEŘEJNÝCH ZAKÁZEK</w:t>
      </w:r>
    </w:p>
    <w:p w:rsidRPr="00514538" w:rsidR="00B776CD" w:rsidP="00514538" w:rsidRDefault="00B776CD" w14:paraId="571E6794" w14:textId="77777777">
      <w:pPr>
        <w:pStyle w:val="Odstavecseseznamem"/>
        <w:numPr>
          <w:ilvl w:val="0"/>
          <w:numId w:val="31"/>
        </w:numPr>
        <w:ind w:left="426" w:hanging="426"/>
        <w:contextualSpacing w:val="false"/>
        <w:jc w:val="both"/>
        <w:rPr>
          <w:rFonts w:cstheme="minorHAnsi"/>
        </w:rPr>
      </w:pPr>
      <w:r w:rsidRPr="00514538">
        <w:rPr>
          <w:rFonts w:cstheme="minorHAnsi"/>
        </w:rPr>
        <w:t>Dílčí veřejnou zakázku zadá Objed</w:t>
      </w:r>
      <w:r w:rsidR="009469B4">
        <w:rPr>
          <w:rFonts w:cstheme="minorHAnsi"/>
        </w:rPr>
        <w:t>natel na základě objednávky zas</w:t>
      </w:r>
      <w:r w:rsidRPr="00514538">
        <w:rPr>
          <w:rFonts w:cstheme="minorHAnsi"/>
        </w:rPr>
        <w:t>lané Dodavateli.</w:t>
      </w:r>
    </w:p>
    <w:p w:rsidRPr="00514538" w:rsidR="00B776CD" w:rsidP="00514538" w:rsidRDefault="00B776CD" w14:paraId="44786B7D" w14:textId="1D0961C1">
      <w:pPr>
        <w:pStyle w:val="Odstavecseseznamem"/>
        <w:numPr>
          <w:ilvl w:val="0"/>
          <w:numId w:val="31"/>
        </w:numPr>
        <w:ind w:left="426" w:hanging="426"/>
        <w:contextualSpacing w:val="false"/>
        <w:jc w:val="both"/>
        <w:rPr>
          <w:rFonts w:cstheme="minorHAnsi"/>
        </w:rPr>
      </w:pPr>
      <w:r w:rsidRPr="00514538">
        <w:rPr>
          <w:rFonts w:cstheme="minorHAnsi"/>
        </w:rPr>
        <w:t xml:space="preserve">Objednávka bude obsahovat označení dílčí veřejné zakázky dle čl. I odst. </w:t>
      </w:r>
      <w:r w:rsidR="009469B4">
        <w:rPr>
          <w:rFonts w:cstheme="minorHAnsi"/>
        </w:rPr>
        <w:t>2</w:t>
      </w:r>
      <w:r w:rsidR="00BA148A">
        <w:rPr>
          <w:rFonts w:cstheme="minorHAnsi"/>
        </w:rPr>
        <w:t xml:space="preserve"> </w:t>
      </w:r>
      <w:r w:rsidRPr="00514538">
        <w:rPr>
          <w:rFonts w:cstheme="minorHAnsi"/>
        </w:rPr>
        <w:t>této Smlouvy, požadovanou dobu plnění (datum či</w:t>
      </w:r>
      <w:r w:rsidRPr="00514538" w:rsidR="00915ACE">
        <w:rPr>
          <w:rFonts w:cstheme="minorHAnsi"/>
        </w:rPr>
        <w:t xml:space="preserve"> data konání vzdělávacího kurzu</w:t>
      </w:r>
      <w:r w:rsidRPr="00514538">
        <w:rPr>
          <w:rFonts w:cstheme="minorHAnsi"/>
        </w:rPr>
        <w:t xml:space="preserve">) a případné další podmínky plnění. Požadovaná doba plnění bude vždy zohledňovat časový plán uvedený </w:t>
      </w:r>
      <w:r w:rsidR="0062028E">
        <w:rPr>
          <w:rFonts w:cstheme="minorHAnsi"/>
        </w:rPr>
        <w:t>níže</w:t>
      </w:r>
      <w:r w:rsidR="009469B4">
        <w:rPr>
          <w:rFonts w:cstheme="minorHAnsi"/>
        </w:rPr>
        <w:t xml:space="preserve"> v čl. </w:t>
      </w:r>
      <w:r w:rsidR="0062028E">
        <w:rPr>
          <w:rFonts w:cstheme="minorHAnsi"/>
        </w:rPr>
        <w:t>V</w:t>
      </w:r>
      <w:r w:rsidRPr="00514538">
        <w:rPr>
          <w:rFonts w:cstheme="minorHAnsi"/>
        </w:rPr>
        <w:t xml:space="preserve"> odst. </w:t>
      </w:r>
      <w:r w:rsidR="00264DC2">
        <w:rPr>
          <w:rFonts w:cstheme="minorHAnsi"/>
        </w:rPr>
        <w:t>1</w:t>
      </w:r>
      <w:r w:rsidRPr="00514538">
        <w:rPr>
          <w:rFonts w:cstheme="minorHAnsi"/>
        </w:rPr>
        <w:t>.</w:t>
      </w:r>
    </w:p>
    <w:p w:rsidRPr="00514538" w:rsidR="00915ACE" w:rsidP="009469B4" w:rsidRDefault="00915ACE" w14:paraId="5AC06244" w14:textId="77777777">
      <w:pPr>
        <w:pStyle w:val="Odstavecseseznamem"/>
        <w:numPr>
          <w:ilvl w:val="0"/>
          <w:numId w:val="31"/>
        </w:numPr>
        <w:ind w:left="426" w:hanging="426"/>
        <w:contextualSpacing w:val="false"/>
        <w:jc w:val="both"/>
        <w:rPr>
          <w:rFonts w:cstheme="minorHAnsi"/>
        </w:rPr>
      </w:pPr>
      <w:r w:rsidRPr="00514538">
        <w:rPr>
          <w:rFonts w:cstheme="minorHAnsi"/>
        </w:rPr>
        <w:t>Dodavatel potvrdí přijetí dílčí veřejné zakázky, včetně požadované doby plnění</w:t>
      </w:r>
      <w:r w:rsidR="009469B4">
        <w:rPr>
          <w:rFonts w:cstheme="minorHAnsi"/>
        </w:rPr>
        <w:t xml:space="preserve">, </w:t>
      </w:r>
      <w:r w:rsidRPr="009469B4" w:rsidR="009469B4">
        <w:rPr>
          <w:rFonts w:cstheme="minorHAnsi"/>
        </w:rPr>
        <w:t>do 5 pracovních dnů</w:t>
      </w:r>
      <w:r w:rsidRPr="00514538">
        <w:rPr>
          <w:rFonts w:cstheme="minorHAnsi"/>
        </w:rPr>
        <w:t>.</w:t>
      </w:r>
    </w:p>
    <w:p w:rsidRPr="00CA2F7F" w:rsidR="00514538" w:rsidP="00CA2F7F" w:rsidRDefault="00915ACE" w14:paraId="2186ABF6" w14:textId="77777777">
      <w:pPr>
        <w:pStyle w:val="Odstavecseseznamem"/>
        <w:numPr>
          <w:ilvl w:val="0"/>
          <w:numId w:val="31"/>
        </w:numPr>
        <w:ind w:left="426" w:hanging="426"/>
        <w:contextualSpacing w:val="false"/>
        <w:jc w:val="both"/>
        <w:rPr>
          <w:rFonts w:cstheme="minorHAnsi"/>
        </w:rPr>
      </w:pPr>
      <w:r w:rsidRPr="00514538">
        <w:rPr>
          <w:rFonts w:cstheme="minorHAnsi"/>
        </w:rPr>
        <w:t>Dodavatel</w:t>
      </w:r>
      <w:r w:rsidRPr="00514538" w:rsidR="001F2526">
        <w:rPr>
          <w:rFonts w:cstheme="minorHAnsi"/>
        </w:rPr>
        <w:t xml:space="preserve"> je povinen neprodleně informovat </w:t>
      </w:r>
      <w:r w:rsidRPr="00514538">
        <w:rPr>
          <w:rFonts w:cstheme="minorHAnsi"/>
        </w:rPr>
        <w:t>O</w:t>
      </w:r>
      <w:r w:rsidRPr="00514538" w:rsidR="001F2526">
        <w:rPr>
          <w:rFonts w:cstheme="minorHAnsi"/>
        </w:rPr>
        <w:t>bjednatele v případě, že nebude schopen zadan</w:t>
      </w:r>
      <w:r w:rsidRPr="00514538">
        <w:rPr>
          <w:rFonts w:cstheme="minorHAnsi"/>
        </w:rPr>
        <w:t>ou</w:t>
      </w:r>
      <w:r w:rsidRPr="00514538" w:rsidR="001F2526">
        <w:rPr>
          <w:rFonts w:cstheme="minorHAnsi"/>
        </w:rPr>
        <w:t xml:space="preserve"> dílčí </w:t>
      </w:r>
      <w:r w:rsidRPr="00514538">
        <w:rPr>
          <w:rFonts w:cstheme="minorHAnsi"/>
        </w:rPr>
        <w:t>veřejnou zakázku</w:t>
      </w:r>
      <w:r w:rsidRPr="00514538" w:rsidR="001F2526">
        <w:rPr>
          <w:rFonts w:cstheme="minorHAnsi"/>
        </w:rPr>
        <w:t xml:space="preserve"> dle objednávky realizovat</w:t>
      </w:r>
      <w:r w:rsidRPr="00514538">
        <w:rPr>
          <w:rFonts w:cstheme="minorHAnsi"/>
        </w:rPr>
        <w:t xml:space="preserve"> v požadované době plnění, a do </w:t>
      </w:r>
      <w:r w:rsidR="009469B4">
        <w:rPr>
          <w:rFonts w:cstheme="minorHAnsi"/>
        </w:rPr>
        <w:t>5</w:t>
      </w:r>
      <w:r w:rsidRPr="00514538" w:rsidR="00450A40">
        <w:rPr>
          <w:rFonts w:cstheme="minorHAnsi"/>
        </w:rPr>
        <w:t xml:space="preserve"> pracovních dnů Objednateli sdělit novou navrhovanou dobu plnění</w:t>
      </w:r>
      <w:r w:rsidRPr="00514538" w:rsidR="001F2526">
        <w:rPr>
          <w:rFonts w:cstheme="minorHAnsi"/>
        </w:rPr>
        <w:t>.</w:t>
      </w:r>
      <w:r w:rsidR="009469B4">
        <w:rPr>
          <w:rFonts w:cstheme="minorHAnsi"/>
        </w:rPr>
        <w:t xml:space="preserve"> Objednatel novou navrhovanou dobu plnění potvrdí do 5 pracovních dnů od doručení návrhu Dodavatele.</w:t>
      </w:r>
    </w:p>
    <w:p w:rsidRPr="00514538" w:rsidR="001A6AFF" w:rsidP="00CA2F7F" w:rsidRDefault="007B07DC" w14:paraId="467FCD5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Pr="00514538" w:rsidR="00A51619">
        <w:rPr>
          <w:rFonts w:asciiTheme="minorHAnsi" w:hAnsiTheme="minorHAnsi" w:cstheme="minorHAnsi"/>
          <w:b/>
          <w:sz w:val="22"/>
          <w:szCs w:val="22"/>
        </w:rPr>
        <w:t>V</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7777777">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717AA2" w:rsidR="00D14DBB">
        <w:rPr>
          <w:rFonts w:cstheme="minorHAnsi"/>
          <w:snapToGrid w:val="false"/>
          <w:highlight w:val="yellow"/>
        </w:rPr>
        <w:t>[</w:t>
      </w:r>
      <w:r w:rsidRPr="00514538" w:rsidR="00F86637">
        <w:rPr>
          <w:rFonts w:cstheme="minorHAnsi"/>
          <w:snapToGrid w:val="false"/>
          <w:highlight w:val="yellow"/>
        </w:rPr>
        <w:t xml:space="preserve">doplní </w:t>
      </w:r>
      <w:r w:rsidR="00EC2FE8">
        <w:rPr>
          <w:rFonts w:cstheme="minorHAnsi"/>
          <w:snapToGrid w:val="false"/>
          <w:highlight w:val="yellow"/>
        </w:rPr>
        <w:t>dodavatel</w:t>
      </w:r>
      <w:r w:rsidRPr="00514538" w:rsidR="00F86637">
        <w:rPr>
          <w:rFonts w:cstheme="minorHAnsi"/>
          <w:snapToGrid w:val="false"/>
          <w:highlight w:val="yellow"/>
        </w:rPr>
        <w:t xml:space="preserve"> v nabídce</w:t>
      </w:r>
      <w:r w:rsidRPr="00717AA2" w:rsidR="00D14DBB">
        <w:rPr>
          <w:rFonts w:cstheme="minorHAnsi"/>
          <w:snapToGrid w:val="false"/>
          <w:highlight w:val="yellow"/>
        </w:rPr>
        <w:t>]</w:t>
      </w:r>
      <w:r w:rsidRPr="00514538" w:rsidR="00D14DBB">
        <w:rPr>
          <w:rFonts w:cstheme="minorHAnsi"/>
          <w:snapToGrid w:val="false"/>
        </w:rPr>
        <w:t>.</w:t>
      </w:r>
      <w:r w:rsidR="00B24E7F">
        <w:rPr>
          <w:rFonts w:cstheme="minorHAnsi"/>
          <w:snapToGrid w:val="false"/>
        </w:rPr>
        <w:t xml:space="preserve"> Tabulka s rozdělením ceny mezi jednotlivé kurzy tvoří přílohu č. 1 této Smlouvy.</w:t>
      </w:r>
    </w:p>
    <w:p w:rsidRPr="00514538" w:rsidR="00F272E5" w:rsidP="00082A08" w:rsidRDefault="00F272E5" w14:paraId="68DE3D6C" w14:textId="77777777">
      <w:pPr>
        <w:pStyle w:val="Odstavecseseznamem"/>
        <w:numPr>
          <w:ilvl w:val="0"/>
          <w:numId w:val="18"/>
        </w:numPr>
        <w:ind w:left="426" w:hanging="426"/>
        <w:contextualSpacing w:val="false"/>
        <w:jc w:val="both"/>
        <w:rPr>
          <w:rFonts w:cstheme="minorHAnsi"/>
        </w:rPr>
      </w:pPr>
      <w:r w:rsidRPr="00514538">
        <w:rPr>
          <w:rFonts w:cstheme="minorHAnsi"/>
        </w:rPr>
        <w:t>V případě změny DPH bude aktuální sazba DPH uplatněna podle právních předpisů platných v době fakturace.</w:t>
      </w:r>
      <w:r w:rsidR="000E728F">
        <w:rPr>
          <w:rStyle w:val="Znakapoznpodarou"/>
        </w:rPr>
        <w:footnoteReference w:id="2"/>
      </w:r>
    </w:p>
    <w:p w:rsidRPr="00514538" w:rsidR="00F272E5" w:rsidP="00977FF0" w:rsidRDefault="00F272E5" w14:paraId="30E7591D" w14:textId="05FF595D">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rPr>
        <w:lastRenderedPageBreak/>
        <w:t>„</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956BEF">
        <w:rPr>
          <w:rFonts w:ascii="Calibri" w:hAnsi="Calibri" w:cs="Calibri"/>
          <w:b/>
        </w:rPr>
        <w:t>(„</w:t>
      </w:r>
      <w:r w:rsidRPr="00956BEF" w:rsidR="00956BEF">
        <w:rPr>
          <w:rFonts w:ascii="Calibri" w:hAnsi="Calibri" w:cs="Calibri"/>
          <w:b/>
        </w:rPr>
        <w:t>Zvyšování efektivnosti veřejné správy Města Kraslice</w:t>
      </w:r>
      <w:r w:rsidR="00956BEF">
        <w:rPr>
          <w:rFonts w:ascii="Calibri" w:hAnsi="Calibri" w:cs="Calibri"/>
          <w:b/>
        </w:rPr>
        <w:t xml:space="preserve">“, </w:t>
      </w:r>
      <w:proofErr w:type="spellStart"/>
      <w:r w:rsidR="00956BEF">
        <w:rPr>
          <w:rFonts w:ascii="Calibri" w:hAnsi="Calibri" w:cs="Calibri"/>
          <w:b/>
        </w:rPr>
        <w:t>reg</w:t>
      </w:r>
      <w:proofErr w:type="spellEnd"/>
      <w:r w:rsidR="00956BEF">
        <w:rPr>
          <w:rFonts w:ascii="Calibri" w:hAnsi="Calibri" w:cs="Calibri"/>
          <w:b/>
        </w:rPr>
        <w:t xml:space="preserve">. č. </w:t>
      </w:r>
      <w:r w:rsidRPr="00956BEF" w:rsidR="00956BEF">
        <w:rPr>
          <w:rFonts w:ascii="Calibri" w:hAnsi="Calibri" w:cs="Calibri"/>
          <w:b/>
        </w:rPr>
        <w:t>CZ.03.4.74/0.0/0.0/16_033/0002957</w:t>
      </w:r>
      <w:r w:rsidR="00956BEF">
        <w:rPr>
          <w:rFonts w:ascii="Calibri" w:hAnsi="Calibri" w:cs="Calibri"/>
          <w:b/>
        </w:rPr>
        <w:t>)</w:t>
      </w:r>
      <w:r w:rsidR="00956BEF">
        <w:rPr>
          <w:rFonts w:ascii="Calibri" w:hAnsi="Calibri" w:cs="Calibri"/>
        </w:rPr>
        <w:t>.</w:t>
      </w:r>
    </w:p>
    <w:p w:rsidRPr="00514538" w:rsidR="00F272E5" w:rsidP="00082A08" w:rsidRDefault="000E728F" w14:paraId="36527132" w14:textId="19914311">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D50DD8" w14:paraId="49C8479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4000E7" w:rsidRDefault="00264DC2" w14:paraId="10A8E2BB" w14:textId="5B67DFEB">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 „</w:t>
      </w:r>
      <w:r w:rsidRPr="004000E7" w:rsidR="00082670">
        <w:rPr>
          <w:rFonts w:ascii="Calibri" w:hAnsi="Calibri"/>
          <w:color w:val="000000"/>
        </w:rPr>
        <w:t>Naplnění standardů kybernetické bezpečnosti</w:t>
      </w:r>
      <w:r w:rsidRPr="00514538" w:rsidR="00D50DD8">
        <w:rPr>
          <w:rFonts w:cstheme="minorHAnsi"/>
        </w:rPr>
        <w:t xml:space="preserve">“ </w:t>
      </w:r>
      <w:r w:rsidRPr="00D50DD8" w:rsidR="00082670">
        <w:rPr>
          <w:rFonts w:cstheme="minorHAnsi"/>
        </w:rPr>
        <w:t xml:space="preserve">se uskuteční v měsících </w:t>
      </w:r>
      <w:r w:rsidR="0030118C">
        <w:rPr>
          <w:rFonts w:cstheme="minorHAnsi"/>
        </w:rPr>
        <w:t>duben</w:t>
      </w:r>
      <w:r w:rsidR="00082670">
        <w:rPr>
          <w:rFonts w:cstheme="minorHAnsi"/>
        </w:rPr>
        <w:t xml:space="preserve"> až </w:t>
      </w:r>
      <w:r w:rsidR="0030118C">
        <w:rPr>
          <w:rFonts w:cstheme="minorHAnsi"/>
        </w:rPr>
        <w:t xml:space="preserve">květen </w:t>
      </w:r>
      <w:bookmarkStart w:name="_GoBack" w:id="8"/>
      <w:bookmarkEnd w:id="8"/>
      <w:r w:rsidR="00082670">
        <w:rPr>
          <w:rFonts w:cstheme="minorHAnsi"/>
        </w:rPr>
        <w:t>2018.</w:t>
      </w:r>
    </w:p>
    <w:p w:rsidRPr="004000E7" w:rsidR="00AD633D" w:rsidP="004000E7" w:rsidRDefault="00AD633D" w14:paraId="58AC7A92" w14:textId="0192CC4E">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w:t>
      </w:r>
    </w:p>
    <w:p w:rsidR="00FE594C" w:rsidP="00FE594C" w:rsidRDefault="00FE594C" w14:paraId="004DDC88" w14:textId="77777777">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 A VYUŽITÍ PODDODAVATELŮ</w:t>
      </w:r>
    </w:p>
    <w:p w:rsidR="00FE594C" w:rsidP="00FE594C" w:rsidRDefault="00FE594C" w14:paraId="4611FBF0" w14:textId="45477774">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Pr>
          <w:rFonts w:cstheme="minorHAnsi"/>
        </w:rPr>
        <w:t>lektor</w:t>
      </w:r>
      <w:r w:rsidRPr="00717AA2">
        <w:rPr>
          <w:rFonts w:cstheme="minorHAnsi"/>
        </w:rPr>
        <w:t xml:space="preserve">, jehož odborná kvalifikace </w:t>
      </w:r>
      <w:r>
        <w:rPr>
          <w:rFonts w:cstheme="minorHAnsi"/>
        </w:rPr>
        <w:t>je</w:t>
      </w:r>
      <w:r w:rsidRPr="00717AA2">
        <w:rPr>
          <w:rFonts w:cstheme="minorHAnsi"/>
        </w:rPr>
        <w:t xml:space="preserve"> uveden</w:t>
      </w:r>
      <w:r>
        <w:rPr>
          <w:rFonts w:cstheme="minorHAnsi"/>
        </w:rPr>
        <w:t>a</w:t>
      </w:r>
      <w:r w:rsidRPr="00717AA2">
        <w:rPr>
          <w:rFonts w:cstheme="minorHAnsi"/>
        </w:rPr>
        <w:t xml:space="preserve"> v příloze č. 2 této Smlouvy, popř. </w:t>
      </w:r>
      <w:r>
        <w:rPr>
          <w:rFonts w:cstheme="minorHAnsi"/>
        </w:rPr>
        <w:t>lektora</w:t>
      </w:r>
      <w:r w:rsidRPr="00717AA2">
        <w:rPr>
          <w:rFonts w:cstheme="minorHAnsi"/>
        </w:rPr>
        <w:t xml:space="preserve">, </w:t>
      </w:r>
      <w:r>
        <w:rPr>
          <w:rFonts w:cstheme="minorHAnsi"/>
        </w:rPr>
        <w:t>který</w:t>
      </w:r>
      <w:r w:rsidRPr="00717AA2">
        <w:rPr>
          <w:rFonts w:cstheme="minorHAnsi"/>
        </w:rPr>
        <w:t xml:space="preserve"> </w:t>
      </w:r>
      <w:r>
        <w:rPr>
          <w:rFonts w:cstheme="minorHAnsi"/>
        </w:rPr>
        <w:t>b</w:t>
      </w:r>
      <w:r w:rsidR="004000E7">
        <w:rPr>
          <w:rFonts w:cstheme="minorHAnsi"/>
        </w:rPr>
        <w:t>y</w:t>
      </w:r>
      <w:r>
        <w:rPr>
          <w:rFonts w:cstheme="minorHAnsi"/>
        </w:rPr>
        <w:t>l vyměněn</w:t>
      </w:r>
      <w:r w:rsidRPr="00717AA2">
        <w:rPr>
          <w:rFonts w:cstheme="minorHAnsi"/>
        </w:rPr>
        <w:t xml:space="preserve"> souladu s tímto článkem (dále jen „</w:t>
      </w:r>
      <w:r>
        <w:rPr>
          <w:rFonts w:cstheme="minorHAnsi"/>
          <w:b/>
        </w:rPr>
        <w:t>lektor</w:t>
      </w:r>
      <w:r>
        <w:rPr>
          <w:rFonts w:cstheme="minorHAnsi"/>
        </w:rPr>
        <w:t>“).</w:t>
      </w:r>
    </w:p>
    <w:p w:rsidR="00FE594C" w:rsidP="00FE594C" w:rsidRDefault="00FE594C" w14:paraId="3AFAF850" w14:textId="77777777">
      <w:pPr>
        <w:pStyle w:val="Odstavecseseznamem"/>
        <w:numPr>
          <w:ilvl w:val="0"/>
          <w:numId w:val="33"/>
        </w:numPr>
        <w:ind w:left="425" w:hanging="425"/>
        <w:contextualSpacing w:val="false"/>
        <w:jc w:val="both"/>
        <w:rPr>
          <w:rFonts w:cstheme="minorHAnsi"/>
        </w:rPr>
      </w:pPr>
      <w:r>
        <w:rPr>
          <w:rFonts w:cstheme="minorHAnsi"/>
        </w:rPr>
        <w:t>Výměna lektora</w:t>
      </w:r>
      <w:r w:rsidRPr="00717AA2">
        <w:rPr>
          <w:rFonts w:cstheme="minorHAnsi"/>
        </w:rPr>
        <w:t xml:space="preserve"> je možná</w:t>
      </w:r>
      <w:r>
        <w:rPr>
          <w:rFonts w:cstheme="minorHAnsi"/>
        </w:rPr>
        <w:t xml:space="preserve"> pouze v případě, že nový lektor</w:t>
      </w:r>
      <w:r w:rsidRPr="00717AA2">
        <w:rPr>
          <w:rFonts w:cstheme="minorHAnsi"/>
        </w:rPr>
        <w:t xml:space="preserve"> disponuje minimálně stejnou odbornou způsobilostí, kterou dle přílohy č.</w:t>
      </w:r>
      <w:r>
        <w:rPr>
          <w:rFonts w:cstheme="minorHAnsi"/>
        </w:rPr>
        <w:t xml:space="preserve"> 2 této Smlouvy disponuje lektor</w:t>
      </w:r>
      <w:r w:rsidRPr="00717AA2">
        <w:rPr>
          <w:rFonts w:cstheme="minorHAnsi"/>
        </w:rPr>
        <w:t xml:space="preserve">, jenž je nahrazován novým </w:t>
      </w:r>
      <w:r>
        <w:rPr>
          <w:rFonts w:cstheme="minorHAnsi"/>
        </w:rPr>
        <w:t>lektorem nebo kterou nahrazovaný lektor</w:t>
      </w:r>
      <w:r w:rsidRPr="00717AA2">
        <w:rPr>
          <w:rFonts w:cstheme="minorHAnsi"/>
        </w:rPr>
        <w:t xml:space="preserve"> </w:t>
      </w:r>
      <w:r>
        <w:rPr>
          <w:rFonts w:cstheme="minorHAnsi"/>
        </w:rPr>
        <w:t>prokazoval ve Výběrovém řízení.</w:t>
      </w:r>
    </w:p>
    <w:p w:rsidR="00FE594C" w:rsidP="00FE594C" w:rsidRDefault="00FE594C" w14:paraId="4914D9EC" w14:textId="77777777">
      <w:pPr>
        <w:pStyle w:val="Odstavecseseznamem"/>
        <w:numPr>
          <w:ilvl w:val="0"/>
          <w:numId w:val="33"/>
        </w:numPr>
        <w:ind w:left="425" w:hanging="425"/>
        <w:contextualSpacing w:val="false"/>
        <w:jc w:val="both"/>
        <w:rPr>
          <w:rFonts w:cstheme="minorHAnsi"/>
        </w:rPr>
      </w:pPr>
      <w:r>
        <w:rPr>
          <w:rFonts w:cstheme="minorHAnsi"/>
        </w:rPr>
        <w:t>Jakoukoli změnu lektora</w:t>
      </w:r>
      <w:r w:rsidRPr="00717AA2">
        <w:rPr>
          <w:rFonts w:cstheme="minorHAnsi"/>
        </w:rPr>
        <w:t xml:space="preserve"> je Dodavatel povinen oznámit Objednateli nejméně pět (5) pracovních dnů před touto změnou, kromě případů, jejichž povaha to vylučuje. Dodavatel je povinen na požádání Objednatele prokázat splnění povinností stanovených v</w:t>
      </w:r>
      <w:r>
        <w:rPr>
          <w:rFonts w:cstheme="minorHAnsi"/>
        </w:rPr>
        <w:t> čl. VI odst. 1 a 2</w:t>
      </w:r>
      <w:r w:rsidRPr="00717AA2">
        <w:rPr>
          <w:rFonts w:cstheme="minorHAnsi"/>
        </w:rPr>
        <w:t>.</w:t>
      </w:r>
    </w:p>
    <w:p w:rsidRPr="00F52021" w:rsidR="00717AA2" w:rsidP="0062028E" w:rsidRDefault="00717AA2" w14:paraId="0B00F4E6" w14:textId="77777777">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výhradně poddodavatele, kteří jsou uvedeni v příloze č. 3 této Smlouvy</w:t>
      </w:r>
      <w:r w:rsidR="00424D8B">
        <w:rPr>
          <w:rFonts w:cstheme="minorHAnsi"/>
        </w:rPr>
        <w:t xml:space="preserve"> (dále 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příloha č. 3 této Smlouvy, a to plně v souladu s podmínkami této Smlouvy. Dodavatel však odpovídá za plnění svých závazků podle této Smlouvy bez ohledu na to, že k jejímu plnění </w:t>
      </w:r>
      <w:r w:rsidRPr="00F52021">
        <w:rPr>
          <w:rFonts w:cstheme="minorHAnsi"/>
        </w:rPr>
        <w:lastRenderedPageBreak/>
        <w:t>bude užívat poddodavatele, a to včetně plné odpovědnosti za vznik škody způsobené poddodavateli.</w:t>
      </w:r>
    </w:p>
    <w:p w:rsidR="00CA2F7F" w:rsidP="0062028E" w:rsidRDefault="00717AA2" w14:paraId="3EBFCA89" w14:textId="77777777">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 v příloze č. 3 této Smlouvy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77777777">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i.</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78CFC6AF">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15 let od doby ukončení projektu, přičemž lhůta 15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 xml:space="preserve">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w:t>
      </w:r>
      <w:r w:rsidRPr="00766230">
        <w:rPr>
          <w:rFonts w:cstheme="minorHAnsi"/>
          <w:noProof/>
        </w:rPr>
        <w:lastRenderedPageBreak/>
        <w:t>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3154714">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vzdělávací aktivity, v souladu se zákonem č. 101/2000 Sb., o ochraně osobních údajů, ve znění pozdějších předpisů</w:t>
      </w:r>
      <w:r w:rsidR="00082670">
        <w:rPr>
          <w:rFonts w:cstheme="minorHAnsi"/>
          <w:noProof/>
        </w:rPr>
        <w:t>.</w:t>
      </w:r>
    </w:p>
    <w:p w:rsidRPr="00514538" w:rsidR="000375C8" w:rsidP="00CA2F7F" w:rsidRDefault="000375C8" w14:paraId="64E319AD"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r w:rsidR="00D50DD8">
        <w:rPr>
          <w:rFonts w:asciiTheme="minorHAnsi" w:hAnsiTheme="minorHAnsi" w:cstheme="minorHAnsi"/>
          <w:b/>
          <w:sz w:val="22"/>
          <w:szCs w:val="22"/>
        </w:rPr>
        <w:t>I</w:t>
      </w:r>
      <w:r w:rsidRPr="00514538">
        <w:rPr>
          <w:rFonts w:asciiTheme="minorHAnsi" w:hAnsiTheme="minorHAnsi" w:cstheme="minorHAnsi"/>
          <w:b/>
          <w:sz w:val="22"/>
          <w:szCs w:val="22"/>
        </w:rPr>
        <w:t>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r w:rsidR="006B793B">
        <w:rPr>
          <w:rFonts w:cstheme="minorHAnsi"/>
        </w:rPr>
        <w:t>10.000</w:t>
      </w:r>
      <w:r w:rsidR="00BE38B5">
        <w:rPr>
          <w:rFonts w:cstheme="minorHAnsi"/>
        </w:rPr>
        <w:t>,-</w:t>
      </w:r>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A166EE" w:rsidP="00082A08" w:rsidRDefault="00A166EE" w14:paraId="1F8AF0E7" w14:textId="7777777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svých závazků dle čl. V</w:t>
      </w:r>
      <w:r w:rsidR="00501542">
        <w:rPr>
          <w:rFonts w:cstheme="minorHAnsi"/>
        </w:rPr>
        <w:t>I</w:t>
      </w:r>
      <w:r w:rsidR="00C676D4">
        <w:rPr>
          <w:rFonts w:cstheme="minorHAnsi"/>
        </w:rPr>
        <w:t xml:space="preserve"> odst. 1 nebo 4 této Smlouvy, bude Dodavatel povinen zaplatit Objednateli smluvní pokutu ve výši </w:t>
      </w:r>
      <w:r w:rsidR="006B793B">
        <w:rPr>
          <w:rFonts w:cstheme="minorHAnsi"/>
        </w:rPr>
        <w:t>5.000</w:t>
      </w:r>
      <w:r w:rsidRPr="00C676D4" w:rsidR="00C676D4">
        <w:rPr>
          <w:rFonts w:cstheme="minorHAnsi"/>
        </w:rPr>
        <w:t>,-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77777777">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případě, že Dodavatel nesplní svou oznamovací povinnost dle čl. V</w:t>
      </w:r>
      <w:r w:rsidR="00501542">
        <w:rPr>
          <w:rFonts w:cstheme="minorHAnsi"/>
        </w:rPr>
        <w:t>I</w:t>
      </w:r>
      <w:r w:rsidR="00834770">
        <w:rPr>
          <w:rFonts w:cstheme="minorHAnsi"/>
        </w:rPr>
        <w:t xml:space="preserve"> odst. 3 této Smlouvy, bude Dodavatel povinen zaplatit Objednateli smluvní pokutu ve výši </w:t>
      </w:r>
      <w:r w:rsidR="006B793B">
        <w:rPr>
          <w:rFonts w:cstheme="minorHAnsi"/>
        </w:rPr>
        <w:t>5.000</w:t>
      </w:r>
      <w:r w:rsidR="00834770">
        <w:rPr>
          <w:rFonts w:cstheme="minorHAnsi"/>
        </w:rPr>
        <w:t>,-</w:t>
      </w:r>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Pr="00D50DD8" w:rsidR="00CF3B12" w:rsidP="00D50DD8" w:rsidRDefault="000375C8" w14:paraId="7B0E2D05" w14:textId="77777777">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 xml:space="preserve">mlouvy. Smluvní strany se zavazují, v co nejkratší lhůtě nahradit neplatné či nevykonatelné ustanovení jiným ustanovením, které bude </w:t>
      </w:r>
      <w:r w:rsidRPr="00514538">
        <w:rPr>
          <w:rFonts w:cstheme="minorHAnsi"/>
        </w:rPr>
        <w:lastRenderedPageBreak/>
        <w:t>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00CD27F9" w:rsidP="00514538" w:rsidRDefault="00691798" w14:paraId="176C6820" w14:textId="77777777">
      <w:pPr>
        <w:pStyle w:val="Level2"/>
        <w:numPr>
          <w:ilvl w:val="0"/>
          <w:numId w:val="0"/>
        </w:numPr>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 xml:space="preserve">Příloha č. 1: </w:t>
      </w:r>
      <w:r w:rsidR="00514538">
        <w:rPr>
          <w:rFonts w:asciiTheme="minorHAnsi" w:hAnsiTheme="minorHAnsi" w:cstheme="minorHAnsi"/>
          <w:sz w:val="22"/>
          <w:szCs w:val="22"/>
        </w:rPr>
        <w:t>Tabulka s </w:t>
      </w:r>
      <w:r w:rsidR="00B24E7F">
        <w:rPr>
          <w:rFonts w:asciiTheme="minorHAnsi" w:hAnsiTheme="minorHAnsi" w:cstheme="minorHAnsi"/>
          <w:sz w:val="22"/>
          <w:szCs w:val="22"/>
        </w:rPr>
        <w:t>rozdělením</w:t>
      </w:r>
      <w:r w:rsidR="00514538">
        <w:rPr>
          <w:rFonts w:asciiTheme="minorHAnsi" w:hAnsiTheme="minorHAnsi" w:cstheme="minorHAnsi"/>
          <w:sz w:val="22"/>
          <w:szCs w:val="22"/>
        </w:rPr>
        <w:t xml:space="preserve"> ceny</w:t>
      </w:r>
    </w:p>
    <w:p w:rsidR="00514538" w:rsidP="00514538" w:rsidRDefault="00514538" w14:paraId="34E34228" w14:textId="34A33893">
      <w:pPr>
        <w:pStyle w:val="Level2"/>
        <w:numPr>
          <w:ilvl w:val="0"/>
          <w:numId w:val="0"/>
        </w:numPr>
        <w:spacing w:after="200" w:line="276" w:lineRule="auto"/>
        <w:rPr>
          <w:rFonts w:asciiTheme="minorHAnsi" w:hAnsiTheme="minorHAnsi" w:cstheme="minorHAnsi"/>
          <w:sz w:val="22"/>
          <w:szCs w:val="22"/>
        </w:rPr>
      </w:pPr>
      <w:r>
        <w:rPr>
          <w:rFonts w:asciiTheme="minorHAnsi" w:hAnsiTheme="minorHAnsi" w:cstheme="minorHAnsi"/>
          <w:sz w:val="22"/>
          <w:szCs w:val="22"/>
        </w:rPr>
        <w:t xml:space="preserve">Příloha č. 2: </w:t>
      </w:r>
      <w:r w:rsidR="007A7B0C">
        <w:rPr>
          <w:rFonts w:asciiTheme="minorHAnsi" w:hAnsiTheme="minorHAnsi" w:cstheme="minorHAnsi"/>
          <w:sz w:val="22"/>
          <w:szCs w:val="22"/>
        </w:rPr>
        <w:t>List s označením lektora</w:t>
      </w:r>
    </w:p>
    <w:p w:rsidRPr="004000E7" w:rsidR="002F6C52" w:rsidP="00956BEF" w:rsidRDefault="00514538" w14:paraId="48044581" w14:textId="3E79D1EC">
      <w:pPr>
        <w:pStyle w:val="Level2"/>
        <w:numPr>
          <w:ilvl w:val="0"/>
          <w:numId w:val="0"/>
        </w:numPr>
        <w:spacing w:after="200" w:line="276" w:lineRule="auto"/>
        <w:rPr>
          <w:rStyle w:val="Heading1Text"/>
          <w:b w:val="false"/>
        </w:rPr>
      </w:pPr>
      <w:r>
        <w:rPr>
          <w:rFonts w:asciiTheme="minorHAnsi" w:hAnsiTheme="minorHAnsi" w:cstheme="minorHAnsi"/>
          <w:sz w:val="22"/>
          <w:szCs w:val="22"/>
        </w:rPr>
        <w:t>Příloha č. 3: Seznam poddodavatelů</w:t>
      </w:r>
    </w:p>
    <w:tbl>
      <w:tblPr>
        <w:tblW w:w="8789" w:type="dxa"/>
        <w:tblInd w:w="-5" w:type="dxa"/>
        <w:tblLayout w:type="fixed"/>
        <w:tblLook w:firstRow="0" w:lastRow="0" w:firstColumn="0" w:lastColumn="0" w:noHBand="0" w:noVBand="0" w:val="0000"/>
      </w:tblPr>
      <w:tblGrid>
        <w:gridCol w:w="4395"/>
        <w:gridCol w:w="4394"/>
      </w:tblGrid>
      <w:tr w:rsidRPr="00514538" w:rsidR="00F07025" w:rsidTr="004000E7"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4000E7"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0092412D" w:rsidRDefault="0092412D" w14:paraId="35E4E503" w14:textId="77777777">
      <w:pPr>
        <w:jc w:val="left"/>
        <w:rPr>
          <w:rStyle w:val="Heading1Text"/>
          <w:rFonts w:asciiTheme="minorHAnsi" w:hAnsiTheme="minorHAnsi" w:cstheme="minorHAnsi"/>
          <w:sz w:val="22"/>
          <w:szCs w:val="22"/>
        </w:rPr>
      </w:pPr>
      <w:r>
        <w:rPr>
          <w:rStyle w:val="Heading1Text"/>
          <w:rFonts w:asciiTheme="minorHAnsi" w:hAnsiTheme="minorHAnsi" w:cstheme="minorHAnsi"/>
          <w:sz w:val="22"/>
          <w:szCs w:val="22"/>
        </w:rPr>
        <w:br w:type="page"/>
      </w:r>
    </w:p>
    <w:p w:rsidRPr="00C35CB4" w:rsidR="0092412D" w:rsidP="0092412D" w:rsidRDefault="0092412D" w14:paraId="29326E1F" w14:textId="77777777">
      <w:pPr>
        <w:pStyle w:val="plohy"/>
        <w:rPr>
          <w:rStyle w:val="Heading1Text"/>
          <w:rFonts w:asciiTheme="minorHAnsi" w:hAnsiTheme="minorHAnsi" w:cstheme="minorHAnsi"/>
          <w:color w:val="000000"/>
          <w:sz w:val="22"/>
          <w:szCs w:val="22"/>
        </w:rPr>
      </w:pPr>
      <w:r w:rsidRPr="00C35CB4">
        <w:rPr>
          <w:rStyle w:val="Heading1Text"/>
          <w:rFonts w:asciiTheme="minorHAnsi" w:hAnsiTheme="minorHAnsi" w:cstheme="minorHAnsi"/>
          <w:color w:val="000000"/>
          <w:sz w:val="22"/>
          <w:szCs w:val="22"/>
        </w:rPr>
        <w:lastRenderedPageBreak/>
        <w:t xml:space="preserve">Příloha č. 1 </w:t>
      </w:r>
    </w:p>
    <w:p w:rsidR="00691798" w:rsidP="00514538" w:rsidRDefault="00691798" w14:paraId="0EB7606D" w14:textId="77777777">
      <w:pPr>
        <w:pStyle w:val="plohy"/>
        <w:spacing w:after="200" w:line="276" w:lineRule="auto"/>
        <w:jc w:val="both"/>
        <w:rPr>
          <w:rStyle w:val="Heading1Text"/>
          <w:rFonts w:asciiTheme="minorHAnsi" w:hAnsiTheme="minorHAnsi" w:cstheme="minorHAnsi"/>
          <w:sz w:val="22"/>
          <w:szCs w:val="22"/>
        </w:rPr>
      </w:pPr>
    </w:p>
    <w:tbl>
      <w:tblPr>
        <w:tblpPr w:leftFromText="141" w:rightFromText="141" w:vertAnchor="text" w:horzAnchor="margin" w:tblpY="212"/>
        <w:tblW w:w="9563" w:type="dxa"/>
        <w:tblLayout w:type="fixed"/>
        <w:tblCellMar>
          <w:left w:w="0" w:type="dxa"/>
          <w:right w:w="0" w:type="dxa"/>
        </w:tblCellMar>
        <w:tblLook w:firstRow="1" w:lastRow="0" w:firstColumn="1" w:lastColumn="0" w:noHBand="0" w:noVBand="1" w:val="04A0"/>
      </w:tblPr>
      <w:tblGrid>
        <w:gridCol w:w="1942"/>
        <w:gridCol w:w="921"/>
        <w:gridCol w:w="736"/>
        <w:gridCol w:w="1211"/>
        <w:gridCol w:w="1417"/>
        <w:gridCol w:w="3336"/>
      </w:tblGrid>
      <w:tr w:rsidRPr="00B76D4E" w:rsidR="00977FF0" w:rsidTr="00EC2FE8" w14:paraId="763F1F80" w14:textId="77777777">
        <w:trPr>
          <w:trHeight w:val="744"/>
        </w:trPr>
        <w:tc>
          <w:tcPr>
            <w:tcW w:w="1942" w:type="dxa"/>
            <w:tcBorders>
              <w:top w:val="single" w:color="auto" w:sz="8" w:space="0"/>
              <w:left w:val="single" w:color="auto" w:sz="8" w:space="0"/>
              <w:bottom w:val="single" w:color="auto" w:sz="8" w:space="0"/>
              <w:right w:val="single" w:color="auto" w:sz="8" w:space="0"/>
            </w:tcBorders>
            <w:shd w:val="clear" w:color="auto" w:fill="D0CECE"/>
            <w:noWrap/>
            <w:tcMar>
              <w:top w:w="15" w:type="dxa"/>
              <w:left w:w="15" w:type="dxa"/>
              <w:bottom w:w="0" w:type="dxa"/>
              <w:right w:w="15" w:type="dxa"/>
            </w:tcMar>
            <w:vAlign w:val="center"/>
            <w:hideMark/>
          </w:tcPr>
          <w:p w:rsidRPr="00B76D4E" w:rsidR="00EC2FE8" w:rsidP="00EC2FE8" w:rsidRDefault="00EC2FE8" w14:paraId="2BFADBD0" w14:textId="77777777">
            <w:pPr>
              <w:rPr>
                <w:rFonts w:ascii="Calibri" w:hAnsi="Calibri" w:cs="Calibri"/>
                <w:color w:val="000000"/>
              </w:rPr>
            </w:pPr>
            <w:r w:rsidRPr="00B76D4E">
              <w:rPr>
                <w:rFonts w:ascii="Calibri" w:hAnsi="Calibri" w:cs="Calibri"/>
                <w:color w:val="000000"/>
              </w:rPr>
              <w:t> </w:t>
            </w:r>
          </w:p>
        </w:tc>
        <w:tc>
          <w:tcPr>
            <w:tcW w:w="92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1CF8677" w14:textId="77777777">
            <w:pPr>
              <w:jc w:val="center"/>
              <w:rPr>
                <w:rFonts w:ascii="Calibri" w:hAnsi="Calibri" w:cs="Calibri"/>
                <w:b/>
                <w:bCs/>
                <w:color w:val="000000"/>
              </w:rPr>
            </w:pPr>
            <w:r w:rsidRPr="00B76D4E">
              <w:rPr>
                <w:rFonts w:ascii="Calibri" w:hAnsi="Calibri" w:cs="Calibri"/>
                <w:b/>
                <w:bCs/>
                <w:color w:val="000000"/>
              </w:rPr>
              <w:t>Sazba v Kč bez DPH/ Den</w:t>
            </w:r>
          </w:p>
        </w:tc>
        <w:tc>
          <w:tcPr>
            <w:tcW w:w="7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21665D26" w14:textId="77777777">
            <w:pPr>
              <w:jc w:val="center"/>
              <w:rPr>
                <w:rFonts w:ascii="Calibri" w:hAnsi="Calibri" w:cs="Calibri"/>
                <w:b/>
                <w:bCs/>
                <w:color w:val="000000"/>
              </w:rPr>
            </w:pPr>
            <w:r w:rsidRPr="00B76D4E">
              <w:rPr>
                <w:rFonts w:ascii="Calibri" w:hAnsi="Calibri" w:cs="Calibri"/>
                <w:b/>
                <w:bCs/>
                <w:color w:val="000000"/>
              </w:rPr>
              <w:t xml:space="preserve">Počet školících dní </w:t>
            </w:r>
          </w:p>
        </w:tc>
        <w:tc>
          <w:tcPr>
            <w:tcW w:w="1211"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6F102D14" w14:textId="77777777">
            <w:pPr>
              <w:jc w:val="center"/>
              <w:rPr>
                <w:rFonts w:ascii="Calibri" w:hAnsi="Calibri" w:cs="Calibri"/>
                <w:b/>
                <w:bCs/>
                <w:color w:val="000000"/>
              </w:rPr>
            </w:pPr>
            <w:r w:rsidRPr="00B76D4E">
              <w:rPr>
                <w:rFonts w:ascii="Calibri" w:hAnsi="Calibri" w:cs="Calibri"/>
                <w:b/>
                <w:bCs/>
                <w:color w:val="000000"/>
              </w:rPr>
              <w:t>Cena celkem v Kč bez DPH</w:t>
            </w:r>
          </w:p>
        </w:tc>
        <w:tc>
          <w:tcPr>
            <w:tcW w:w="1417"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5A9E53E5" w14:textId="77777777">
            <w:pPr>
              <w:jc w:val="center"/>
              <w:rPr>
                <w:rFonts w:ascii="Calibri" w:hAnsi="Calibri" w:cs="Calibri"/>
                <w:b/>
                <w:bCs/>
                <w:color w:val="000000"/>
              </w:rPr>
            </w:pPr>
            <w:r w:rsidRPr="00B76D4E">
              <w:rPr>
                <w:rFonts w:ascii="Calibri" w:hAnsi="Calibri" w:cs="Calibri"/>
                <w:b/>
                <w:bCs/>
                <w:color w:val="000000"/>
              </w:rPr>
              <w:t xml:space="preserve"> DPH v Kč</w:t>
            </w:r>
          </w:p>
        </w:tc>
        <w:tc>
          <w:tcPr>
            <w:tcW w:w="3336" w:type="dxa"/>
            <w:tcBorders>
              <w:top w:val="single" w:color="auto" w:sz="8" w:space="0"/>
              <w:left w:val="nil"/>
              <w:bottom w:val="single" w:color="auto" w:sz="8" w:space="0"/>
              <w:right w:val="single" w:color="auto" w:sz="8" w:space="0"/>
            </w:tcBorders>
            <w:shd w:val="clear" w:color="auto" w:fill="D0CECE"/>
            <w:tcMar>
              <w:top w:w="15" w:type="dxa"/>
              <w:left w:w="15" w:type="dxa"/>
              <w:bottom w:w="0" w:type="dxa"/>
              <w:right w:w="15" w:type="dxa"/>
            </w:tcMar>
            <w:vAlign w:val="center"/>
            <w:hideMark/>
          </w:tcPr>
          <w:p w:rsidRPr="00B76D4E" w:rsidR="00EC2FE8" w:rsidP="00EC2FE8" w:rsidRDefault="00EC2FE8" w14:paraId="07056D4F" w14:textId="77777777">
            <w:pPr>
              <w:jc w:val="center"/>
              <w:rPr>
                <w:rFonts w:ascii="Calibri" w:hAnsi="Calibri" w:cs="Calibri"/>
                <w:b/>
                <w:bCs/>
                <w:color w:val="000000"/>
              </w:rPr>
            </w:pPr>
            <w:r w:rsidRPr="00B76D4E">
              <w:rPr>
                <w:rFonts w:ascii="Calibri" w:hAnsi="Calibri" w:cs="Calibri"/>
                <w:b/>
                <w:bCs/>
                <w:color w:val="000000"/>
              </w:rPr>
              <w:t>Cena celkem vč. DPH v Kč za vzdělávací kurz</w:t>
            </w:r>
          </w:p>
        </w:tc>
      </w:tr>
      <w:tr w:rsidRPr="00B76D4E" w:rsidR="00EC2FE8" w:rsidTr="00EC2FE8" w14:paraId="4582D403" w14:textId="77777777">
        <w:trPr>
          <w:trHeight w:val="572"/>
        </w:trPr>
        <w:tc>
          <w:tcPr>
            <w:tcW w:w="1942" w:type="dxa"/>
            <w:tcBorders>
              <w:top w:val="nil"/>
              <w:left w:val="single" w:color="auto" w:sz="8" w:space="0"/>
              <w:bottom w:val="single" w:color="auto" w:sz="8" w:space="0"/>
              <w:right w:val="single" w:color="auto" w:sz="8" w:space="0"/>
            </w:tcBorders>
            <w:shd w:val="clear" w:color="auto" w:fill="auto"/>
            <w:tcMar>
              <w:top w:w="15" w:type="dxa"/>
              <w:left w:w="15" w:type="dxa"/>
              <w:bottom w:w="0" w:type="dxa"/>
              <w:right w:w="15" w:type="dxa"/>
            </w:tcMar>
            <w:vAlign w:val="center"/>
            <w:hideMark/>
          </w:tcPr>
          <w:p w:rsidRPr="00B76D4E" w:rsidR="00EC2FE8" w:rsidP="00EC2FE8" w:rsidRDefault="00082670" w14:paraId="6EA86D5B" w14:textId="455793D0">
            <w:pPr>
              <w:rPr>
                <w:rFonts w:ascii="Calibri" w:hAnsi="Calibri" w:cs="Calibri"/>
                <w:color w:val="000000"/>
              </w:rPr>
            </w:pPr>
            <w:r w:rsidRPr="00B76D4E">
              <w:rPr>
                <w:rFonts w:ascii="Calibri" w:hAnsi="Calibri" w:cs="Calibri"/>
                <w:color w:val="000000"/>
              </w:rPr>
              <w:t>Naplnění standardů kybernetické bezpečnosti</w:t>
            </w:r>
          </w:p>
        </w:tc>
        <w:tc>
          <w:tcPr>
            <w:tcW w:w="921" w:type="dxa"/>
            <w:tcBorders>
              <w:top w:val="nil"/>
              <w:left w:val="nil"/>
              <w:bottom w:val="single" w:color="auto" w:sz="4" w:space="0"/>
              <w:right w:val="single" w:color="auto" w:sz="4" w:space="0"/>
            </w:tcBorders>
            <w:shd w:val="clear" w:color="auto" w:fill="auto"/>
            <w:tcMar>
              <w:top w:w="15" w:type="dxa"/>
              <w:left w:w="15" w:type="dxa"/>
              <w:bottom w:w="0" w:type="dxa"/>
              <w:right w:w="15" w:type="dxa"/>
            </w:tcMar>
            <w:hideMark/>
          </w:tcPr>
          <w:p w:rsidRPr="00B76D4E" w:rsidR="00EC2FE8" w:rsidP="00EC2FE8" w:rsidRDefault="00EC2FE8" w14:paraId="4E781FA3"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73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hideMark/>
          </w:tcPr>
          <w:p w:rsidRPr="00B76D4E" w:rsidR="00EC2FE8" w:rsidP="00EC2FE8" w:rsidRDefault="00FE594C" w14:paraId="7162997D" w14:textId="74BE2562">
            <w:pPr>
              <w:jc w:val="center"/>
              <w:rPr>
                <w:rFonts w:ascii="Calibri" w:hAnsi="Calibri" w:cs="Calibri"/>
                <w:color w:val="000000"/>
              </w:rPr>
            </w:pPr>
            <w:r>
              <w:rPr>
                <w:rFonts w:ascii="Calibri" w:hAnsi="Calibri" w:cs="Calibri"/>
                <w:color w:val="000000"/>
              </w:rPr>
              <w:t>6</w:t>
            </w:r>
          </w:p>
        </w:tc>
        <w:tc>
          <w:tcPr>
            <w:tcW w:w="1211"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6EA7321D"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1417"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hideMark/>
          </w:tcPr>
          <w:p w:rsidRPr="00B76D4E" w:rsidR="00EC2FE8" w:rsidP="00EC2FE8" w:rsidRDefault="00EC2FE8" w14:paraId="1F3A7D5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c>
          <w:tcPr>
            <w:tcW w:w="3336" w:type="dxa"/>
            <w:tcBorders>
              <w:top w:val="nil"/>
              <w:left w:val="nil"/>
              <w:bottom w:val="single" w:color="auto" w:sz="4" w:space="0"/>
              <w:right w:val="single" w:color="auto" w:sz="8" w:space="0"/>
            </w:tcBorders>
            <w:shd w:val="clear" w:color="auto" w:fill="auto"/>
            <w:noWrap/>
            <w:tcMar>
              <w:top w:w="15" w:type="dxa"/>
              <w:left w:w="15" w:type="dxa"/>
              <w:bottom w:w="0" w:type="dxa"/>
              <w:right w:w="15" w:type="dxa"/>
            </w:tcMar>
            <w:hideMark/>
          </w:tcPr>
          <w:p w:rsidRPr="00B76D4E" w:rsidR="00EC2FE8" w:rsidP="00EC2FE8" w:rsidRDefault="00EC2FE8" w14:paraId="21E767B8" w14:textId="77777777">
            <w:r w:rsidRPr="00B76D4E">
              <w:rPr>
                <w:rFonts w:ascii="Calibri" w:hAnsi="Calibri" w:cs="Times New Roman"/>
                <w:noProof w:val="false"/>
                <w:snapToGrid w:val="false"/>
                <w:color w:val="000000"/>
                <w:highlight w:val="yellow"/>
                <w:lang w:eastAsia="cs-CZ"/>
              </w:rPr>
              <w:t xml:space="preserve">[doplní dodavatel v </w:t>
            </w:r>
            <w:proofErr w:type="gramStart"/>
            <w:r w:rsidRPr="00B76D4E">
              <w:rPr>
                <w:rFonts w:ascii="Calibri" w:hAnsi="Calibri" w:cs="Times New Roman"/>
                <w:noProof w:val="false"/>
                <w:snapToGrid w:val="false"/>
                <w:color w:val="000000"/>
                <w:highlight w:val="yellow"/>
                <w:lang w:eastAsia="cs-CZ"/>
              </w:rPr>
              <w:t>nabídce ]</w:t>
            </w:r>
            <w:proofErr w:type="gramEnd"/>
          </w:p>
        </w:tc>
      </w:tr>
    </w:tbl>
    <w:p w:rsidR="00E209B5" w:rsidP="00514538" w:rsidRDefault="00E209B5" w14:paraId="6FAB27DB" w14:textId="77777777">
      <w:pPr>
        <w:pStyle w:val="plohy"/>
        <w:spacing w:after="200" w:line="276" w:lineRule="auto"/>
        <w:jc w:val="both"/>
        <w:rPr>
          <w:rStyle w:val="Heading1Text"/>
          <w:rFonts w:asciiTheme="minorHAnsi" w:hAnsiTheme="minorHAnsi" w:cstheme="minorHAnsi"/>
          <w:sz w:val="22"/>
          <w:szCs w:val="22"/>
        </w:rPr>
      </w:pPr>
    </w:p>
    <w:p w:rsidRPr="00514538" w:rsidR="00E209B5" w:rsidP="00514538" w:rsidRDefault="00E209B5" w14:paraId="1424FCEA" w14:textId="77777777">
      <w:pPr>
        <w:pStyle w:val="plohy"/>
        <w:spacing w:after="200" w:line="276" w:lineRule="auto"/>
        <w:jc w:val="both"/>
        <w:rPr>
          <w:rStyle w:val="Heading1Text"/>
          <w:rFonts w:asciiTheme="minorHAnsi" w:hAnsiTheme="minorHAnsi" w:cstheme="minorHAnsi"/>
          <w:sz w:val="22"/>
          <w:szCs w:val="22"/>
        </w:rPr>
      </w:pPr>
    </w:p>
    <w:sectPr w:rsidRPr="00514538" w:rsidR="00E209B5" w:rsidSect="00E748FE">
      <w:headerReference w:type="default" r:id="rId8"/>
      <w:foot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endnote w:type="separator" w:id="-1">
    <w:p w:rsidR="00977FF0" w:rsidP="009905FF" w:rsidRDefault="00977FF0" w14:paraId="0C398D92" w14:textId="77777777">
      <w:r>
        <w:separator/>
      </w:r>
    </w:p>
  </w:endnote>
  <w:endnote w:type="continuationSeparator" w:id="0">
    <w:p w:rsidR="00977FF0" w:rsidP="009905FF" w:rsidRDefault="00977FF0" w14:paraId="62FC6699" w14:textId="77777777">
      <w:r>
        <w:continuationSeparator/>
      </w:r>
    </w:p>
  </w:endnote>
  <w:endnote w:type="continuationNotice" w:id="1">
    <w:p w:rsidR="00977FF0" w:rsidRDefault="00977FF0" w14:paraId="2CD07413"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 New Roman Bold">
    <w:altName w:val="Times New Roman"/>
    <w:charset w:val="00"/>
    <w:family w:val="roman"/>
    <w:pitch w:val="default"/>
  </w:font>
  <w:font w:name="Arial">
    <w:altName w:val="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977FF0" w:rsidRDefault="00977FF0" w14:paraId="7D0BD116" w14:textId="77777777">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footnote w:type="separator" w:id="-1">
    <w:p w:rsidR="00977FF0" w:rsidP="009905FF" w:rsidRDefault="00977FF0" w14:paraId="7AC222A4" w14:textId="77777777">
      <w:r>
        <w:separator/>
      </w:r>
    </w:p>
  </w:footnote>
  <w:footnote w:type="continuationSeparator" w:id="0">
    <w:p w:rsidR="00977FF0" w:rsidP="009905FF" w:rsidRDefault="00977FF0" w14:paraId="1BCB8A34" w14:textId="77777777">
      <w:r>
        <w:continuationSeparator/>
      </w:r>
    </w:p>
  </w:footnote>
  <w:footnote w:type="continuationNotice" w:id="1">
    <w:p w:rsidR="00977FF0" w:rsidRDefault="00977FF0" w14:paraId="037DCD9E" w14:textId="77777777"/>
  </w:footnote>
  <w:footnote w:id="2">
    <w:p w:rsidRPr="00B27AB3" w:rsidR="000E728F" w:rsidRDefault="000E728F" w14:paraId="682F662F" w14:textId="3834C6BF">
      <w:pPr>
        <w:pStyle w:val="Textpoznpodarou"/>
        <w:rPr>
          <w:rFonts w:asciiTheme="minorHAnsi" w:hAnsiTheme="minorHAnsi" w:cstheme="minorHAnsi"/>
          <w:sz w:val="18"/>
          <w:szCs w:val="18"/>
        </w:rPr>
      </w:pPr>
      <w:r>
        <w:rPr>
          <w:rStyle w:val="Znakapoznpodarou"/>
        </w:rPr>
        <w:footnoteRef/>
      </w:r>
      <w:r>
        <w:t xml:space="preserve"> </w:t>
      </w:r>
      <w:r w:rsidRPr="00B27AB3">
        <w:rPr>
          <w:rFonts w:asciiTheme="minorHAnsi" w:hAnsiTheme="minorHAnsi" w:cstheme="minorHAnsi"/>
          <w:sz w:val="18"/>
          <w:szCs w:val="18"/>
        </w:rPr>
        <w:t xml:space="preserve">V případě, že dodavatel není plátcem DPH, tuto skutečnost uvede v návrhu smlouvy místo odst. </w:t>
      </w:r>
      <w:r w:rsidR="00B27AB3">
        <w:rPr>
          <w:rFonts w:asciiTheme="minorHAnsi" w:hAnsiTheme="minorHAnsi" w:cstheme="minorHAnsi"/>
          <w:sz w:val="18"/>
          <w:szCs w:val="18"/>
        </w:rPr>
        <w:t>2</w:t>
      </w:r>
      <w:r w:rsidRPr="00B27AB3">
        <w:rPr>
          <w:rFonts w:asciiTheme="minorHAnsi" w:hAnsiTheme="minorHAnsi" w:cstheme="minorHAnsi"/>
          <w:sz w:val="18"/>
          <w:szCs w:val="18"/>
        </w:rPr>
        <w:t xml:space="preserve"> v tomto znění: </w:t>
      </w:r>
    </w:p>
    <w:p w:rsidR="000E728F" w:rsidRDefault="000E728F" w14:paraId="7D70196C" w14:textId="77777777">
      <w:pPr>
        <w:pStyle w:val="Textpoznpodarou"/>
      </w:pPr>
      <w:r w:rsidRPr="00B27AB3">
        <w:rPr>
          <w:rFonts w:asciiTheme="minorHAnsi" w:hAnsiTheme="minorHAnsi" w:cstheme="minorHAnsi"/>
          <w:sz w:val="18"/>
          <w:szCs w:val="18"/>
        </w:rPr>
        <w:t>„</w:t>
      </w:r>
      <w:r w:rsidRPr="00B27AB3">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6">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7">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18">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19">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0">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2">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3">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6">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7">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8">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29">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0">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1">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7"/>
  </w:num>
  <w:num w:numId="3">
    <w:abstractNumId w:val="28"/>
  </w:num>
  <w:num w:numId="4">
    <w:abstractNumId w:val="17"/>
  </w:num>
  <w:num w:numId="5">
    <w:abstractNumId w:val="11"/>
  </w:num>
  <w:num w:numId="6">
    <w:abstractNumId w:val="32"/>
    <w:lvlOverride w:ilvl="0">
      <w:startOverride w:val="17"/>
    </w:lvlOverride>
  </w:num>
  <w:num w:numId="7">
    <w:abstractNumId w:val="20"/>
  </w:num>
  <w:num w:numId="8">
    <w:abstractNumId w:val="6"/>
  </w:num>
  <w:num w:numId="9">
    <w:abstractNumId w:val="8"/>
  </w:num>
  <w:num w:numId="10">
    <w:abstractNumId w:val="18"/>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2"/>
  </w:num>
  <w:num w:numId="16">
    <w:abstractNumId w:val="13"/>
  </w:num>
  <w:num w:numId="17">
    <w:abstractNumId w:val="19"/>
  </w:num>
  <w:num w:numId="18">
    <w:abstractNumId w:val="24"/>
  </w:num>
  <w:num w:numId="19">
    <w:abstractNumId w:val="26"/>
  </w:num>
  <w:num w:numId="20">
    <w:abstractNumId w:val="0"/>
  </w:num>
  <w:num w:numId="21">
    <w:abstractNumId w:val="30"/>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1"/>
  </w:num>
  <w:num w:numId="29">
    <w:abstractNumId w:val="25"/>
  </w:num>
  <w:num w:numId="30">
    <w:abstractNumId w:val="16"/>
  </w:num>
  <w:num w:numId="31">
    <w:abstractNumId w:val="10"/>
  </w:num>
  <w:num w:numId="32">
    <w:abstractNumId w:val="29"/>
  </w:num>
  <w:num w:numId="33">
    <w:abstractNumId w:val="21"/>
  </w:num>
  <w:num w:numId="34">
    <w:abstractNumId w:val="15"/>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12289" v:ext="edi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32065"/>
    <w:rsid w:val="00036AD0"/>
    <w:rsid w:val="000375C8"/>
    <w:rsid w:val="00041857"/>
    <w:rsid w:val="000625A4"/>
    <w:rsid w:val="00063DF7"/>
    <w:rsid w:val="000663E3"/>
    <w:rsid w:val="00067289"/>
    <w:rsid w:val="00070875"/>
    <w:rsid w:val="00081CF1"/>
    <w:rsid w:val="00082670"/>
    <w:rsid w:val="00082A08"/>
    <w:rsid w:val="0008417D"/>
    <w:rsid w:val="00085A79"/>
    <w:rsid w:val="00095D9D"/>
    <w:rsid w:val="000A05C6"/>
    <w:rsid w:val="000A19DF"/>
    <w:rsid w:val="000C1E56"/>
    <w:rsid w:val="000D3A84"/>
    <w:rsid w:val="000D5F4D"/>
    <w:rsid w:val="000D70A3"/>
    <w:rsid w:val="000E423D"/>
    <w:rsid w:val="000E728F"/>
    <w:rsid w:val="000F17B0"/>
    <w:rsid w:val="000F4183"/>
    <w:rsid w:val="001009E6"/>
    <w:rsid w:val="001045AD"/>
    <w:rsid w:val="001113A0"/>
    <w:rsid w:val="00112D13"/>
    <w:rsid w:val="001130B5"/>
    <w:rsid w:val="00113945"/>
    <w:rsid w:val="00120934"/>
    <w:rsid w:val="00122027"/>
    <w:rsid w:val="001247BE"/>
    <w:rsid w:val="00132D9F"/>
    <w:rsid w:val="00142064"/>
    <w:rsid w:val="001479A0"/>
    <w:rsid w:val="00157D18"/>
    <w:rsid w:val="0016440E"/>
    <w:rsid w:val="0018455A"/>
    <w:rsid w:val="00184677"/>
    <w:rsid w:val="00184FCD"/>
    <w:rsid w:val="001A0D0B"/>
    <w:rsid w:val="001A5630"/>
    <w:rsid w:val="001A6AFF"/>
    <w:rsid w:val="001C1A63"/>
    <w:rsid w:val="001D4956"/>
    <w:rsid w:val="001D4B9A"/>
    <w:rsid w:val="001E066C"/>
    <w:rsid w:val="001E44E2"/>
    <w:rsid w:val="001F2526"/>
    <w:rsid w:val="00201B09"/>
    <w:rsid w:val="002023F5"/>
    <w:rsid w:val="00217408"/>
    <w:rsid w:val="0022159C"/>
    <w:rsid w:val="002262F8"/>
    <w:rsid w:val="0025575F"/>
    <w:rsid w:val="00264DC2"/>
    <w:rsid w:val="00286921"/>
    <w:rsid w:val="00292391"/>
    <w:rsid w:val="002A31CA"/>
    <w:rsid w:val="002A4197"/>
    <w:rsid w:val="002B0461"/>
    <w:rsid w:val="002C469C"/>
    <w:rsid w:val="002D5686"/>
    <w:rsid w:val="002E0B9F"/>
    <w:rsid w:val="002F6C52"/>
    <w:rsid w:val="002F6E75"/>
    <w:rsid w:val="0030118C"/>
    <w:rsid w:val="00302766"/>
    <w:rsid w:val="00313E46"/>
    <w:rsid w:val="00320DAE"/>
    <w:rsid w:val="00321A51"/>
    <w:rsid w:val="003257F3"/>
    <w:rsid w:val="003265E2"/>
    <w:rsid w:val="00337A39"/>
    <w:rsid w:val="00340740"/>
    <w:rsid w:val="003414DA"/>
    <w:rsid w:val="00370D44"/>
    <w:rsid w:val="00372768"/>
    <w:rsid w:val="003734C1"/>
    <w:rsid w:val="003814EC"/>
    <w:rsid w:val="00382A98"/>
    <w:rsid w:val="00391D67"/>
    <w:rsid w:val="00393FD1"/>
    <w:rsid w:val="003A746B"/>
    <w:rsid w:val="003B72D0"/>
    <w:rsid w:val="003C07C8"/>
    <w:rsid w:val="003D0BA2"/>
    <w:rsid w:val="003D0DC3"/>
    <w:rsid w:val="003D2C98"/>
    <w:rsid w:val="003E1408"/>
    <w:rsid w:val="003F0D53"/>
    <w:rsid w:val="003F1656"/>
    <w:rsid w:val="004000E7"/>
    <w:rsid w:val="00404447"/>
    <w:rsid w:val="00405567"/>
    <w:rsid w:val="00413701"/>
    <w:rsid w:val="0042257F"/>
    <w:rsid w:val="00424D8B"/>
    <w:rsid w:val="0042647E"/>
    <w:rsid w:val="00435FFF"/>
    <w:rsid w:val="00450A40"/>
    <w:rsid w:val="004545A2"/>
    <w:rsid w:val="004648F3"/>
    <w:rsid w:val="00467831"/>
    <w:rsid w:val="004679DA"/>
    <w:rsid w:val="00474313"/>
    <w:rsid w:val="00494471"/>
    <w:rsid w:val="004A2BA6"/>
    <w:rsid w:val="004C6CB7"/>
    <w:rsid w:val="004C7CA7"/>
    <w:rsid w:val="004D2419"/>
    <w:rsid w:val="004D43A2"/>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2B06"/>
    <w:rsid w:val="005D29CC"/>
    <w:rsid w:val="005D6BEE"/>
    <w:rsid w:val="005D741D"/>
    <w:rsid w:val="005E5E61"/>
    <w:rsid w:val="005F094B"/>
    <w:rsid w:val="005F24D6"/>
    <w:rsid w:val="005F42DD"/>
    <w:rsid w:val="0062028E"/>
    <w:rsid w:val="00620E1A"/>
    <w:rsid w:val="006254F0"/>
    <w:rsid w:val="00635EE0"/>
    <w:rsid w:val="00636332"/>
    <w:rsid w:val="00647462"/>
    <w:rsid w:val="00676399"/>
    <w:rsid w:val="00691798"/>
    <w:rsid w:val="006934AE"/>
    <w:rsid w:val="006941E1"/>
    <w:rsid w:val="006A3C46"/>
    <w:rsid w:val="006A3CE3"/>
    <w:rsid w:val="006B3187"/>
    <w:rsid w:val="006B638E"/>
    <w:rsid w:val="006B75E2"/>
    <w:rsid w:val="006B793B"/>
    <w:rsid w:val="006C1F2A"/>
    <w:rsid w:val="006C2105"/>
    <w:rsid w:val="006C253F"/>
    <w:rsid w:val="006C4E02"/>
    <w:rsid w:val="006D6B2B"/>
    <w:rsid w:val="006D7B5F"/>
    <w:rsid w:val="006E6A15"/>
    <w:rsid w:val="006F589B"/>
    <w:rsid w:val="006F6C22"/>
    <w:rsid w:val="00701E35"/>
    <w:rsid w:val="00703920"/>
    <w:rsid w:val="007039FF"/>
    <w:rsid w:val="00704D8A"/>
    <w:rsid w:val="00706EEF"/>
    <w:rsid w:val="007103A8"/>
    <w:rsid w:val="00710E0C"/>
    <w:rsid w:val="00717AA2"/>
    <w:rsid w:val="007325E5"/>
    <w:rsid w:val="00741D9F"/>
    <w:rsid w:val="0074593C"/>
    <w:rsid w:val="00745CA0"/>
    <w:rsid w:val="0076168E"/>
    <w:rsid w:val="00766230"/>
    <w:rsid w:val="00770512"/>
    <w:rsid w:val="007867DA"/>
    <w:rsid w:val="00787AD1"/>
    <w:rsid w:val="00795109"/>
    <w:rsid w:val="007A2521"/>
    <w:rsid w:val="007A5330"/>
    <w:rsid w:val="007A7B0C"/>
    <w:rsid w:val="007B012A"/>
    <w:rsid w:val="007B07DC"/>
    <w:rsid w:val="007C4D5E"/>
    <w:rsid w:val="007E0DEF"/>
    <w:rsid w:val="007E5B9A"/>
    <w:rsid w:val="007F3D51"/>
    <w:rsid w:val="007F7D3C"/>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C63CA"/>
    <w:rsid w:val="008C6416"/>
    <w:rsid w:val="008F3D20"/>
    <w:rsid w:val="008F6883"/>
    <w:rsid w:val="008F7D48"/>
    <w:rsid w:val="00912EEC"/>
    <w:rsid w:val="00913311"/>
    <w:rsid w:val="00915ACE"/>
    <w:rsid w:val="00921217"/>
    <w:rsid w:val="0092153D"/>
    <w:rsid w:val="00922014"/>
    <w:rsid w:val="0092412D"/>
    <w:rsid w:val="00932E4D"/>
    <w:rsid w:val="00943D7F"/>
    <w:rsid w:val="00945C2C"/>
    <w:rsid w:val="009469B4"/>
    <w:rsid w:val="00950710"/>
    <w:rsid w:val="00956BEF"/>
    <w:rsid w:val="00977C6D"/>
    <w:rsid w:val="00977FF0"/>
    <w:rsid w:val="00981ED8"/>
    <w:rsid w:val="009854B4"/>
    <w:rsid w:val="009905FF"/>
    <w:rsid w:val="0099295D"/>
    <w:rsid w:val="0099345E"/>
    <w:rsid w:val="0099401B"/>
    <w:rsid w:val="009A085E"/>
    <w:rsid w:val="009B111D"/>
    <w:rsid w:val="009C162D"/>
    <w:rsid w:val="009C6D17"/>
    <w:rsid w:val="009D2C8B"/>
    <w:rsid w:val="009E32C7"/>
    <w:rsid w:val="009E6E9E"/>
    <w:rsid w:val="009E791E"/>
    <w:rsid w:val="00A00696"/>
    <w:rsid w:val="00A03840"/>
    <w:rsid w:val="00A07E69"/>
    <w:rsid w:val="00A141BC"/>
    <w:rsid w:val="00A166EE"/>
    <w:rsid w:val="00A31FCC"/>
    <w:rsid w:val="00A37703"/>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D633D"/>
    <w:rsid w:val="00AE0507"/>
    <w:rsid w:val="00AF368C"/>
    <w:rsid w:val="00AF6880"/>
    <w:rsid w:val="00B24E7F"/>
    <w:rsid w:val="00B27AB3"/>
    <w:rsid w:val="00B320CF"/>
    <w:rsid w:val="00B440B7"/>
    <w:rsid w:val="00B4614D"/>
    <w:rsid w:val="00B53239"/>
    <w:rsid w:val="00B54DD9"/>
    <w:rsid w:val="00B67DA3"/>
    <w:rsid w:val="00B72011"/>
    <w:rsid w:val="00B73CC8"/>
    <w:rsid w:val="00B74798"/>
    <w:rsid w:val="00B74DE9"/>
    <w:rsid w:val="00B76D4E"/>
    <w:rsid w:val="00B776CD"/>
    <w:rsid w:val="00B84741"/>
    <w:rsid w:val="00B86A69"/>
    <w:rsid w:val="00B94E9C"/>
    <w:rsid w:val="00B9794D"/>
    <w:rsid w:val="00BA148A"/>
    <w:rsid w:val="00BA4FC3"/>
    <w:rsid w:val="00BB6640"/>
    <w:rsid w:val="00BC31D2"/>
    <w:rsid w:val="00BC3309"/>
    <w:rsid w:val="00BC557C"/>
    <w:rsid w:val="00BD4AF9"/>
    <w:rsid w:val="00BD4F1A"/>
    <w:rsid w:val="00BE1DA9"/>
    <w:rsid w:val="00BE38B5"/>
    <w:rsid w:val="00C014B3"/>
    <w:rsid w:val="00C0400C"/>
    <w:rsid w:val="00C13B70"/>
    <w:rsid w:val="00C2203B"/>
    <w:rsid w:val="00C26C20"/>
    <w:rsid w:val="00C3227D"/>
    <w:rsid w:val="00C32B98"/>
    <w:rsid w:val="00C33F79"/>
    <w:rsid w:val="00C346A1"/>
    <w:rsid w:val="00C35CB4"/>
    <w:rsid w:val="00C45B5D"/>
    <w:rsid w:val="00C676D4"/>
    <w:rsid w:val="00C7322B"/>
    <w:rsid w:val="00C74DD1"/>
    <w:rsid w:val="00C84D3C"/>
    <w:rsid w:val="00C85E01"/>
    <w:rsid w:val="00C90A0B"/>
    <w:rsid w:val="00CA2F7F"/>
    <w:rsid w:val="00CB682F"/>
    <w:rsid w:val="00CD07DE"/>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30A88"/>
    <w:rsid w:val="00E3490C"/>
    <w:rsid w:val="00E54C31"/>
    <w:rsid w:val="00E7043B"/>
    <w:rsid w:val="00E72797"/>
    <w:rsid w:val="00E748FE"/>
    <w:rsid w:val="00E76828"/>
    <w:rsid w:val="00E841A3"/>
    <w:rsid w:val="00E95529"/>
    <w:rsid w:val="00E966F9"/>
    <w:rsid w:val="00EA4809"/>
    <w:rsid w:val="00EB562A"/>
    <w:rsid w:val="00EC2FE8"/>
    <w:rsid w:val="00EC656E"/>
    <w:rsid w:val="00ED0254"/>
    <w:rsid w:val="00ED042A"/>
    <w:rsid w:val="00ED3C2C"/>
    <w:rsid w:val="00EE4EE1"/>
    <w:rsid w:val="00EE7001"/>
    <w:rsid w:val="00F07025"/>
    <w:rsid w:val="00F1050C"/>
    <w:rsid w:val="00F21411"/>
    <w:rsid w:val="00F2603E"/>
    <w:rsid w:val="00F272E5"/>
    <w:rsid w:val="00F4265A"/>
    <w:rsid w:val="00F52021"/>
    <w:rsid w:val="00F531F5"/>
    <w:rsid w:val="00F60C26"/>
    <w:rsid w:val="00F744FC"/>
    <w:rsid w:val="00F84614"/>
    <w:rsid w:val="00F86637"/>
    <w:rsid w:val="00F8691A"/>
    <w:rsid w:val="00F914F0"/>
    <w:rsid w:val="00F93E93"/>
    <w:rsid w:val="00FA1721"/>
    <w:rsid w:val="00FB01A1"/>
    <w:rsid w:val="00FB5BBD"/>
    <w:rsid w:val="00FE4574"/>
    <w:rsid w:val="00FE594C"/>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12289" v:ext="edit"/>
    <o:shapelayout v:ext="edit">
      <o:idmap data="1" v:ext="edit"/>
    </o:shapelayout>
  </w:shapeDefaults>
  <w:decimalSymbol w:val=","/>
  <w:listSeparator w:val=";"/>
  <w15:chartTrackingRefBased/>
  <w14:docId w14:val="23F944E3"/>
  <w15:docId w15:val="{9AB2E458-6F30-4244-85D6-D841A4AA537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5">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uiPriority="0"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uiPriority="0"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semiHidden/>
    <w:rsid w:val="009905FF"/>
  </w:style>
  <w:style w:type="character" w:styleId="TextkomenteChar" w:customStyle="true">
    <w:name w:val="Text komentáře Char"/>
    <w:link w:val="Textkomente"/>
    <w:semiHidden/>
    <w:rsid w:val="009905FF"/>
    <w:rPr>
      <w:rFonts w:ascii="Verdana" w:hAnsi="Verdana" w:eastAsia="Times New Roman" w:cs="Verdana"/>
      <w:noProof/>
      <w:sz w:val="20"/>
      <w:szCs w:val="20"/>
      <w:lang w:eastAsia="en-GB"/>
    </w:rPr>
  </w:style>
  <w:style w:type="character" w:styleId="Odkaznakoment">
    <w:name w:val="annotation reference"/>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header1.xml" Type="http://schemas.openxmlformats.org/officeDocument/2006/relationships/header"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footer1.xml" Type="http://schemas.openxmlformats.org/officeDocument/2006/relationships/foot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DAD66F9-9DFF-4931-968A-1ECC0A6A9441}">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9</properties:Pages>
  <properties:Words>2015</properties:Words>
  <properties:Characters>11892</properties:Characters>
  <properties:Lines>99</properties:Lines>
  <properties:Paragraphs>27</properties:Paragraphs>
  <properties:TotalTime>18</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13880</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2017-07-03T14:50:00Z</dcterms:created>
  <dc:creator/>
  <cp:keywords/>
  <cp:lastModifiedBy/>
  <dcterms:modified xmlns:xsi="http://www.w3.org/2001/XMLSchema-instance" xsi:type="dcterms:W3CDTF">2017-12-04T14:11:00Z</dcterms:modified>
  <cp:revision>7</cp:revision>
  <dc:subject/>
  <dc:title/>
</cp:coreProperties>
</file>