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D34C9C" w:rsidR="00B53EB9" w:rsidP="00B53EB9" w:rsidRDefault="00B53EB9">
      <w:pPr>
        <w:jc w:val="center"/>
        <w:rPr>
          <w:rFonts w:ascii="Times New Roman" w:hAnsi="Times New Roman"/>
          <w:color w:val="000000"/>
          <w:sz w:val="32"/>
          <w:szCs w:val="32"/>
          <w:lang w:val="cs-CZ"/>
        </w:rPr>
      </w:pPr>
    </w:p>
    <w:p w:rsidRPr="00AD7750" w:rsidR="00423A84" w:rsidP="00B53EB9" w:rsidRDefault="005F6B42">
      <w:pPr>
        <w:jc w:val="center"/>
        <w:rPr>
          <w:rFonts w:ascii="Times New Roman" w:hAnsi="Times New Roman"/>
          <w:b/>
          <w:sz w:val="32"/>
          <w:szCs w:val="32"/>
          <w:lang w:val="cs-CZ"/>
        </w:rPr>
      </w:pPr>
      <w:r w:rsidRPr="00D34C9C">
        <w:rPr>
          <w:rFonts w:ascii="Times New Roman" w:hAnsi="Times New Roman"/>
          <w:b/>
          <w:color w:val="000000"/>
          <w:sz w:val="32"/>
          <w:szCs w:val="32"/>
          <w:lang w:val="cs-CZ"/>
        </w:rPr>
        <w:t>Smlouva</w:t>
      </w:r>
      <w:r w:rsidRPr="00AD7750" w:rsidR="009830C9">
        <w:rPr>
          <w:rFonts w:ascii="Times New Roman" w:hAnsi="Times New Roman"/>
          <w:b/>
          <w:sz w:val="32"/>
          <w:szCs w:val="32"/>
          <w:lang w:val="cs-CZ"/>
        </w:rPr>
        <w:t xml:space="preserve"> </w:t>
      </w:r>
      <w:r w:rsidRPr="00AD7750" w:rsidR="002D0564">
        <w:rPr>
          <w:rFonts w:ascii="Times New Roman" w:hAnsi="Times New Roman"/>
          <w:b/>
          <w:sz w:val="32"/>
          <w:szCs w:val="32"/>
          <w:lang w:val="cs-CZ"/>
        </w:rPr>
        <w:t xml:space="preserve">o realizaci </w:t>
      </w:r>
      <w:r w:rsidRPr="00AD7750" w:rsidR="00B53EB9">
        <w:rPr>
          <w:rFonts w:ascii="Times New Roman" w:hAnsi="Times New Roman"/>
          <w:b/>
          <w:sz w:val="32"/>
          <w:szCs w:val="32"/>
          <w:lang w:val="cs-CZ"/>
        </w:rPr>
        <w:t>vzdělávací aktivity</w:t>
      </w:r>
      <w:r w:rsidRPr="00AD7750" w:rsidR="00423A84">
        <w:rPr>
          <w:rFonts w:ascii="Times New Roman" w:hAnsi="Times New Roman"/>
          <w:b/>
          <w:sz w:val="32"/>
          <w:szCs w:val="32"/>
          <w:lang w:val="cs-CZ"/>
        </w:rPr>
        <w:t xml:space="preserve"> </w:t>
      </w:r>
    </w:p>
    <w:p w:rsidRPr="00AD7750" w:rsidR="002D0564" w:rsidP="00B53EB9" w:rsidRDefault="00784BFE">
      <w:pPr>
        <w:jc w:val="center"/>
        <w:rPr>
          <w:rFonts w:ascii="Times New Roman" w:hAnsi="Times New Roman"/>
          <w:szCs w:val="24"/>
          <w:lang w:val="cs-CZ"/>
        </w:rPr>
      </w:pPr>
      <w:r w:rsidRPr="00AD7750">
        <w:rPr>
          <w:rFonts w:ascii="Times New Roman" w:hAnsi="Times New Roman"/>
          <w:szCs w:val="24"/>
          <w:lang w:val="cs-CZ"/>
        </w:rPr>
        <w:t xml:space="preserve">v rámci projektu </w:t>
      </w:r>
      <w:r w:rsidRPr="00AD7750" w:rsidR="009830C9">
        <w:rPr>
          <w:rFonts w:ascii="Times New Roman" w:hAnsi="Times New Roman"/>
          <w:szCs w:val="24"/>
          <w:lang w:val="cs-CZ"/>
        </w:rPr>
        <w:t>Podpora odborného vzdělávání zaměstnanců</w:t>
      </w:r>
      <w:r w:rsidRPr="00AD7750">
        <w:rPr>
          <w:rFonts w:ascii="Times New Roman" w:hAnsi="Times New Roman"/>
          <w:szCs w:val="24"/>
          <w:lang w:val="cs-CZ"/>
        </w:rPr>
        <w:t xml:space="preserve"> II</w:t>
      </w:r>
      <w:r w:rsidRPr="00AD7750" w:rsidR="00423A84">
        <w:rPr>
          <w:rFonts w:ascii="Times New Roman" w:hAnsi="Times New Roman"/>
          <w:szCs w:val="24"/>
          <w:lang w:val="cs-CZ"/>
        </w:rPr>
        <w:t xml:space="preserve"> č. projektu </w:t>
      </w:r>
      <w:r w:rsidRPr="00D34C9C" w:rsidR="0047029F">
        <w:rPr>
          <w:rFonts w:ascii="Calibri" w:hAnsi="Calibri"/>
          <w:lang w:val="cs-CZ"/>
        </w:rPr>
        <w:t>CZ.03.1.52/0.0/0.0/15_021/0000053</w:t>
      </w:r>
    </w:p>
    <w:p w:rsidRPr="00D34C9C" w:rsidR="00A82779" w:rsidP="008E3F76" w:rsidRDefault="00F73D31">
      <w:pPr>
        <w:pBdr>
          <w:bottom w:val="single" w:color="auto" w:sz="4" w:space="1"/>
        </w:pBdr>
        <w:rPr>
          <w:rFonts w:ascii="Times New Roman" w:hAnsi="Times New Roman"/>
          <w:b/>
          <w:szCs w:val="24"/>
          <w:lang w:val="cs-CZ"/>
        </w:rPr>
      </w:pPr>
      <w:r w:rsidRPr="00D34C9C">
        <w:rPr>
          <w:rFonts w:ascii="Times New Roman" w:hAnsi="Times New Roman"/>
          <w:color w:val="000000"/>
          <w:szCs w:val="24"/>
          <w:lang w:val="cs-CZ"/>
        </w:rPr>
        <w:tab/>
      </w:r>
    </w:p>
    <w:p w:rsidRPr="00AD7750" w:rsidR="006A5948" w:rsidP="00B53EB9" w:rsidRDefault="006A5948">
      <w:pPr>
        <w:rPr>
          <w:rFonts w:ascii="Times New Roman" w:hAnsi="Times New Roman"/>
          <w:szCs w:val="24"/>
          <w:lang w:val="cs-CZ"/>
        </w:rPr>
      </w:pPr>
    </w:p>
    <w:p w:rsidRPr="00D34C9C" w:rsidR="00A82779" w:rsidP="00B53EB9" w:rsidRDefault="00B53EB9">
      <w:pPr>
        <w:rPr>
          <w:rFonts w:ascii="Times New Roman" w:hAnsi="Times New Roman"/>
          <w:szCs w:val="24"/>
          <w:lang w:val="cs-CZ"/>
        </w:rPr>
      </w:pPr>
      <w:r w:rsidRPr="00D34C9C">
        <w:rPr>
          <w:rFonts w:ascii="Times New Roman" w:hAnsi="Times New Roman"/>
          <w:szCs w:val="24"/>
          <w:lang w:val="cs-CZ"/>
        </w:rPr>
        <w:t xml:space="preserve">uzavřená </w:t>
      </w:r>
      <w:r w:rsidRPr="00D34C9C" w:rsidR="00423A84">
        <w:rPr>
          <w:rFonts w:ascii="Times New Roman" w:hAnsi="Times New Roman"/>
          <w:szCs w:val="24"/>
          <w:lang w:val="cs-CZ"/>
        </w:rPr>
        <w:t>mezi smluvními stranami</w:t>
      </w:r>
      <w:r w:rsidRPr="00D34C9C" w:rsidR="00A82779">
        <w:rPr>
          <w:rFonts w:ascii="Times New Roman" w:hAnsi="Times New Roman"/>
          <w:szCs w:val="24"/>
          <w:lang w:val="cs-CZ"/>
        </w:rPr>
        <w:t>:</w:t>
      </w:r>
    </w:p>
    <w:p w:rsidRPr="00D34C9C" w:rsidR="00A82779" w:rsidP="00A82779" w:rsidRDefault="00A82779">
      <w:pPr>
        <w:jc w:val="center"/>
        <w:rPr>
          <w:rFonts w:ascii="Times New Roman" w:hAnsi="Times New Roman"/>
          <w:szCs w:val="24"/>
          <w:lang w:val="cs-CZ"/>
        </w:rPr>
      </w:pPr>
    </w:p>
    <w:p w:rsidRPr="00575DBE" w:rsidR="00AD7750" w:rsidP="00F12847" w:rsidRDefault="00575DBE">
      <w:pPr>
        <w:tabs>
          <w:tab w:val="left" w:pos="2410"/>
        </w:tabs>
        <w:rPr>
          <w:rFonts w:cs="Arial"/>
          <w:b/>
          <w:sz w:val="20"/>
          <w:lang w:val="cs-CZ"/>
        </w:rPr>
      </w:pPr>
      <w:r w:rsidRPr="00575DBE">
        <w:rPr>
          <w:rStyle w:val="Siln"/>
          <w:rFonts w:cs="Arial"/>
          <w:sz w:val="20"/>
        </w:rPr>
        <w:t>Trelleborg Bohemia, a.s</w:t>
      </w:r>
      <w:r w:rsidR="00DB1609">
        <w:rPr>
          <w:rStyle w:val="Siln"/>
          <w:rFonts w:cs="Arial"/>
          <w:sz w:val="20"/>
        </w:rPr>
        <w:t>.</w:t>
      </w:r>
    </w:p>
    <w:p w:rsidRPr="00575DBE" w:rsidR="00A82779" w:rsidP="00F12847" w:rsidRDefault="00AD7750">
      <w:pPr>
        <w:tabs>
          <w:tab w:val="left" w:pos="2410"/>
        </w:tabs>
        <w:rPr>
          <w:rFonts w:cs="Arial"/>
          <w:sz w:val="20"/>
          <w:lang w:val="cs-CZ"/>
        </w:rPr>
      </w:pPr>
      <w:r w:rsidRPr="00575DBE">
        <w:rPr>
          <w:rFonts w:cs="Arial"/>
          <w:sz w:val="20"/>
          <w:lang w:val="cs-CZ"/>
        </w:rPr>
        <w:t xml:space="preserve">společnost zapsaná v obchodním rejstříku </w:t>
      </w:r>
      <w:r w:rsidRPr="00575DBE" w:rsidR="00575DBE">
        <w:rPr>
          <w:rFonts w:cs="Arial"/>
          <w:sz w:val="20"/>
          <w:lang w:val="cs-CZ"/>
        </w:rPr>
        <w:t>vedeném Krajským soudem v Hradci Králové, oddíl B, vložka 91</w:t>
      </w:r>
    </w:p>
    <w:p w:rsidRPr="00575DBE" w:rsidR="00A82779" w:rsidP="00F12847" w:rsidRDefault="00F12847">
      <w:pPr>
        <w:tabs>
          <w:tab w:val="left" w:pos="2410"/>
        </w:tabs>
        <w:rPr>
          <w:rFonts w:cs="Arial"/>
          <w:sz w:val="20"/>
          <w:lang w:val="cs-CZ"/>
        </w:rPr>
      </w:pPr>
      <w:r w:rsidRPr="00575DBE">
        <w:rPr>
          <w:rFonts w:cs="Arial"/>
          <w:sz w:val="20"/>
          <w:lang w:val="cs-CZ"/>
        </w:rPr>
        <w:t>sídlo</w:t>
      </w:r>
      <w:r w:rsidRPr="00575DBE" w:rsidR="00A82779">
        <w:rPr>
          <w:rFonts w:cs="Arial"/>
          <w:sz w:val="20"/>
          <w:lang w:val="cs-CZ"/>
        </w:rPr>
        <w:t xml:space="preserve">: </w:t>
      </w:r>
      <w:proofErr w:type="spellStart"/>
      <w:r w:rsidRPr="00575DBE" w:rsidR="00575DBE">
        <w:rPr>
          <w:rFonts w:cs="Arial"/>
          <w:sz w:val="20"/>
        </w:rPr>
        <w:t>Akademika</w:t>
      </w:r>
      <w:proofErr w:type="spellEnd"/>
      <w:r w:rsidRPr="00575DBE" w:rsidR="00575DBE">
        <w:rPr>
          <w:rFonts w:cs="Arial"/>
          <w:sz w:val="20"/>
        </w:rPr>
        <w:t xml:space="preserve"> </w:t>
      </w:r>
      <w:proofErr w:type="spellStart"/>
      <w:r w:rsidRPr="00575DBE" w:rsidR="00575DBE">
        <w:rPr>
          <w:rFonts w:cs="Arial"/>
          <w:sz w:val="20"/>
        </w:rPr>
        <w:t>Bedrny</w:t>
      </w:r>
      <w:proofErr w:type="spellEnd"/>
      <w:r w:rsidRPr="00575DBE" w:rsidR="00575DBE">
        <w:rPr>
          <w:rFonts w:cs="Arial"/>
          <w:sz w:val="20"/>
        </w:rPr>
        <w:t xml:space="preserve"> 531/</w:t>
      </w:r>
      <w:proofErr w:type="gramStart"/>
      <w:r w:rsidRPr="00575DBE" w:rsidR="00575DBE">
        <w:rPr>
          <w:rFonts w:cs="Arial"/>
          <w:sz w:val="20"/>
        </w:rPr>
        <w:t>8a</w:t>
      </w:r>
      <w:proofErr w:type="gramEnd"/>
      <w:r w:rsidRPr="00575DBE" w:rsidR="00575DBE">
        <w:rPr>
          <w:rFonts w:cs="Arial"/>
          <w:sz w:val="20"/>
        </w:rPr>
        <w:t xml:space="preserve">, </w:t>
      </w:r>
      <w:proofErr w:type="spellStart"/>
      <w:r w:rsidRPr="00575DBE" w:rsidR="00575DBE">
        <w:rPr>
          <w:rFonts w:cs="Arial"/>
          <w:sz w:val="20"/>
        </w:rPr>
        <w:t>Věkoše</w:t>
      </w:r>
      <w:proofErr w:type="spellEnd"/>
      <w:r w:rsidRPr="00575DBE" w:rsidR="00575DBE">
        <w:rPr>
          <w:rFonts w:cs="Arial"/>
          <w:sz w:val="20"/>
        </w:rPr>
        <w:t xml:space="preserve">, 500 03 Hradec </w:t>
      </w:r>
      <w:proofErr w:type="spellStart"/>
      <w:r w:rsidRPr="00575DBE" w:rsidR="00575DBE">
        <w:rPr>
          <w:rFonts w:cs="Arial"/>
          <w:sz w:val="20"/>
        </w:rPr>
        <w:t>Králové</w:t>
      </w:r>
      <w:proofErr w:type="spellEnd"/>
      <w:r w:rsidRPr="00575DBE">
        <w:rPr>
          <w:rFonts w:cs="Arial"/>
          <w:sz w:val="20"/>
          <w:lang w:val="cs-CZ"/>
        </w:rPr>
        <w:tab/>
      </w:r>
    </w:p>
    <w:p w:rsidRPr="00575DBE" w:rsidR="00A82779" w:rsidP="00F12847" w:rsidRDefault="00F12847">
      <w:pPr>
        <w:tabs>
          <w:tab w:val="left" w:pos="2410"/>
        </w:tabs>
        <w:rPr>
          <w:rFonts w:cs="Arial"/>
          <w:sz w:val="20"/>
          <w:lang w:val="cs-CZ"/>
        </w:rPr>
      </w:pPr>
      <w:r w:rsidRPr="00575DBE">
        <w:rPr>
          <w:rFonts w:cs="Arial"/>
          <w:sz w:val="20"/>
          <w:lang w:val="cs-CZ"/>
        </w:rPr>
        <w:t>IČ</w:t>
      </w:r>
      <w:r w:rsidRPr="00575DBE" w:rsidR="00A82779">
        <w:rPr>
          <w:rFonts w:cs="Arial"/>
          <w:sz w:val="20"/>
          <w:lang w:val="cs-CZ"/>
        </w:rPr>
        <w:t xml:space="preserve">: </w:t>
      </w:r>
      <w:r w:rsidRPr="00575DBE" w:rsidR="00575DBE">
        <w:rPr>
          <w:rFonts w:cs="Arial"/>
          <w:bCs/>
          <w:sz w:val="20"/>
        </w:rPr>
        <w:t>00012131</w:t>
      </w:r>
      <w:r w:rsidRPr="00575DBE">
        <w:rPr>
          <w:rFonts w:cs="Arial"/>
          <w:sz w:val="20"/>
          <w:lang w:val="cs-CZ"/>
        </w:rPr>
        <w:tab/>
      </w:r>
    </w:p>
    <w:p w:rsidRPr="00575DBE" w:rsidR="00AD7750" w:rsidP="00F12847" w:rsidRDefault="00F12847">
      <w:pPr>
        <w:tabs>
          <w:tab w:val="left" w:pos="2410"/>
        </w:tabs>
        <w:rPr>
          <w:rFonts w:cs="Arial"/>
          <w:sz w:val="20"/>
          <w:lang w:val="cs-CZ"/>
        </w:rPr>
      </w:pPr>
      <w:r w:rsidRPr="00575DBE">
        <w:rPr>
          <w:rFonts w:cs="Arial"/>
          <w:sz w:val="20"/>
          <w:lang w:val="cs-CZ"/>
        </w:rPr>
        <w:t>DIČ</w:t>
      </w:r>
      <w:r w:rsidRPr="00575DBE" w:rsidR="00A82779">
        <w:rPr>
          <w:rFonts w:cs="Arial"/>
          <w:sz w:val="20"/>
          <w:lang w:val="cs-CZ"/>
        </w:rPr>
        <w:t xml:space="preserve">: </w:t>
      </w:r>
      <w:r w:rsidRPr="00575DBE" w:rsidR="00575DBE">
        <w:rPr>
          <w:rFonts w:cs="Arial"/>
          <w:sz w:val="20"/>
          <w:lang w:val="cs-CZ"/>
        </w:rPr>
        <w:t>CZ</w:t>
      </w:r>
      <w:r w:rsidRPr="00575DBE" w:rsidR="00575DBE">
        <w:rPr>
          <w:rFonts w:cs="Arial"/>
          <w:bCs/>
          <w:sz w:val="20"/>
        </w:rPr>
        <w:t>00012131</w:t>
      </w:r>
    </w:p>
    <w:p w:rsidRPr="00B1608B" w:rsidR="00A82779" w:rsidP="00F12847" w:rsidRDefault="00AD7750">
      <w:pPr>
        <w:tabs>
          <w:tab w:val="left" w:pos="2410"/>
        </w:tabs>
        <w:rPr>
          <w:rFonts w:cs="Arial"/>
          <w:color w:val="000000"/>
          <w:sz w:val="20"/>
          <w:lang w:val="cs-CZ"/>
        </w:rPr>
      </w:pPr>
      <w:r w:rsidRPr="00D15CDE">
        <w:rPr>
          <w:rFonts w:cs="Arial"/>
          <w:color w:val="000000"/>
          <w:sz w:val="20"/>
          <w:lang w:val="cs-CZ"/>
        </w:rPr>
        <w:t>bankovní s</w:t>
      </w:r>
      <w:r w:rsidRPr="00D15CDE" w:rsidR="00D84430">
        <w:rPr>
          <w:rFonts w:cs="Arial"/>
          <w:color w:val="000000"/>
          <w:sz w:val="20"/>
          <w:lang w:val="cs-CZ"/>
        </w:rPr>
        <w:t>pojení: 43-</w:t>
      </w:r>
      <w:r w:rsidR="00D15CDE">
        <w:rPr>
          <w:rFonts w:cs="Arial"/>
          <w:color w:val="000000"/>
          <w:sz w:val="20"/>
          <w:lang w:val="cs-CZ"/>
        </w:rPr>
        <w:t>9344090207/0100</w:t>
      </w:r>
    </w:p>
    <w:p w:rsidRPr="00575DBE" w:rsidR="00A82779" w:rsidP="00F12847" w:rsidRDefault="008E3F76">
      <w:pPr>
        <w:tabs>
          <w:tab w:val="left" w:pos="2410"/>
        </w:tabs>
        <w:rPr>
          <w:rFonts w:cs="Arial"/>
          <w:sz w:val="20"/>
          <w:lang w:val="cs-CZ"/>
        </w:rPr>
      </w:pPr>
      <w:r w:rsidRPr="00D84430">
        <w:rPr>
          <w:rFonts w:cs="Arial"/>
          <w:sz w:val="20"/>
          <w:lang w:val="cs-CZ"/>
        </w:rPr>
        <w:t>o</w:t>
      </w:r>
      <w:r w:rsidRPr="00D84430" w:rsidR="00F12847">
        <w:rPr>
          <w:rFonts w:cs="Arial"/>
          <w:sz w:val="20"/>
          <w:lang w:val="cs-CZ"/>
        </w:rPr>
        <w:t>právněná osoba</w:t>
      </w:r>
      <w:r w:rsidRPr="00D84430" w:rsidR="00A82779">
        <w:rPr>
          <w:rFonts w:cs="Arial"/>
          <w:sz w:val="20"/>
          <w:lang w:val="cs-CZ"/>
        </w:rPr>
        <w:t xml:space="preserve">: </w:t>
      </w:r>
      <w:r w:rsidRPr="00D84430" w:rsidR="00D84430">
        <w:rPr>
          <w:rFonts w:cs="Arial"/>
          <w:sz w:val="20"/>
        </w:rPr>
        <w:t xml:space="preserve">Ing. Karel </w:t>
      </w:r>
      <w:proofErr w:type="spellStart"/>
      <w:r w:rsidRPr="00D84430" w:rsidR="00D84430">
        <w:rPr>
          <w:rFonts w:cs="Arial"/>
          <w:sz w:val="20"/>
        </w:rPr>
        <w:t>Hlaváč</w:t>
      </w:r>
      <w:proofErr w:type="spellEnd"/>
      <w:r w:rsidR="00D84430">
        <w:rPr>
          <w:rFonts w:cs="Arial"/>
          <w:sz w:val="20"/>
        </w:rPr>
        <w:t xml:space="preserve">, </w:t>
      </w:r>
      <w:proofErr w:type="spellStart"/>
      <w:r w:rsidR="00D84430">
        <w:rPr>
          <w:rFonts w:cs="Arial"/>
          <w:sz w:val="20"/>
        </w:rPr>
        <w:t>vedoucí</w:t>
      </w:r>
      <w:proofErr w:type="spellEnd"/>
      <w:r w:rsidR="00D84430">
        <w:rPr>
          <w:rFonts w:cs="Arial"/>
          <w:sz w:val="20"/>
        </w:rPr>
        <w:t xml:space="preserve"> </w:t>
      </w:r>
      <w:proofErr w:type="spellStart"/>
      <w:r w:rsidR="00442290">
        <w:rPr>
          <w:rFonts w:cs="Arial"/>
          <w:sz w:val="20"/>
        </w:rPr>
        <w:t>mzdové</w:t>
      </w:r>
      <w:proofErr w:type="spellEnd"/>
      <w:r w:rsidR="00442290">
        <w:rPr>
          <w:rFonts w:cs="Arial"/>
          <w:sz w:val="20"/>
        </w:rPr>
        <w:t xml:space="preserve"> </w:t>
      </w:r>
      <w:proofErr w:type="spellStart"/>
      <w:r w:rsidR="00442290">
        <w:rPr>
          <w:rFonts w:cs="Arial"/>
          <w:sz w:val="20"/>
        </w:rPr>
        <w:t>politiky</w:t>
      </w:r>
      <w:proofErr w:type="spellEnd"/>
      <w:r w:rsidRPr="00575DBE" w:rsidR="00F12847">
        <w:rPr>
          <w:rFonts w:cs="Arial"/>
          <w:sz w:val="20"/>
          <w:lang w:val="cs-CZ"/>
        </w:rPr>
        <w:tab/>
      </w:r>
    </w:p>
    <w:p w:rsidRPr="00575DBE" w:rsidR="00A82779" w:rsidP="00A82779" w:rsidRDefault="008E3F76">
      <w:pPr>
        <w:rPr>
          <w:rFonts w:cs="Arial"/>
          <w:sz w:val="20"/>
          <w:lang w:val="cs-CZ"/>
        </w:rPr>
      </w:pPr>
      <w:r w:rsidRPr="00575DBE">
        <w:rPr>
          <w:rFonts w:cs="Arial"/>
          <w:sz w:val="20"/>
          <w:lang w:val="cs-CZ"/>
        </w:rPr>
        <w:t>na straně jedné</w:t>
      </w:r>
      <w:r w:rsidRPr="00575DBE" w:rsidR="00423A84">
        <w:rPr>
          <w:rFonts w:cs="Arial"/>
          <w:sz w:val="20"/>
          <w:lang w:val="cs-CZ"/>
        </w:rPr>
        <w:t xml:space="preserve"> jako zadavatel (dále jen </w:t>
      </w:r>
      <w:r w:rsidRPr="00575DBE" w:rsidR="00D34C9C">
        <w:rPr>
          <w:rFonts w:cs="Arial"/>
          <w:sz w:val="20"/>
          <w:lang w:val="cs-CZ"/>
        </w:rPr>
        <w:t>„</w:t>
      </w:r>
      <w:r w:rsidRPr="00575DBE" w:rsidR="00423A84">
        <w:rPr>
          <w:rFonts w:cs="Arial"/>
          <w:b/>
          <w:sz w:val="20"/>
          <w:lang w:val="cs-CZ"/>
        </w:rPr>
        <w:t>zadavatel</w:t>
      </w:r>
      <w:r w:rsidRPr="00575DBE" w:rsidR="00D34C9C">
        <w:rPr>
          <w:rFonts w:cs="Arial"/>
          <w:sz w:val="20"/>
          <w:lang w:val="cs-CZ"/>
        </w:rPr>
        <w:t>“</w:t>
      </w:r>
      <w:r w:rsidRPr="00575DBE" w:rsidR="00423A84">
        <w:rPr>
          <w:rFonts w:cs="Arial"/>
          <w:sz w:val="20"/>
          <w:lang w:val="cs-CZ"/>
        </w:rPr>
        <w:t>)</w:t>
      </w:r>
    </w:p>
    <w:p w:rsidRPr="00AD0ABB" w:rsidR="00A82779" w:rsidP="00A82779" w:rsidRDefault="00A82779">
      <w:pPr>
        <w:jc w:val="both"/>
        <w:rPr>
          <w:rFonts w:ascii="Times New Roman" w:hAnsi="Times New Roman"/>
          <w:szCs w:val="24"/>
          <w:lang w:val="cs-CZ"/>
        </w:rPr>
      </w:pPr>
    </w:p>
    <w:p w:rsidRPr="005C3BE3" w:rsidR="00A82779" w:rsidP="00A82779" w:rsidRDefault="00B53EB9">
      <w:pPr>
        <w:jc w:val="both"/>
        <w:rPr>
          <w:rFonts w:ascii="Times New Roman" w:hAnsi="Times New Roman"/>
          <w:szCs w:val="24"/>
          <w:lang w:val="cs-CZ"/>
        </w:rPr>
      </w:pPr>
      <w:r w:rsidRPr="00AD0ABB">
        <w:rPr>
          <w:rFonts w:ascii="Times New Roman" w:hAnsi="Times New Roman"/>
          <w:szCs w:val="24"/>
          <w:lang w:val="cs-CZ"/>
        </w:rPr>
        <w:t>a</w:t>
      </w:r>
    </w:p>
    <w:p w:rsidRPr="005C3BE3" w:rsidR="00A82779" w:rsidP="00A82779" w:rsidRDefault="00A82779">
      <w:pPr>
        <w:jc w:val="both"/>
        <w:rPr>
          <w:rFonts w:ascii="Times New Roman" w:hAnsi="Times New Roman"/>
          <w:b/>
          <w:szCs w:val="24"/>
          <w:lang w:val="cs-CZ"/>
        </w:rPr>
      </w:pPr>
    </w:p>
    <w:p w:rsidRPr="00AD7750" w:rsidR="00A82779" w:rsidP="00B53EB9" w:rsidRDefault="005C0F72">
      <w:pPr>
        <w:tabs>
          <w:tab w:val="left" w:pos="2410"/>
        </w:tabs>
        <w:rPr>
          <w:rFonts w:ascii="Times New Roman" w:hAnsi="Times New Roman"/>
          <w:szCs w:val="24"/>
          <w:lang w:val="cs-CZ"/>
        </w:rPr>
      </w:pPr>
      <w:r w:rsidRPr="005C3BE3">
        <w:rPr>
          <w:rFonts w:ascii="Times New Roman" w:hAnsi="Times New Roman"/>
          <w:color w:val="FF0000"/>
          <w:szCs w:val="24"/>
          <w:lang w:val="cs-CZ"/>
        </w:rPr>
        <w:t xml:space="preserve">………………………… </w:t>
      </w:r>
      <w:r w:rsidRPr="005C3BE3" w:rsidR="00423A84">
        <w:rPr>
          <w:rFonts w:ascii="Times New Roman" w:hAnsi="Times New Roman"/>
          <w:color w:val="FF0000"/>
          <w:szCs w:val="24"/>
          <w:lang w:val="cs-CZ"/>
        </w:rPr>
        <w:t xml:space="preserve">doplnit přesný název </w:t>
      </w:r>
      <w:r w:rsidRPr="005C3BE3" w:rsidR="00665BFA">
        <w:rPr>
          <w:rFonts w:ascii="Times New Roman" w:hAnsi="Times New Roman"/>
          <w:color w:val="FF0000"/>
          <w:szCs w:val="24"/>
          <w:lang w:val="cs-CZ"/>
        </w:rPr>
        <w:t>a další identifikační údaje</w:t>
      </w:r>
      <w:r w:rsidR="00AD7750">
        <w:rPr>
          <w:rFonts w:ascii="Times New Roman" w:hAnsi="Times New Roman"/>
          <w:color w:val="FF0000"/>
          <w:szCs w:val="24"/>
          <w:lang w:val="cs-CZ"/>
        </w:rPr>
        <w:t xml:space="preserve"> (po vzoru zadavatele)</w:t>
      </w:r>
      <w:r w:rsidRPr="00AD7750" w:rsidR="00665BFA">
        <w:rPr>
          <w:rFonts w:ascii="Times New Roman" w:hAnsi="Times New Roman"/>
          <w:color w:val="FF0000"/>
          <w:szCs w:val="24"/>
          <w:lang w:val="cs-CZ"/>
        </w:rPr>
        <w:t xml:space="preserve"> </w:t>
      </w:r>
      <w:r w:rsidRPr="00AD7750" w:rsidR="00423A84">
        <w:rPr>
          <w:rFonts w:ascii="Times New Roman" w:hAnsi="Times New Roman"/>
          <w:color w:val="FF0000"/>
          <w:szCs w:val="24"/>
          <w:lang w:val="cs-CZ"/>
        </w:rPr>
        <w:t>dle výpisu z OR nebo ŽR</w:t>
      </w:r>
      <w:r w:rsidRPr="00AD7750" w:rsidR="00B53EB9">
        <w:rPr>
          <w:rFonts w:ascii="Times New Roman" w:hAnsi="Times New Roman"/>
          <w:szCs w:val="24"/>
          <w:lang w:val="cs-CZ"/>
        </w:rPr>
        <w:tab/>
      </w:r>
    </w:p>
    <w:p w:rsidRPr="00575DBE" w:rsidR="00A82779" w:rsidP="00B53EB9" w:rsidRDefault="00A82779">
      <w:pPr>
        <w:tabs>
          <w:tab w:val="left" w:pos="2410"/>
        </w:tabs>
        <w:rPr>
          <w:rFonts w:ascii="Times New Roman" w:hAnsi="Times New Roman"/>
          <w:color w:val="FF0000"/>
          <w:szCs w:val="24"/>
          <w:lang w:val="cs-CZ"/>
        </w:rPr>
      </w:pPr>
      <w:r w:rsidRPr="00575DBE">
        <w:rPr>
          <w:rFonts w:ascii="Times New Roman" w:hAnsi="Times New Roman"/>
          <w:color w:val="FF0000"/>
          <w:szCs w:val="24"/>
          <w:lang w:val="cs-CZ"/>
        </w:rPr>
        <w:t>sídl</w:t>
      </w:r>
      <w:r w:rsidRPr="00575DBE" w:rsidR="00851826">
        <w:rPr>
          <w:rFonts w:ascii="Times New Roman" w:hAnsi="Times New Roman"/>
          <w:color w:val="FF0000"/>
          <w:szCs w:val="24"/>
          <w:lang w:val="cs-CZ"/>
        </w:rPr>
        <w:t>o</w:t>
      </w:r>
      <w:r w:rsidRPr="00575DBE" w:rsidR="00B53EB9">
        <w:rPr>
          <w:rFonts w:ascii="Times New Roman" w:hAnsi="Times New Roman"/>
          <w:color w:val="FF0000"/>
          <w:szCs w:val="24"/>
          <w:lang w:val="cs-CZ"/>
        </w:rPr>
        <w:t>:</w:t>
      </w:r>
      <w:r w:rsidRPr="00575DBE">
        <w:rPr>
          <w:rFonts w:ascii="Times New Roman" w:hAnsi="Times New Roman"/>
          <w:color w:val="FF0000"/>
          <w:szCs w:val="24"/>
          <w:lang w:val="cs-CZ"/>
        </w:rPr>
        <w:t xml:space="preserve"> </w:t>
      </w:r>
      <w:r w:rsidRPr="00575DBE" w:rsidR="00B53EB9">
        <w:rPr>
          <w:rFonts w:ascii="Times New Roman" w:hAnsi="Times New Roman"/>
          <w:color w:val="FF0000"/>
          <w:szCs w:val="24"/>
          <w:lang w:val="cs-CZ"/>
        </w:rPr>
        <w:tab/>
      </w:r>
    </w:p>
    <w:p w:rsidRPr="00575DBE" w:rsidR="00A82779" w:rsidP="00B53EB9" w:rsidRDefault="00B53EB9">
      <w:pPr>
        <w:tabs>
          <w:tab w:val="left" w:pos="2410"/>
        </w:tabs>
        <w:rPr>
          <w:rFonts w:ascii="Times New Roman" w:hAnsi="Times New Roman"/>
          <w:color w:val="FF0000"/>
          <w:szCs w:val="24"/>
          <w:lang w:val="cs-CZ"/>
        </w:rPr>
      </w:pPr>
      <w:r w:rsidRPr="00575DBE">
        <w:rPr>
          <w:rFonts w:ascii="Times New Roman" w:hAnsi="Times New Roman"/>
          <w:color w:val="FF0000"/>
          <w:szCs w:val="24"/>
          <w:lang w:val="cs-CZ"/>
        </w:rPr>
        <w:t>IČ</w:t>
      </w:r>
      <w:r w:rsidRPr="00575DBE" w:rsidR="00A82779">
        <w:rPr>
          <w:rFonts w:ascii="Times New Roman" w:hAnsi="Times New Roman"/>
          <w:color w:val="FF0000"/>
          <w:szCs w:val="24"/>
          <w:lang w:val="cs-CZ"/>
        </w:rPr>
        <w:t xml:space="preserve">: </w:t>
      </w:r>
      <w:r w:rsidRPr="00575DBE">
        <w:rPr>
          <w:rFonts w:ascii="Times New Roman" w:hAnsi="Times New Roman"/>
          <w:color w:val="FF0000"/>
          <w:szCs w:val="24"/>
          <w:lang w:val="cs-CZ"/>
        </w:rPr>
        <w:tab/>
      </w:r>
    </w:p>
    <w:p w:rsidRPr="00575DBE" w:rsidR="00AD7750" w:rsidP="00B53EB9" w:rsidRDefault="00842AB4">
      <w:pPr>
        <w:tabs>
          <w:tab w:val="left" w:pos="2410"/>
        </w:tabs>
        <w:rPr>
          <w:rFonts w:ascii="Times New Roman" w:hAnsi="Times New Roman"/>
          <w:color w:val="FF0000"/>
          <w:szCs w:val="24"/>
          <w:lang w:val="cs-CZ"/>
        </w:rPr>
      </w:pPr>
      <w:r w:rsidRPr="00575DBE">
        <w:rPr>
          <w:rFonts w:ascii="Times New Roman" w:hAnsi="Times New Roman"/>
          <w:color w:val="FF0000"/>
          <w:szCs w:val="24"/>
          <w:lang w:val="cs-CZ"/>
        </w:rPr>
        <w:t xml:space="preserve">DIČ: </w:t>
      </w:r>
    </w:p>
    <w:p w:rsidRPr="00575DBE" w:rsidR="00842AB4" w:rsidP="00B53EB9" w:rsidRDefault="00AD7750">
      <w:pPr>
        <w:tabs>
          <w:tab w:val="left" w:pos="2410"/>
        </w:tabs>
        <w:rPr>
          <w:rFonts w:ascii="Times New Roman" w:hAnsi="Times New Roman"/>
          <w:color w:val="FF0000"/>
          <w:szCs w:val="24"/>
          <w:lang w:val="cs-CZ"/>
        </w:rPr>
      </w:pPr>
      <w:r w:rsidRPr="00575DBE">
        <w:rPr>
          <w:rFonts w:ascii="Times New Roman" w:hAnsi="Times New Roman"/>
          <w:color w:val="FF0000"/>
          <w:szCs w:val="24"/>
          <w:lang w:val="cs-CZ"/>
        </w:rPr>
        <w:t>bankovní spojení:</w:t>
      </w:r>
      <w:r w:rsidRPr="00575DBE" w:rsidR="00B53EB9">
        <w:rPr>
          <w:rFonts w:ascii="Times New Roman" w:hAnsi="Times New Roman"/>
          <w:color w:val="FF0000"/>
          <w:szCs w:val="24"/>
          <w:lang w:val="cs-CZ"/>
        </w:rPr>
        <w:tab/>
      </w:r>
    </w:p>
    <w:p w:rsidRPr="00575DBE" w:rsidR="00A82779" w:rsidP="00B53EB9" w:rsidRDefault="008E3F76">
      <w:pPr>
        <w:tabs>
          <w:tab w:val="left" w:pos="2410"/>
        </w:tabs>
        <w:rPr>
          <w:rFonts w:ascii="Times New Roman" w:hAnsi="Times New Roman"/>
          <w:color w:val="FF0000"/>
          <w:szCs w:val="24"/>
          <w:lang w:val="cs-CZ"/>
        </w:rPr>
      </w:pPr>
      <w:r w:rsidRPr="00575DBE">
        <w:rPr>
          <w:rFonts w:ascii="Times New Roman" w:hAnsi="Times New Roman"/>
          <w:color w:val="FF0000"/>
          <w:szCs w:val="24"/>
          <w:lang w:val="cs-CZ"/>
        </w:rPr>
        <w:t>oprávněná osob</w:t>
      </w:r>
      <w:r w:rsidRPr="00575DBE" w:rsidR="00D63AC7">
        <w:rPr>
          <w:rFonts w:ascii="Times New Roman" w:hAnsi="Times New Roman"/>
          <w:color w:val="FF0000"/>
          <w:szCs w:val="24"/>
          <w:lang w:val="cs-CZ"/>
        </w:rPr>
        <w:t>a</w:t>
      </w:r>
      <w:r w:rsidRPr="00575DBE" w:rsidR="00B53EB9">
        <w:rPr>
          <w:rFonts w:ascii="Times New Roman" w:hAnsi="Times New Roman"/>
          <w:color w:val="FF0000"/>
          <w:szCs w:val="24"/>
          <w:lang w:val="cs-CZ"/>
        </w:rPr>
        <w:t xml:space="preserve">: </w:t>
      </w:r>
      <w:r w:rsidRPr="00575DBE" w:rsidR="00B53EB9">
        <w:rPr>
          <w:rFonts w:ascii="Times New Roman" w:hAnsi="Times New Roman"/>
          <w:color w:val="FF0000"/>
          <w:szCs w:val="24"/>
          <w:lang w:val="cs-CZ"/>
        </w:rPr>
        <w:tab/>
      </w:r>
    </w:p>
    <w:p w:rsidRPr="00575DBE" w:rsidR="00A82779" w:rsidP="00A82779" w:rsidRDefault="008E3F76">
      <w:pPr>
        <w:rPr>
          <w:rFonts w:ascii="Times New Roman" w:hAnsi="Times New Roman"/>
          <w:color w:val="FF0000"/>
          <w:szCs w:val="24"/>
          <w:lang w:val="cs-CZ"/>
        </w:rPr>
      </w:pPr>
      <w:r w:rsidRPr="00575DBE">
        <w:rPr>
          <w:rFonts w:ascii="Times New Roman" w:hAnsi="Times New Roman"/>
          <w:color w:val="FF0000"/>
          <w:szCs w:val="24"/>
          <w:lang w:val="cs-CZ"/>
        </w:rPr>
        <w:t>na straně druhé</w:t>
      </w:r>
      <w:r w:rsidRPr="00575DBE" w:rsidR="00423A84">
        <w:rPr>
          <w:rFonts w:ascii="Times New Roman" w:hAnsi="Times New Roman"/>
          <w:color w:val="FF0000"/>
          <w:szCs w:val="24"/>
          <w:lang w:val="cs-CZ"/>
        </w:rPr>
        <w:t xml:space="preserve"> jako dodavatel (dále jen </w:t>
      </w:r>
      <w:r w:rsidRPr="00575DBE" w:rsidR="00D34C9C">
        <w:rPr>
          <w:rFonts w:ascii="Times New Roman" w:hAnsi="Times New Roman"/>
          <w:color w:val="FF0000"/>
          <w:szCs w:val="24"/>
          <w:lang w:val="cs-CZ"/>
        </w:rPr>
        <w:t>„</w:t>
      </w:r>
      <w:r w:rsidRPr="00575DBE" w:rsidR="00423A84">
        <w:rPr>
          <w:rFonts w:ascii="Times New Roman" w:hAnsi="Times New Roman"/>
          <w:b/>
          <w:color w:val="FF0000"/>
          <w:szCs w:val="24"/>
          <w:lang w:val="cs-CZ"/>
        </w:rPr>
        <w:t>dodavatel</w:t>
      </w:r>
      <w:r w:rsidRPr="00575DBE" w:rsidR="00D34C9C">
        <w:rPr>
          <w:rFonts w:ascii="Times New Roman" w:hAnsi="Times New Roman"/>
          <w:color w:val="FF0000"/>
          <w:szCs w:val="24"/>
          <w:lang w:val="cs-CZ"/>
        </w:rPr>
        <w:t>“</w:t>
      </w:r>
      <w:r w:rsidRPr="00575DBE" w:rsidR="00423A84">
        <w:rPr>
          <w:rFonts w:ascii="Times New Roman" w:hAnsi="Times New Roman"/>
          <w:color w:val="FF0000"/>
          <w:szCs w:val="24"/>
          <w:lang w:val="cs-CZ"/>
        </w:rPr>
        <w:t>)</w:t>
      </w:r>
      <w:r w:rsidRPr="00575DBE">
        <w:rPr>
          <w:rFonts w:ascii="Times New Roman" w:hAnsi="Times New Roman"/>
          <w:color w:val="FF0000"/>
          <w:szCs w:val="24"/>
          <w:lang w:val="cs-CZ"/>
        </w:rPr>
        <w:t>.</w:t>
      </w:r>
    </w:p>
    <w:p w:rsidRPr="00AD0ABB" w:rsidR="00A82779" w:rsidP="00A82779" w:rsidRDefault="00A82779">
      <w:pPr>
        <w:jc w:val="both"/>
        <w:rPr>
          <w:rFonts w:ascii="Times New Roman" w:hAnsi="Times New Roman"/>
          <w:b/>
          <w:szCs w:val="24"/>
          <w:lang w:val="cs-CZ"/>
        </w:rPr>
      </w:pPr>
    </w:p>
    <w:p w:rsidRPr="00AD0ABB" w:rsidR="00A82779" w:rsidP="00A82779" w:rsidRDefault="00A82779">
      <w:pPr>
        <w:rPr>
          <w:rFonts w:ascii="Times New Roman" w:hAnsi="Times New Roman"/>
          <w:b/>
          <w:szCs w:val="24"/>
          <w:lang w:val="cs-CZ"/>
        </w:rPr>
      </w:pPr>
    </w:p>
    <w:p w:rsidRPr="005C3BE3" w:rsidR="00A82779" w:rsidP="00A82779" w:rsidRDefault="002177E1">
      <w:pPr>
        <w:jc w:val="center"/>
        <w:rPr>
          <w:rFonts w:ascii="Times New Roman" w:hAnsi="Times New Roman"/>
          <w:b/>
          <w:szCs w:val="24"/>
          <w:lang w:val="cs-CZ"/>
        </w:rPr>
      </w:pPr>
      <w:r w:rsidRPr="005C3BE3">
        <w:rPr>
          <w:rFonts w:ascii="Times New Roman" w:hAnsi="Times New Roman"/>
          <w:b/>
          <w:szCs w:val="24"/>
          <w:lang w:val="cs-CZ"/>
        </w:rPr>
        <w:t>Článek I</w:t>
      </w:r>
    </w:p>
    <w:p w:rsidRPr="005C3BE3" w:rsidR="00A82779" w:rsidP="00A82779" w:rsidRDefault="00423A84">
      <w:pPr>
        <w:jc w:val="center"/>
        <w:rPr>
          <w:rFonts w:ascii="Times New Roman" w:hAnsi="Times New Roman"/>
          <w:b/>
          <w:szCs w:val="24"/>
          <w:lang w:val="cs-CZ"/>
        </w:rPr>
      </w:pPr>
      <w:r w:rsidRPr="005C3BE3">
        <w:rPr>
          <w:rFonts w:ascii="Times New Roman" w:hAnsi="Times New Roman"/>
          <w:b/>
          <w:szCs w:val="24"/>
          <w:lang w:val="cs-CZ"/>
        </w:rPr>
        <w:t>Účel smlouvy</w:t>
      </w:r>
    </w:p>
    <w:p w:rsidRPr="005C3BE3" w:rsidR="00A82779" w:rsidP="008E3F76" w:rsidRDefault="00A82779">
      <w:pPr>
        <w:rPr>
          <w:rFonts w:ascii="Times New Roman" w:hAnsi="Times New Roman"/>
          <w:b/>
          <w:szCs w:val="24"/>
          <w:lang w:val="cs-CZ"/>
        </w:rPr>
      </w:pPr>
    </w:p>
    <w:p w:rsidRPr="00AD7750" w:rsidR="00AD7750" w:rsidP="00D34C9C" w:rsidRDefault="00AD7750">
      <w:pPr>
        <w:numPr>
          <w:ilvl w:val="0"/>
          <w:numId w:val="31"/>
        </w:numPr>
        <w:ind w:left="284" w:right="-233" w:hanging="284"/>
        <w:jc w:val="both"/>
        <w:rPr>
          <w:rFonts w:ascii="Times New Roman" w:hAnsi="Times New Roman"/>
          <w:szCs w:val="24"/>
          <w:lang w:val="cs-CZ"/>
        </w:rPr>
      </w:pPr>
      <w:r w:rsidRPr="005C3BE3">
        <w:rPr>
          <w:rFonts w:ascii="Times New Roman" w:hAnsi="Times New Roman"/>
          <w:szCs w:val="24"/>
          <w:lang w:val="cs-CZ"/>
        </w:rPr>
        <w:t xml:space="preserve">Tato smlouva je </w:t>
      </w:r>
      <w:r w:rsidR="00D34C9C">
        <w:rPr>
          <w:rFonts w:ascii="Times New Roman" w:hAnsi="Times New Roman"/>
          <w:szCs w:val="24"/>
          <w:lang w:val="cs-CZ"/>
        </w:rPr>
        <w:t xml:space="preserve">smluvními stranami </w:t>
      </w:r>
      <w:r w:rsidRPr="00D34C9C">
        <w:rPr>
          <w:rFonts w:ascii="Times New Roman" w:hAnsi="Times New Roman"/>
          <w:szCs w:val="24"/>
          <w:lang w:val="cs-CZ"/>
        </w:rPr>
        <w:t>uzavírána v</w:t>
      </w:r>
      <w:r>
        <w:rPr>
          <w:rFonts w:ascii="Times New Roman" w:hAnsi="Times New Roman"/>
          <w:szCs w:val="24"/>
          <w:lang w:val="cs-CZ"/>
        </w:rPr>
        <w:t xml:space="preserve"> návaznosti </w:t>
      </w:r>
      <w:r w:rsidR="00D34C9C">
        <w:rPr>
          <w:rFonts w:ascii="Times New Roman" w:hAnsi="Times New Roman"/>
          <w:szCs w:val="24"/>
          <w:lang w:val="cs-CZ"/>
        </w:rPr>
        <w:t>na výběrové řízení realizované zadavatelem pro zakázku „</w:t>
      </w:r>
      <w:proofErr w:type="spellStart"/>
      <w:r w:rsidR="00575DBE">
        <w:rPr>
          <w:rFonts w:ascii="DejaVuSansCondensed-Bold" w:hAnsi="DejaVuSansCondensed-Bold" w:cs="DejaVuSansCondensed-Bold"/>
          <w:b/>
          <w:bCs/>
          <w:sz w:val="20"/>
        </w:rPr>
        <w:t>Odborný</w:t>
      </w:r>
      <w:proofErr w:type="spellEnd"/>
      <w:r w:rsidR="00575DBE">
        <w:rPr>
          <w:rFonts w:ascii="DejaVuSansCondensed-Bold" w:hAnsi="DejaVuSansCondensed-Bold" w:cs="DejaVuSansCondensed-Bold"/>
          <w:b/>
          <w:bCs/>
          <w:sz w:val="20"/>
        </w:rPr>
        <w:t xml:space="preserve"> </w:t>
      </w:r>
      <w:proofErr w:type="spellStart"/>
      <w:r w:rsidR="00575DBE">
        <w:rPr>
          <w:rFonts w:ascii="DejaVuSansCondensed-Bold" w:hAnsi="DejaVuSansCondensed-Bold" w:cs="DejaVuSansCondensed-Bold"/>
          <w:b/>
          <w:bCs/>
          <w:sz w:val="20"/>
        </w:rPr>
        <w:t>anglický</w:t>
      </w:r>
      <w:proofErr w:type="spellEnd"/>
      <w:r w:rsidR="00575DBE">
        <w:rPr>
          <w:rFonts w:ascii="DejaVuSansCondensed-Bold" w:hAnsi="DejaVuSansCondensed-Bold" w:cs="DejaVuSansCondensed-Bold"/>
          <w:b/>
          <w:bCs/>
          <w:sz w:val="20"/>
        </w:rPr>
        <w:t xml:space="preserve"> </w:t>
      </w:r>
      <w:proofErr w:type="spellStart"/>
      <w:r w:rsidR="00575DBE">
        <w:rPr>
          <w:rFonts w:ascii="DejaVuSansCondensed-Bold" w:hAnsi="DejaVuSansCondensed-Bold" w:cs="DejaVuSansCondensed-Bold"/>
          <w:b/>
          <w:bCs/>
          <w:sz w:val="20"/>
        </w:rPr>
        <w:t>jazyk</w:t>
      </w:r>
      <w:proofErr w:type="spellEnd"/>
      <w:r w:rsidR="00575DBE">
        <w:rPr>
          <w:rFonts w:ascii="DejaVuSansCondensed-Bold" w:hAnsi="DejaVuSansCondensed-Bold" w:cs="DejaVuSansCondensed-Bold"/>
          <w:b/>
          <w:bCs/>
          <w:sz w:val="20"/>
        </w:rPr>
        <w:t xml:space="preserve"> pro </w:t>
      </w:r>
      <w:proofErr w:type="spellStart"/>
      <w:r w:rsidR="00575DBE">
        <w:rPr>
          <w:rFonts w:ascii="DejaVuSansCondensed-Bold" w:hAnsi="DejaVuSansCondensed-Bold" w:cs="DejaVuSansCondensed-Bold"/>
          <w:b/>
          <w:bCs/>
          <w:sz w:val="20"/>
        </w:rPr>
        <w:t>chemický</w:t>
      </w:r>
      <w:proofErr w:type="spellEnd"/>
      <w:r w:rsidR="00575DBE">
        <w:rPr>
          <w:rFonts w:ascii="DejaVuSansCondensed-Bold" w:hAnsi="DejaVuSansCondensed-Bold" w:cs="DejaVuSansCondensed-Bold"/>
          <w:b/>
          <w:bCs/>
          <w:sz w:val="20"/>
        </w:rPr>
        <w:t xml:space="preserve"> </w:t>
      </w:r>
      <w:proofErr w:type="spellStart"/>
      <w:r w:rsidR="00575DBE">
        <w:rPr>
          <w:rFonts w:ascii="DejaVuSansCondensed-Bold" w:hAnsi="DejaVuSansCondensed-Bold" w:cs="DejaVuSansCondensed-Bold"/>
          <w:b/>
          <w:bCs/>
          <w:sz w:val="20"/>
        </w:rPr>
        <w:t>průmysl</w:t>
      </w:r>
      <w:proofErr w:type="spellEnd"/>
      <w:r w:rsidR="00575DBE">
        <w:rPr>
          <w:rFonts w:ascii="DejaVuSansCondensed-Bold" w:hAnsi="DejaVuSansCondensed-Bold" w:cs="DejaVuSansCondensed-Bold"/>
          <w:b/>
          <w:bCs/>
          <w:sz w:val="20"/>
        </w:rPr>
        <w:t xml:space="preserve"> a </w:t>
      </w:r>
      <w:proofErr w:type="spellStart"/>
      <w:r w:rsidR="00575DBE">
        <w:rPr>
          <w:rFonts w:ascii="DejaVuSansCondensed-Bold" w:hAnsi="DejaVuSansCondensed-Bold" w:cs="DejaVuSansCondensed-Bold"/>
          <w:b/>
          <w:bCs/>
          <w:sz w:val="20"/>
        </w:rPr>
        <w:t>strojírenství</w:t>
      </w:r>
      <w:proofErr w:type="spellEnd"/>
      <w:r w:rsidR="00D34C9C">
        <w:rPr>
          <w:rFonts w:ascii="Times New Roman" w:hAnsi="Times New Roman"/>
          <w:szCs w:val="24"/>
          <w:lang w:val="cs-CZ"/>
        </w:rPr>
        <w:t xml:space="preserve">“, v rámci projektu </w:t>
      </w:r>
      <w:r w:rsidRPr="00D34C9C" w:rsidR="00D34C9C">
        <w:rPr>
          <w:rFonts w:ascii="Times New Roman" w:hAnsi="Times New Roman"/>
          <w:szCs w:val="24"/>
          <w:lang w:val="cs-CZ"/>
        </w:rPr>
        <w:t>Podpora odborného vzdělávání zaměstnanců II</w:t>
      </w:r>
      <w:r w:rsidR="00D34C9C">
        <w:rPr>
          <w:rFonts w:ascii="Times New Roman" w:hAnsi="Times New Roman"/>
          <w:szCs w:val="24"/>
          <w:lang w:val="cs-CZ"/>
        </w:rPr>
        <w:t>,</w:t>
      </w:r>
      <w:r w:rsidRPr="00D34C9C" w:rsidR="00D34C9C">
        <w:rPr>
          <w:rFonts w:ascii="Times New Roman" w:hAnsi="Times New Roman"/>
          <w:szCs w:val="24"/>
          <w:lang w:val="cs-CZ"/>
        </w:rPr>
        <w:t xml:space="preserve"> č. projektu CZ.03.1.52/0.0/0.0/15_021/0000053</w:t>
      </w:r>
      <w:r w:rsidR="00D34C9C">
        <w:rPr>
          <w:rFonts w:ascii="Times New Roman" w:hAnsi="Times New Roman"/>
          <w:szCs w:val="24"/>
          <w:lang w:val="cs-CZ"/>
        </w:rPr>
        <w:t xml:space="preserve"> (dále jen „</w:t>
      </w:r>
      <w:r w:rsidRPr="00D34C9C" w:rsidR="00D34C9C">
        <w:rPr>
          <w:rFonts w:ascii="Times New Roman" w:hAnsi="Times New Roman"/>
          <w:b/>
          <w:szCs w:val="24"/>
          <w:lang w:val="cs-CZ"/>
        </w:rPr>
        <w:t>výběrové řízení</w:t>
      </w:r>
      <w:r w:rsidR="00D34C9C">
        <w:rPr>
          <w:rFonts w:ascii="Times New Roman" w:hAnsi="Times New Roman"/>
          <w:szCs w:val="24"/>
          <w:lang w:val="cs-CZ"/>
        </w:rPr>
        <w:t>“).</w:t>
      </w:r>
    </w:p>
    <w:p w:rsidRPr="00D34C9C" w:rsidR="00D32B03" w:rsidP="00D34C9C" w:rsidRDefault="00423A84">
      <w:pPr>
        <w:numPr>
          <w:ilvl w:val="0"/>
          <w:numId w:val="31"/>
        </w:numPr>
        <w:ind w:left="284" w:right="-233" w:hanging="284"/>
        <w:jc w:val="both"/>
        <w:rPr>
          <w:rFonts w:ascii="Times New Roman" w:hAnsi="Times New Roman"/>
          <w:szCs w:val="24"/>
          <w:lang w:val="cs-CZ"/>
        </w:rPr>
      </w:pPr>
      <w:r w:rsidRPr="00D34C9C">
        <w:rPr>
          <w:rFonts w:ascii="Times New Roman" w:hAnsi="Times New Roman"/>
          <w:szCs w:val="24"/>
          <w:lang w:val="cs-CZ"/>
        </w:rPr>
        <w:t xml:space="preserve">Účelem smlouvy je úprava vzájemných vztahů mezi zadavatelem a </w:t>
      </w:r>
      <w:r w:rsidRPr="00D34C9C" w:rsidR="00A10F46">
        <w:rPr>
          <w:rFonts w:ascii="Times New Roman" w:hAnsi="Times New Roman"/>
          <w:szCs w:val="24"/>
          <w:lang w:val="cs-CZ"/>
        </w:rPr>
        <w:t xml:space="preserve">dodavatelem </w:t>
      </w:r>
      <w:r w:rsidRPr="00D34C9C" w:rsidR="009F7F18">
        <w:rPr>
          <w:rFonts w:ascii="Times New Roman" w:hAnsi="Times New Roman"/>
          <w:szCs w:val="24"/>
          <w:lang w:val="cs-CZ"/>
        </w:rPr>
        <w:t>s ohledem na řádné zabezpečení vzdělávací aktivity pro zaměstnance zadavatele.</w:t>
      </w:r>
      <w:r w:rsidRPr="00D34C9C" w:rsidR="00A82779">
        <w:rPr>
          <w:rFonts w:ascii="Times New Roman" w:hAnsi="Times New Roman"/>
          <w:szCs w:val="24"/>
          <w:lang w:val="cs-CZ"/>
        </w:rPr>
        <w:tab/>
      </w:r>
    </w:p>
    <w:p w:rsidRPr="00AD0ABB" w:rsidR="00C80487" w:rsidP="00492F25" w:rsidRDefault="00C80487">
      <w:pPr>
        <w:jc w:val="both"/>
        <w:rPr>
          <w:rFonts w:ascii="Times New Roman" w:hAnsi="Times New Roman"/>
          <w:szCs w:val="24"/>
          <w:lang w:val="cs-CZ"/>
        </w:rPr>
      </w:pPr>
    </w:p>
    <w:p w:rsidRPr="005C3BE3" w:rsidR="009F7F18" w:rsidP="00492F25" w:rsidRDefault="009F7F18">
      <w:pPr>
        <w:jc w:val="center"/>
        <w:rPr>
          <w:rFonts w:ascii="Times New Roman" w:hAnsi="Times New Roman"/>
          <w:b/>
          <w:szCs w:val="24"/>
          <w:lang w:val="cs-CZ"/>
        </w:rPr>
      </w:pPr>
      <w:r w:rsidRPr="00AD0ABB">
        <w:rPr>
          <w:rFonts w:ascii="Times New Roman" w:hAnsi="Times New Roman"/>
          <w:b/>
          <w:szCs w:val="24"/>
          <w:lang w:val="cs-CZ"/>
        </w:rPr>
        <w:t>Článek I</w:t>
      </w:r>
      <w:r w:rsidRPr="005C3BE3">
        <w:rPr>
          <w:rFonts w:ascii="Times New Roman" w:hAnsi="Times New Roman"/>
          <w:b/>
          <w:szCs w:val="24"/>
          <w:lang w:val="cs-CZ"/>
        </w:rPr>
        <w:t>I</w:t>
      </w:r>
    </w:p>
    <w:p w:rsidRPr="00D34C9C" w:rsidR="009F7F18" w:rsidP="00492F25" w:rsidRDefault="009F7F18">
      <w:pPr>
        <w:jc w:val="center"/>
        <w:rPr>
          <w:rFonts w:ascii="Times New Roman" w:hAnsi="Times New Roman"/>
          <w:b/>
          <w:szCs w:val="24"/>
          <w:lang w:val="cs-CZ"/>
        </w:rPr>
      </w:pPr>
      <w:r w:rsidRPr="005C3BE3">
        <w:rPr>
          <w:rFonts w:ascii="Times New Roman" w:hAnsi="Times New Roman"/>
          <w:b/>
          <w:szCs w:val="24"/>
          <w:lang w:val="cs-CZ"/>
        </w:rPr>
        <w:t>Předmět smlouvy</w:t>
      </w:r>
    </w:p>
    <w:p w:rsidRPr="00AD0ABB" w:rsidR="009F7F18" w:rsidP="00492F25" w:rsidRDefault="009F7F18">
      <w:pPr>
        <w:jc w:val="center"/>
        <w:rPr>
          <w:rFonts w:ascii="Times New Roman" w:hAnsi="Times New Roman"/>
          <w:b/>
          <w:szCs w:val="24"/>
          <w:lang w:val="cs-CZ"/>
        </w:rPr>
      </w:pPr>
    </w:p>
    <w:p w:rsidR="00D34C9C" w:rsidP="0089465F" w:rsidRDefault="00D34C9C">
      <w:pPr>
        <w:numPr>
          <w:ilvl w:val="0"/>
          <w:numId w:val="28"/>
        </w:numPr>
        <w:suppressAutoHyphens/>
        <w:spacing w:after="120"/>
        <w:ind w:left="284" w:hanging="284"/>
        <w:jc w:val="both"/>
        <w:rPr>
          <w:rFonts w:ascii="Times New Roman" w:hAnsi="Times New Roman"/>
          <w:lang w:val="cs-CZ"/>
        </w:rPr>
      </w:pPr>
      <w:r>
        <w:rPr>
          <w:rFonts w:ascii="Times New Roman" w:hAnsi="Times New Roman"/>
          <w:lang w:val="cs-CZ"/>
        </w:rPr>
        <w:t xml:space="preserve">Touto smlouvou se dodavatel zavazuje zabezpečit pro zadavatele výuku anglického jazyka dle podmínek dále stanovených. </w:t>
      </w:r>
      <w:r w:rsidR="00E06C17">
        <w:rPr>
          <w:rFonts w:ascii="Times New Roman" w:hAnsi="Times New Roman"/>
          <w:lang w:val="cs-CZ"/>
        </w:rPr>
        <w:t>Zadavatel</w:t>
      </w:r>
      <w:r>
        <w:rPr>
          <w:rFonts w:ascii="Times New Roman" w:hAnsi="Times New Roman"/>
          <w:lang w:val="cs-CZ"/>
        </w:rPr>
        <w:t xml:space="preserve"> se zavazuje za řádně provedenou výuku anglického jazyka dodavatelem zaplatit sjednanou cenu.</w:t>
      </w:r>
    </w:p>
    <w:p w:rsidR="003067CF" w:rsidP="003067CF" w:rsidRDefault="009F7F18">
      <w:pPr>
        <w:numPr>
          <w:ilvl w:val="0"/>
          <w:numId w:val="28"/>
        </w:numPr>
        <w:suppressAutoHyphens/>
        <w:spacing w:after="120"/>
        <w:ind w:left="284" w:hanging="284"/>
        <w:jc w:val="both"/>
        <w:rPr>
          <w:rFonts w:ascii="Times New Roman" w:hAnsi="Times New Roman"/>
          <w:lang w:val="cs-CZ"/>
        </w:rPr>
      </w:pPr>
      <w:r w:rsidRPr="00D34C9C">
        <w:rPr>
          <w:rFonts w:ascii="Times New Roman" w:hAnsi="Times New Roman"/>
          <w:lang w:val="cs-CZ"/>
        </w:rPr>
        <w:lastRenderedPageBreak/>
        <w:t>Předmětem smlouvy je zabezpečení vzdělávací aktivity:</w:t>
      </w:r>
    </w:p>
    <w:p w:rsidRPr="003067CF" w:rsidR="009F7F18" w:rsidP="003067CF" w:rsidRDefault="00F66A35">
      <w:pPr>
        <w:suppressAutoHyphens/>
        <w:spacing w:after="120"/>
        <w:ind w:left="284"/>
        <w:jc w:val="both"/>
        <w:rPr>
          <w:rFonts w:ascii="Times New Roman" w:hAnsi="Times New Roman"/>
          <w:lang w:val="cs-CZ"/>
        </w:rPr>
      </w:pPr>
      <w:proofErr w:type="spellStart"/>
      <w:r>
        <w:rPr>
          <w:rFonts w:ascii="DejaVuSansCondensed-Bold" w:hAnsi="DejaVuSansCondensed-Bold" w:cs="DejaVuSansCondensed-Bold"/>
          <w:b/>
          <w:bCs/>
          <w:sz w:val="20"/>
        </w:rPr>
        <w:t>Odborný</w:t>
      </w:r>
      <w:proofErr w:type="spellEnd"/>
      <w:r>
        <w:rPr>
          <w:rFonts w:ascii="DejaVuSansCondensed-Bold" w:hAnsi="DejaVuSansCondensed-Bold" w:cs="DejaVuSansCondensed-Bold"/>
          <w:b/>
          <w:bCs/>
          <w:sz w:val="20"/>
        </w:rPr>
        <w:t xml:space="preserve"> </w:t>
      </w:r>
      <w:proofErr w:type="spellStart"/>
      <w:r>
        <w:rPr>
          <w:rFonts w:ascii="DejaVuSansCondensed-Bold" w:hAnsi="DejaVuSansCondensed-Bold" w:cs="DejaVuSansCondensed-Bold"/>
          <w:b/>
          <w:bCs/>
          <w:sz w:val="20"/>
        </w:rPr>
        <w:t>anglický</w:t>
      </w:r>
      <w:proofErr w:type="spellEnd"/>
      <w:r>
        <w:rPr>
          <w:rFonts w:ascii="DejaVuSansCondensed-Bold" w:hAnsi="DejaVuSansCondensed-Bold" w:cs="DejaVuSansCondensed-Bold"/>
          <w:b/>
          <w:bCs/>
          <w:sz w:val="20"/>
        </w:rPr>
        <w:t xml:space="preserve"> </w:t>
      </w:r>
      <w:proofErr w:type="spellStart"/>
      <w:r>
        <w:rPr>
          <w:rFonts w:ascii="DejaVuSansCondensed-Bold" w:hAnsi="DejaVuSansCondensed-Bold" w:cs="DejaVuSansCondensed-Bold"/>
          <w:b/>
          <w:bCs/>
          <w:sz w:val="20"/>
        </w:rPr>
        <w:t>jazyk</w:t>
      </w:r>
      <w:proofErr w:type="spellEnd"/>
      <w:r>
        <w:rPr>
          <w:rFonts w:ascii="DejaVuSansCondensed-Bold" w:hAnsi="DejaVuSansCondensed-Bold" w:cs="DejaVuSansCondensed-Bold"/>
          <w:b/>
          <w:bCs/>
          <w:sz w:val="20"/>
        </w:rPr>
        <w:t xml:space="preserve"> pro </w:t>
      </w:r>
      <w:proofErr w:type="spellStart"/>
      <w:r>
        <w:rPr>
          <w:rFonts w:ascii="DejaVuSansCondensed-Bold" w:hAnsi="DejaVuSansCondensed-Bold" w:cs="DejaVuSansCondensed-Bold"/>
          <w:b/>
          <w:bCs/>
          <w:sz w:val="20"/>
        </w:rPr>
        <w:t>chemický</w:t>
      </w:r>
      <w:proofErr w:type="spellEnd"/>
      <w:r>
        <w:rPr>
          <w:rFonts w:ascii="DejaVuSansCondensed-Bold" w:hAnsi="DejaVuSansCondensed-Bold" w:cs="DejaVuSansCondensed-Bold"/>
          <w:b/>
          <w:bCs/>
          <w:sz w:val="20"/>
        </w:rPr>
        <w:t xml:space="preserve"> </w:t>
      </w:r>
      <w:proofErr w:type="spellStart"/>
      <w:r>
        <w:rPr>
          <w:rFonts w:ascii="DejaVuSansCondensed-Bold" w:hAnsi="DejaVuSansCondensed-Bold" w:cs="DejaVuSansCondensed-Bold"/>
          <w:b/>
          <w:bCs/>
          <w:sz w:val="20"/>
        </w:rPr>
        <w:t>průmysl</w:t>
      </w:r>
      <w:proofErr w:type="spellEnd"/>
      <w:r>
        <w:rPr>
          <w:rFonts w:ascii="DejaVuSansCondensed-Bold" w:hAnsi="DejaVuSansCondensed-Bold" w:cs="DejaVuSansCondensed-Bold"/>
          <w:b/>
          <w:bCs/>
          <w:sz w:val="20"/>
        </w:rPr>
        <w:t xml:space="preserve"> a </w:t>
      </w:r>
      <w:proofErr w:type="spellStart"/>
      <w:r>
        <w:rPr>
          <w:rFonts w:ascii="DejaVuSansCondensed-Bold" w:hAnsi="DejaVuSansCondensed-Bold" w:cs="DejaVuSansCondensed-Bold"/>
          <w:b/>
          <w:bCs/>
          <w:sz w:val="20"/>
        </w:rPr>
        <w:t>strojírenství</w:t>
      </w:r>
      <w:proofErr w:type="spellEnd"/>
      <w:r w:rsidRPr="003067CF" w:rsidR="007A7BCA">
        <w:rPr>
          <w:rFonts w:ascii="Times New Roman" w:hAnsi="Times New Roman"/>
          <w:b/>
          <w:lang w:val="cs-CZ"/>
        </w:rPr>
        <w:t xml:space="preserve"> (</w:t>
      </w:r>
      <w:r w:rsidR="005430E4">
        <w:rPr>
          <w:rFonts w:ascii="Times New Roman" w:hAnsi="Times New Roman"/>
          <w:b/>
          <w:lang w:val="cs-CZ"/>
        </w:rPr>
        <w:t>skupinová</w:t>
      </w:r>
      <w:r w:rsidRPr="003067CF" w:rsidR="007A7BCA">
        <w:rPr>
          <w:rFonts w:ascii="Times New Roman" w:hAnsi="Times New Roman"/>
          <w:b/>
          <w:lang w:val="cs-CZ"/>
        </w:rPr>
        <w:t xml:space="preserve"> výuka</w:t>
      </w:r>
      <w:r w:rsidRPr="003067CF" w:rsidR="009F7F18">
        <w:rPr>
          <w:rFonts w:ascii="Times New Roman" w:hAnsi="Times New Roman"/>
          <w:b/>
          <w:lang w:val="cs-CZ"/>
        </w:rPr>
        <w:t>)</w:t>
      </w:r>
      <w:r w:rsidR="00D41DA4">
        <w:rPr>
          <w:rFonts w:ascii="Times New Roman" w:hAnsi="Times New Roman"/>
          <w:lang w:val="cs-CZ"/>
        </w:rPr>
        <w:t xml:space="preserve">, pro </w:t>
      </w:r>
      <w:r w:rsidRPr="00454E26" w:rsidR="00454E26">
        <w:rPr>
          <w:rFonts w:ascii="Times New Roman" w:hAnsi="Times New Roman"/>
          <w:b/>
          <w:lang w:val="cs-CZ"/>
        </w:rPr>
        <w:t>45</w:t>
      </w:r>
      <w:r w:rsidR="00D41DA4">
        <w:rPr>
          <w:rFonts w:ascii="Times New Roman" w:hAnsi="Times New Roman"/>
          <w:lang w:val="cs-CZ"/>
        </w:rPr>
        <w:t xml:space="preserve"> zaměstnanců </w:t>
      </w:r>
      <w:r w:rsidR="00E503C5">
        <w:rPr>
          <w:rFonts w:ascii="Times New Roman" w:hAnsi="Times New Roman"/>
          <w:lang w:val="cs-CZ"/>
        </w:rPr>
        <w:t>(dále též „</w:t>
      </w:r>
      <w:proofErr w:type="gramStart"/>
      <w:r w:rsidR="00E503C5">
        <w:rPr>
          <w:rFonts w:ascii="Times New Roman" w:hAnsi="Times New Roman"/>
          <w:lang w:val="cs-CZ"/>
        </w:rPr>
        <w:t>účastníků“</w:t>
      </w:r>
      <w:proofErr w:type="gramEnd"/>
      <w:r w:rsidR="00E503C5">
        <w:rPr>
          <w:rFonts w:ascii="Times New Roman" w:hAnsi="Times New Roman"/>
          <w:lang w:val="cs-CZ"/>
        </w:rPr>
        <w:t xml:space="preserve">) </w:t>
      </w:r>
      <w:r w:rsidR="00D41DA4">
        <w:rPr>
          <w:rFonts w:ascii="Times New Roman" w:hAnsi="Times New Roman"/>
          <w:lang w:val="cs-CZ"/>
        </w:rPr>
        <w:t>zadavatele (zaměs</w:t>
      </w:r>
      <w:r w:rsidR="00575DBE">
        <w:rPr>
          <w:rFonts w:ascii="Times New Roman" w:hAnsi="Times New Roman"/>
          <w:lang w:val="cs-CZ"/>
        </w:rPr>
        <w:t>tnanci budou rozděleni do skupin po 4-5 zaměstnancích</w:t>
      </w:r>
      <w:r w:rsidR="00D41DA4">
        <w:rPr>
          <w:rFonts w:ascii="Times New Roman" w:hAnsi="Times New Roman"/>
          <w:lang w:val="cs-CZ"/>
        </w:rPr>
        <w:t>).</w:t>
      </w:r>
    </w:p>
    <w:p w:rsidRPr="00D34C9C" w:rsidR="009F7F18" w:rsidP="0089465F" w:rsidRDefault="009F7F18">
      <w:pPr>
        <w:ind w:left="284" w:hanging="284"/>
        <w:jc w:val="both"/>
        <w:rPr>
          <w:rFonts w:ascii="Times New Roman" w:hAnsi="Times New Roman"/>
          <w:lang w:val="cs-CZ"/>
        </w:rPr>
      </w:pPr>
    </w:p>
    <w:p w:rsidRPr="00D34C9C" w:rsidR="009F7F18" w:rsidP="0089465F" w:rsidRDefault="009F7F18">
      <w:pPr>
        <w:numPr>
          <w:ilvl w:val="0"/>
          <w:numId w:val="28"/>
        </w:numPr>
        <w:suppressAutoHyphens/>
        <w:spacing w:after="120"/>
        <w:ind w:left="284" w:hanging="284"/>
        <w:jc w:val="both"/>
        <w:rPr>
          <w:rFonts w:ascii="Times New Roman" w:hAnsi="Times New Roman"/>
          <w:b/>
          <w:lang w:val="cs-CZ"/>
        </w:rPr>
      </w:pPr>
      <w:r w:rsidRPr="00D34C9C">
        <w:rPr>
          <w:rFonts w:ascii="Times New Roman" w:hAnsi="Times New Roman"/>
          <w:lang w:val="cs-CZ"/>
        </w:rPr>
        <w:t>Celkový rozsah vzdělávací aktivity:</w:t>
      </w:r>
      <w:r w:rsidR="00575DBE">
        <w:rPr>
          <w:rFonts w:ascii="Times New Roman" w:hAnsi="Times New Roman"/>
          <w:lang w:val="cs-CZ"/>
        </w:rPr>
        <w:t xml:space="preserve"> </w:t>
      </w:r>
      <w:r w:rsidRPr="00D34C9C" w:rsidR="007A7BCA">
        <w:rPr>
          <w:rFonts w:ascii="Times New Roman" w:hAnsi="Times New Roman"/>
          <w:b/>
          <w:lang w:val="cs-CZ"/>
        </w:rPr>
        <w:t>4</w:t>
      </w:r>
      <w:r w:rsidR="00E6225F">
        <w:rPr>
          <w:rFonts w:ascii="Times New Roman" w:hAnsi="Times New Roman"/>
          <w:b/>
          <w:lang w:val="cs-CZ"/>
        </w:rPr>
        <w:t>0</w:t>
      </w:r>
      <w:r w:rsidR="00575DBE">
        <w:rPr>
          <w:rFonts w:ascii="Times New Roman" w:hAnsi="Times New Roman"/>
          <w:b/>
          <w:lang w:val="cs-CZ"/>
        </w:rPr>
        <w:t xml:space="preserve"> </w:t>
      </w:r>
      <w:r w:rsidRPr="004734D7" w:rsidR="004734D7">
        <w:rPr>
          <w:rFonts w:ascii="Times New Roman" w:hAnsi="Times New Roman"/>
          <w:lang w:val="cs-CZ"/>
        </w:rPr>
        <w:t xml:space="preserve">vyučovacích </w:t>
      </w:r>
      <w:r w:rsidRPr="004734D7">
        <w:rPr>
          <w:rFonts w:ascii="Times New Roman" w:hAnsi="Times New Roman"/>
          <w:lang w:val="cs-CZ"/>
        </w:rPr>
        <w:t>hodin</w:t>
      </w:r>
      <w:r w:rsidRPr="004734D7" w:rsidR="004734D7">
        <w:rPr>
          <w:rFonts w:ascii="Times New Roman" w:hAnsi="Times New Roman"/>
          <w:lang w:val="cs-CZ"/>
        </w:rPr>
        <w:t xml:space="preserve"> </w:t>
      </w:r>
      <w:r w:rsidR="00575DBE">
        <w:rPr>
          <w:rFonts w:ascii="Times New Roman" w:hAnsi="Times New Roman"/>
          <w:lang w:val="cs-CZ"/>
        </w:rPr>
        <w:t>pro každou skupinu</w:t>
      </w:r>
    </w:p>
    <w:p w:rsidRPr="00D34C9C" w:rsidR="009F7F18" w:rsidP="0089465F" w:rsidRDefault="009F7F18">
      <w:pPr>
        <w:ind w:left="284" w:hanging="284"/>
        <w:jc w:val="both"/>
        <w:rPr>
          <w:rFonts w:ascii="Times New Roman" w:hAnsi="Times New Roman"/>
          <w:lang w:val="cs-CZ"/>
        </w:rPr>
      </w:pPr>
      <w:r w:rsidRPr="00D34C9C">
        <w:rPr>
          <w:rFonts w:ascii="Times New Roman" w:hAnsi="Times New Roman"/>
          <w:lang w:val="cs-CZ"/>
        </w:rPr>
        <w:t xml:space="preserve">- </w:t>
      </w:r>
      <w:proofErr w:type="gramStart"/>
      <w:r w:rsidR="004734D7">
        <w:rPr>
          <w:rFonts w:ascii="Times New Roman" w:hAnsi="Times New Roman"/>
          <w:lang w:val="cs-CZ"/>
        </w:rPr>
        <w:t>vyučování</w:t>
      </w:r>
      <w:r w:rsidR="00575DBE">
        <w:rPr>
          <w:rFonts w:ascii="Times New Roman" w:hAnsi="Times New Roman"/>
          <w:lang w:val="cs-CZ"/>
        </w:rPr>
        <w:t>:  teorie</w:t>
      </w:r>
      <w:proofErr w:type="gramEnd"/>
      <w:r w:rsidR="00575DBE">
        <w:rPr>
          <w:rFonts w:ascii="Times New Roman" w:hAnsi="Times New Roman"/>
          <w:lang w:val="cs-CZ"/>
        </w:rPr>
        <w:tab/>
      </w:r>
      <w:r w:rsidR="00575DBE">
        <w:rPr>
          <w:rFonts w:ascii="Times New Roman" w:hAnsi="Times New Roman"/>
          <w:lang w:val="cs-CZ"/>
        </w:rPr>
        <w:tab/>
      </w:r>
      <w:r w:rsidR="004734D7">
        <w:rPr>
          <w:rFonts w:ascii="Times New Roman" w:hAnsi="Times New Roman"/>
          <w:lang w:val="cs-CZ"/>
        </w:rPr>
        <w:tab/>
      </w:r>
      <w:r w:rsidR="00575DBE">
        <w:rPr>
          <w:rFonts w:ascii="Times New Roman" w:hAnsi="Times New Roman"/>
          <w:lang w:val="cs-CZ"/>
        </w:rPr>
        <w:t>19</w:t>
      </w:r>
      <w:r w:rsidRPr="00D34C9C">
        <w:rPr>
          <w:rFonts w:ascii="Times New Roman" w:hAnsi="Times New Roman"/>
          <w:color w:val="FF0000"/>
          <w:lang w:val="cs-CZ"/>
        </w:rPr>
        <w:t xml:space="preserve"> </w:t>
      </w:r>
      <w:r w:rsidRPr="00D34C9C">
        <w:rPr>
          <w:rFonts w:ascii="Times New Roman" w:hAnsi="Times New Roman"/>
          <w:lang w:val="cs-CZ"/>
        </w:rPr>
        <w:t>hodin</w:t>
      </w:r>
    </w:p>
    <w:p w:rsidRPr="00D34C9C" w:rsidR="00575DBE" w:rsidP="00575DBE" w:rsidRDefault="00575DBE">
      <w:pPr>
        <w:ind w:left="284" w:hanging="284"/>
        <w:jc w:val="both"/>
        <w:rPr>
          <w:rFonts w:ascii="Times New Roman" w:hAnsi="Times New Roman"/>
          <w:lang w:val="cs-CZ"/>
        </w:rPr>
      </w:pPr>
      <w:r w:rsidRPr="00D34C9C">
        <w:rPr>
          <w:rFonts w:ascii="Times New Roman" w:hAnsi="Times New Roman"/>
          <w:lang w:val="cs-CZ"/>
        </w:rPr>
        <w:t xml:space="preserve">- </w:t>
      </w:r>
      <w:r>
        <w:rPr>
          <w:rFonts w:ascii="Times New Roman" w:hAnsi="Times New Roman"/>
          <w:lang w:val="cs-CZ"/>
        </w:rPr>
        <w:t>vyučování: praxe</w:t>
      </w:r>
      <w:r>
        <w:rPr>
          <w:rFonts w:ascii="Times New Roman" w:hAnsi="Times New Roman"/>
          <w:lang w:val="cs-CZ"/>
        </w:rPr>
        <w:tab/>
      </w:r>
      <w:r>
        <w:rPr>
          <w:rFonts w:ascii="Times New Roman" w:hAnsi="Times New Roman"/>
          <w:lang w:val="cs-CZ"/>
        </w:rPr>
        <w:tab/>
      </w:r>
      <w:r>
        <w:rPr>
          <w:rFonts w:ascii="Times New Roman" w:hAnsi="Times New Roman"/>
          <w:lang w:val="cs-CZ"/>
        </w:rPr>
        <w:tab/>
        <w:t>20</w:t>
      </w:r>
      <w:r w:rsidRPr="00D34C9C">
        <w:rPr>
          <w:rFonts w:ascii="Times New Roman" w:hAnsi="Times New Roman"/>
          <w:color w:val="FF0000"/>
          <w:lang w:val="cs-CZ"/>
        </w:rPr>
        <w:t xml:space="preserve"> </w:t>
      </w:r>
      <w:r w:rsidRPr="00D34C9C">
        <w:rPr>
          <w:rFonts w:ascii="Times New Roman" w:hAnsi="Times New Roman"/>
          <w:lang w:val="cs-CZ"/>
        </w:rPr>
        <w:t>hodin</w:t>
      </w:r>
    </w:p>
    <w:p w:rsidRPr="00D34C9C" w:rsidR="009F7F18" w:rsidP="0089465F" w:rsidRDefault="009F7F18">
      <w:pPr>
        <w:ind w:left="284" w:hanging="284"/>
        <w:jc w:val="both"/>
        <w:rPr>
          <w:rFonts w:ascii="Times New Roman" w:hAnsi="Times New Roman"/>
          <w:lang w:val="cs-CZ"/>
        </w:rPr>
      </w:pPr>
      <w:r w:rsidRPr="00D34C9C">
        <w:rPr>
          <w:rFonts w:ascii="Times New Roman" w:hAnsi="Times New Roman"/>
          <w:lang w:val="cs-CZ"/>
        </w:rPr>
        <w:t xml:space="preserve">- </w:t>
      </w:r>
      <w:r w:rsidR="004734D7">
        <w:rPr>
          <w:rFonts w:ascii="Times New Roman" w:hAnsi="Times New Roman"/>
          <w:lang w:val="cs-CZ"/>
        </w:rPr>
        <w:t>závěrečné ověření znalostí</w:t>
      </w:r>
      <w:r w:rsidR="004734D7">
        <w:rPr>
          <w:rFonts w:ascii="Times New Roman" w:hAnsi="Times New Roman"/>
          <w:lang w:val="cs-CZ"/>
        </w:rPr>
        <w:tab/>
      </w:r>
      <w:r w:rsidR="003E5404">
        <w:rPr>
          <w:rFonts w:ascii="Times New Roman" w:hAnsi="Times New Roman"/>
          <w:lang w:val="cs-CZ"/>
        </w:rPr>
        <w:tab/>
      </w:r>
      <w:r w:rsidR="00575DBE">
        <w:rPr>
          <w:rFonts w:ascii="Times New Roman" w:hAnsi="Times New Roman"/>
          <w:lang w:val="cs-CZ"/>
        </w:rPr>
        <w:t xml:space="preserve">1 </w:t>
      </w:r>
      <w:r w:rsidRPr="00D34C9C">
        <w:rPr>
          <w:rFonts w:ascii="Times New Roman" w:hAnsi="Times New Roman"/>
          <w:lang w:val="cs-CZ"/>
        </w:rPr>
        <w:t>hodin</w:t>
      </w:r>
      <w:r w:rsidR="00575DBE">
        <w:rPr>
          <w:rFonts w:ascii="Times New Roman" w:hAnsi="Times New Roman"/>
          <w:lang w:val="cs-CZ"/>
        </w:rPr>
        <w:t>a</w:t>
      </w:r>
    </w:p>
    <w:p w:rsidRPr="00D34C9C" w:rsidR="00F345F9" w:rsidP="0089465F" w:rsidRDefault="00F345F9">
      <w:pPr>
        <w:ind w:left="284" w:hanging="284"/>
        <w:jc w:val="both"/>
        <w:rPr>
          <w:rFonts w:ascii="Times New Roman" w:hAnsi="Times New Roman"/>
          <w:lang w:val="cs-CZ"/>
        </w:rPr>
      </w:pPr>
    </w:p>
    <w:p w:rsidRPr="00D11547" w:rsidR="009F7F18" w:rsidP="0089465F" w:rsidRDefault="009F7F18">
      <w:pPr>
        <w:pStyle w:val="Text"/>
        <w:numPr>
          <w:ilvl w:val="0"/>
          <w:numId w:val="28"/>
        </w:numPr>
        <w:spacing w:before="0" w:after="120"/>
        <w:ind w:left="284" w:hanging="284"/>
        <w:jc w:val="both"/>
        <w:rPr>
          <w:rFonts w:ascii="Times New Roman" w:hAnsi="Times New Roman"/>
          <w:b/>
          <w:sz w:val="22"/>
          <w:szCs w:val="22"/>
        </w:rPr>
      </w:pPr>
      <w:r w:rsidRPr="00D11547">
        <w:rPr>
          <w:rFonts w:ascii="Times New Roman" w:hAnsi="Times New Roman"/>
          <w:sz w:val="22"/>
          <w:szCs w:val="22"/>
        </w:rPr>
        <w:t>Míst</w:t>
      </w:r>
      <w:r w:rsidRPr="00D11547" w:rsidR="004734D7">
        <w:rPr>
          <w:rFonts w:ascii="Times New Roman" w:hAnsi="Times New Roman"/>
          <w:sz w:val="22"/>
          <w:szCs w:val="22"/>
        </w:rPr>
        <w:t>em konání vzdělávacích aktivit j</w:t>
      </w:r>
      <w:r w:rsidRPr="00D11547" w:rsidR="00B91A70">
        <w:rPr>
          <w:rFonts w:ascii="Times New Roman" w:hAnsi="Times New Roman"/>
          <w:sz w:val="22"/>
          <w:szCs w:val="22"/>
        </w:rPr>
        <w:t xml:space="preserve">sou </w:t>
      </w:r>
      <w:r w:rsidRPr="00D11547" w:rsidR="00C124A0">
        <w:rPr>
          <w:rFonts w:ascii="Times New Roman" w:hAnsi="Times New Roman"/>
          <w:sz w:val="22"/>
          <w:szCs w:val="22"/>
        </w:rPr>
        <w:t xml:space="preserve">prostory </w:t>
      </w:r>
      <w:r w:rsidRPr="00D11547" w:rsidR="00E06C17">
        <w:rPr>
          <w:rFonts w:ascii="Times New Roman" w:hAnsi="Times New Roman"/>
          <w:sz w:val="22"/>
          <w:szCs w:val="22"/>
        </w:rPr>
        <w:t>zadavatele</w:t>
      </w:r>
      <w:r w:rsidRPr="00D11547" w:rsidR="00C124A0">
        <w:rPr>
          <w:rFonts w:ascii="Times New Roman" w:hAnsi="Times New Roman"/>
          <w:sz w:val="22"/>
          <w:szCs w:val="22"/>
        </w:rPr>
        <w:t xml:space="preserve"> na adrese: </w:t>
      </w:r>
      <w:r w:rsidRPr="00D11547" w:rsidR="00575DBE">
        <w:rPr>
          <w:rFonts w:ascii="Times New Roman" w:hAnsi="Times New Roman"/>
          <w:sz w:val="22"/>
          <w:szCs w:val="22"/>
        </w:rPr>
        <w:t xml:space="preserve">Akademika </w:t>
      </w:r>
      <w:proofErr w:type="spellStart"/>
      <w:r w:rsidRPr="00D11547" w:rsidR="00575DBE">
        <w:rPr>
          <w:rFonts w:ascii="Times New Roman" w:hAnsi="Times New Roman"/>
          <w:sz w:val="22"/>
          <w:szCs w:val="22"/>
        </w:rPr>
        <w:t>Bedrny</w:t>
      </w:r>
      <w:proofErr w:type="spellEnd"/>
      <w:r w:rsidRPr="00D11547" w:rsidR="00575DBE">
        <w:rPr>
          <w:rFonts w:ascii="Times New Roman" w:hAnsi="Times New Roman"/>
          <w:sz w:val="22"/>
          <w:szCs w:val="22"/>
        </w:rPr>
        <w:t xml:space="preserve"> 531/</w:t>
      </w:r>
      <w:proofErr w:type="gramStart"/>
      <w:r w:rsidRPr="00D11547" w:rsidR="00575DBE">
        <w:rPr>
          <w:rFonts w:ascii="Times New Roman" w:hAnsi="Times New Roman"/>
          <w:sz w:val="22"/>
          <w:szCs w:val="22"/>
        </w:rPr>
        <w:t>8a</w:t>
      </w:r>
      <w:proofErr w:type="gramEnd"/>
      <w:r w:rsidRPr="00D11547" w:rsidR="00575DBE">
        <w:rPr>
          <w:rFonts w:ascii="Times New Roman" w:hAnsi="Times New Roman"/>
          <w:sz w:val="22"/>
          <w:szCs w:val="22"/>
        </w:rPr>
        <w:t xml:space="preserve">, Hradec Králové - </w:t>
      </w:r>
      <w:proofErr w:type="spellStart"/>
      <w:r w:rsidRPr="00D11547" w:rsidR="00575DBE">
        <w:rPr>
          <w:rFonts w:ascii="Times New Roman" w:hAnsi="Times New Roman"/>
          <w:sz w:val="22"/>
          <w:szCs w:val="22"/>
        </w:rPr>
        <w:t>Věkoše</w:t>
      </w:r>
      <w:proofErr w:type="spellEnd"/>
      <w:r w:rsidRPr="00D11547" w:rsidR="00575DBE">
        <w:rPr>
          <w:rFonts w:ascii="Times New Roman" w:hAnsi="Times New Roman"/>
          <w:sz w:val="22"/>
          <w:szCs w:val="22"/>
        </w:rPr>
        <w:t xml:space="preserve"> 500 03</w:t>
      </w:r>
      <w:r w:rsidRPr="00D11547" w:rsidR="00D11547">
        <w:rPr>
          <w:rFonts w:ascii="Times New Roman" w:hAnsi="Times New Roman"/>
          <w:sz w:val="22"/>
          <w:szCs w:val="22"/>
        </w:rPr>
        <w:t xml:space="preserve"> a Českých bratří 33</w:t>
      </w:r>
      <w:r w:rsidR="00795D0F">
        <w:rPr>
          <w:rFonts w:ascii="Times New Roman" w:hAnsi="Times New Roman"/>
          <w:sz w:val="22"/>
          <w:szCs w:val="22"/>
        </w:rPr>
        <w:t>8, Náchod 547 36</w:t>
      </w:r>
    </w:p>
    <w:p w:rsidRPr="004734D7" w:rsidR="009F7F18" w:rsidP="0089465F" w:rsidRDefault="009F7F18">
      <w:pPr>
        <w:pStyle w:val="Text"/>
        <w:numPr>
          <w:ilvl w:val="0"/>
          <w:numId w:val="28"/>
        </w:numPr>
        <w:ind w:left="284" w:hanging="284"/>
        <w:jc w:val="both"/>
        <w:rPr>
          <w:rFonts w:ascii="Times New Roman" w:hAnsi="Times New Roman"/>
          <w:sz w:val="24"/>
        </w:rPr>
      </w:pPr>
      <w:r w:rsidRPr="004734D7">
        <w:rPr>
          <w:rFonts w:ascii="Times New Roman" w:hAnsi="Times New Roman"/>
          <w:sz w:val="24"/>
        </w:rPr>
        <w:t>Doba trvání vzdělávací aktivity:</w:t>
      </w:r>
    </w:p>
    <w:p w:rsidRPr="00B1608B" w:rsidR="009F7F18" w:rsidP="00015229" w:rsidRDefault="00CF51E0">
      <w:pPr>
        <w:numPr>
          <w:ilvl w:val="1"/>
          <w:numId w:val="5"/>
        </w:numPr>
        <w:tabs>
          <w:tab w:val="clear" w:pos="720"/>
          <w:tab w:val="num" w:pos="709"/>
        </w:tabs>
        <w:suppressAutoHyphens/>
        <w:ind w:left="284" w:firstLine="0"/>
        <w:jc w:val="both"/>
        <w:rPr>
          <w:rFonts w:ascii="Times New Roman" w:hAnsi="Times New Roman"/>
          <w:b/>
          <w:color w:val="000000"/>
          <w:lang w:val="cs-CZ"/>
        </w:rPr>
      </w:pPr>
      <w:r w:rsidRPr="00B1608B">
        <w:rPr>
          <w:rFonts w:ascii="Times New Roman" w:hAnsi="Times New Roman"/>
          <w:color w:val="000000"/>
          <w:lang w:val="cs-CZ"/>
        </w:rPr>
        <w:t>realizace vzdělávací aktivity</w:t>
      </w:r>
      <w:r w:rsidRPr="00B1608B" w:rsidR="009F7F18">
        <w:rPr>
          <w:rFonts w:ascii="Times New Roman" w:hAnsi="Times New Roman"/>
          <w:color w:val="000000"/>
          <w:lang w:val="cs-CZ"/>
        </w:rPr>
        <w:t xml:space="preserve"> proběhne v termínu od</w:t>
      </w:r>
      <w:r w:rsidRPr="00B1608B" w:rsidR="00D11547">
        <w:rPr>
          <w:rFonts w:ascii="Times New Roman" w:hAnsi="Times New Roman"/>
          <w:color w:val="000000"/>
          <w:lang w:val="cs-CZ"/>
        </w:rPr>
        <w:t xml:space="preserve"> 5</w:t>
      </w:r>
      <w:r w:rsidRPr="00B1608B" w:rsidR="00454E26">
        <w:rPr>
          <w:rFonts w:ascii="Times New Roman" w:hAnsi="Times New Roman"/>
          <w:color w:val="000000"/>
          <w:lang w:val="cs-CZ"/>
        </w:rPr>
        <w:t>.2</w:t>
      </w:r>
      <w:r w:rsidRPr="00B1608B" w:rsidR="007A7BCA">
        <w:rPr>
          <w:rFonts w:ascii="Times New Roman" w:hAnsi="Times New Roman"/>
          <w:color w:val="000000"/>
          <w:lang w:val="cs-CZ"/>
        </w:rPr>
        <w:t>.201</w:t>
      </w:r>
      <w:r w:rsidRPr="00B1608B" w:rsidR="00454E26">
        <w:rPr>
          <w:rFonts w:ascii="Times New Roman" w:hAnsi="Times New Roman"/>
          <w:color w:val="000000"/>
          <w:lang w:val="cs-CZ"/>
        </w:rPr>
        <w:t>8</w:t>
      </w:r>
      <w:r w:rsidRPr="00B1608B" w:rsidR="009F7F18">
        <w:rPr>
          <w:rFonts w:ascii="Times New Roman" w:hAnsi="Times New Roman"/>
          <w:color w:val="000000"/>
          <w:lang w:val="cs-CZ"/>
        </w:rPr>
        <w:t xml:space="preserve"> do</w:t>
      </w:r>
      <w:r w:rsidRPr="00B1608B" w:rsidR="007A7BCA">
        <w:rPr>
          <w:rFonts w:ascii="Times New Roman" w:hAnsi="Times New Roman"/>
          <w:color w:val="000000"/>
          <w:lang w:val="cs-CZ"/>
        </w:rPr>
        <w:t xml:space="preserve"> 3</w:t>
      </w:r>
      <w:r w:rsidRPr="00B1608B" w:rsidR="00454E26">
        <w:rPr>
          <w:rFonts w:ascii="Times New Roman" w:hAnsi="Times New Roman"/>
          <w:color w:val="000000"/>
          <w:lang w:val="cs-CZ"/>
        </w:rPr>
        <w:t>1</w:t>
      </w:r>
      <w:r w:rsidRPr="00B1608B" w:rsidR="007A7BCA">
        <w:rPr>
          <w:rFonts w:ascii="Times New Roman" w:hAnsi="Times New Roman"/>
          <w:color w:val="000000"/>
          <w:lang w:val="cs-CZ"/>
        </w:rPr>
        <w:t>.</w:t>
      </w:r>
      <w:r w:rsidRPr="00B1608B" w:rsidR="00454E26">
        <w:rPr>
          <w:rFonts w:ascii="Times New Roman" w:hAnsi="Times New Roman"/>
          <w:color w:val="000000"/>
          <w:lang w:val="cs-CZ"/>
        </w:rPr>
        <w:t>0</w:t>
      </w:r>
      <w:r w:rsidRPr="00B1608B" w:rsidR="00EE0606">
        <w:rPr>
          <w:rFonts w:ascii="Times New Roman" w:hAnsi="Times New Roman"/>
          <w:color w:val="000000"/>
          <w:lang w:val="cs-CZ"/>
        </w:rPr>
        <w:t>7</w:t>
      </w:r>
      <w:r w:rsidRPr="00B1608B" w:rsidR="007A7BCA">
        <w:rPr>
          <w:rFonts w:ascii="Times New Roman" w:hAnsi="Times New Roman"/>
          <w:color w:val="000000"/>
          <w:lang w:val="cs-CZ"/>
        </w:rPr>
        <w:t>.201</w:t>
      </w:r>
      <w:r w:rsidRPr="00B1608B" w:rsidR="00454E26">
        <w:rPr>
          <w:rFonts w:ascii="Times New Roman" w:hAnsi="Times New Roman"/>
          <w:color w:val="000000"/>
          <w:lang w:val="cs-CZ"/>
        </w:rPr>
        <w:t>8</w:t>
      </w:r>
      <w:r w:rsidRPr="00B1608B" w:rsidR="009F7F18">
        <w:rPr>
          <w:rFonts w:ascii="Times New Roman" w:hAnsi="Times New Roman"/>
          <w:color w:val="000000"/>
          <w:lang w:val="cs-CZ"/>
        </w:rPr>
        <w:t xml:space="preserve"> </w:t>
      </w:r>
    </w:p>
    <w:p w:rsidRPr="00B1608B" w:rsidR="009F7F18" w:rsidP="00015229" w:rsidRDefault="009F7F18">
      <w:pPr>
        <w:numPr>
          <w:ilvl w:val="1"/>
          <w:numId w:val="5"/>
        </w:numPr>
        <w:tabs>
          <w:tab w:val="clear" w:pos="720"/>
          <w:tab w:val="num" w:pos="709"/>
        </w:tabs>
        <w:suppressAutoHyphens/>
        <w:ind w:left="284" w:firstLine="0"/>
        <w:jc w:val="both"/>
        <w:rPr>
          <w:rFonts w:ascii="Times New Roman" w:hAnsi="Times New Roman"/>
          <w:i/>
          <w:color w:val="000000"/>
          <w:lang w:val="cs-CZ"/>
        </w:rPr>
      </w:pPr>
      <w:r w:rsidRPr="00B1608B">
        <w:rPr>
          <w:rFonts w:ascii="Times New Roman" w:hAnsi="Times New Roman"/>
          <w:color w:val="000000"/>
          <w:lang w:val="cs-CZ"/>
        </w:rPr>
        <w:t>závěrečn</w:t>
      </w:r>
      <w:r w:rsidRPr="00B1608B" w:rsidR="00CF51E0">
        <w:rPr>
          <w:rFonts w:ascii="Times New Roman" w:hAnsi="Times New Roman"/>
          <w:color w:val="000000"/>
          <w:lang w:val="cs-CZ"/>
        </w:rPr>
        <w:t>é ověření získaných znalostí a dovedností</w:t>
      </w:r>
      <w:r w:rsidRPr="00B1608B">
        <w:rPr>
          <w:rFonts w:ascii="Times New Roman" w:hAnsi="Times New Roman"/>
          <w:color w:val="000000"/>
          <w:lang w:val="cs-CZ"/>
        </w:rPr>
        <w:t xml:space="preserve"> proběhne </w:t>
      </w:r>
      <w:r w:rsidRPr="00B1608B" w:rsidR="00D11547">
        <w:rPr>
          <w:rFonts w:ascii="Times New Roman" w:hAnsi="Times New Roman"/>
          <w:color w:val="000000"/>
          <w:lang w:val="cs-CZ"/>
        </w:rPr>
        <w:t>v termínu od 05</w:t>
      </w:r>
      <w:r w:rsidRPr="00B1608B" w:rsidR="007A7BCA">
        <w:rPr>
          <w:rFonts w:ascii="Times New Roman" w:hAnsi="Times New Roman"/>
          <w:color w:val="000000"/>
          <w:lang w:val="cs-CZ"/>
        </w:rPr>
        <w:t>.</w:t>
      </w:r>
      <w:r w:rsidRPr="00B1608B" w:rsidR="00D11547">
        <w:rPr>
          <w:rFonts w:ascii="Times New Roman" w:hAnsi="Times New Roman"/>
          <w:color w:val="000000"/>
          <w:lang w:val="cs-CZ"/>
        </w:rPr>
        <w:t>2.2018</w:t>
      </w:r>
      <w:r w:rsidRPr="00B1608B" w:rsidR="007A7BCA">
        <w:rPr>
          <w:rFonts w:ascii="Times New Roman" w:hAnsi="Times New Roman"/>
          <w:color w:val="000000"/>
          <w:lang w:val="cs-CZ"/>
        </w:rPr>
        <w:t xml:space="preserve"> do 3</w:t>
      </w:r>
      <w:r w:rsidRPr="00B1608B" w:rsidR="00454E26">
        <w:rPr>
          <w:rFonts w:ascii="Times New Roman" w:hAnsi="Times New Roman"/>
          <w:color w:val="000000"/>
          <w:lang w:val="cs-CZ"/>
        </w:rPr>
        <w:t>1</w:t>
      </w:r>
      <w:r w:rsidRPr="00B1608B" w:rsidR="007A7BCA">
        <w:rPr>
          <w:rFonts w:ascii="Times New Roman" w:hAnsi="Times New Roman"/>
          <w:color w:val="000000"/>
          <w:lang w:val="cs-CZ"/>
        </w:rPr>
        <w:t>.</w:t>
      </w:r>
      <w:r w:rsidRPr="00B1608B" w:rsidR="00EE0606">
        <w:rPr>
          <w:rFonts w:ascii="Times New Roman" w:hAnsi="Times New Roman"/>
          <w:color w:val="000000"/>
          <w:lang w:val="cs-CZ"/>
        </w:rPr>
        <w:t>7</w:t>
      </w:r>
      <w:r w:rsidRPr="00B1608B" w:rsidR="00D11547">
        <w:rPr>
          <w:rFonts w:ascii="Times New Roman" w:hAnsi="Times New Roman"/>
          <w:color w:val="000000"/>
          <w:lang w:val="cs-CZ"/>
        </w:rPr>
        <w:t>.2018</w:t>
      </w:r>
      <w:r w:rsidRPr="00B1608B" w:rsidR="007A7BCA">
        <w:rPr>
          <w:rFonts w:ascii="Times New Roman" w:hAnsi="Times New Roman"/>
          <w:color w:val="000000"/>
          <w:lang w:val="cs-CZ"/>
        </w:rPr>
        <w:t>.</w:t>
      </w:r>
    </w:p>
    <w:p w:rsidRPr="00B1608B" w:rsidR="00E2119D" w:rsidP="00FC6064" w:rsidRDefault="00E2119D">
      <w:pPr>
        <w:suppressAutoHyphens/>
        <w:ind w:left="284"/>
        <w:jc w:val="both"/>
        <w:rPr>
          <w:rFonts w:ascii="Times New Roman" w:hAnsi="Times New Roman"/>
          <w:i/>
          <w:color w:val="000000"/>
          <w:lang w:val="cs-CZ"/>
        </w:rPr>
      </w:pPr>
    </w:p>
    <w:p w:rsidR="009F7F18" w:rsidP="00B303C7" w:rsidRDefault="00B303C7">
      <w:pPr>
        <w:ind w:left="284" w:hanging="284"/>
        <w:jc w:val="center"/>
        <w:rPr>
          <w:rFonts w:ascii="Times New Roman" w:hAnsi="Times New Roman"/>
          <w:b/>
          <w:lang w:val="cs-CZ"/>
        </w:rPr>
      </w:pPr>
      <w:r>
        <w:rPr>
          <w:rFonts w:ascii="Times New Roman" w:hAnsi="Times New Roman"/>
          <w:b/>
          <w:lang w:val="cs-CZ"/>
        </w:rPr>
        <w:t>Článek III</w:t>
      </w:r>
    </w:p>
    <w:p w:rsidR="00B303C7" w:rsidP="00B303C7" w:rsidRDefault="00B303C7">
      <w:pPr>
        <w:ind w:left="284" w:hanging="284"/>
        <w:jc w:val="center"/>
        <w:rPr>
          <w:rFonts w:ascii="Times New Roman" w:hAnsi="Times New Roman"/>
          <w:b/>
          <w:lang w:val="cs-CZ"/>
        </w:rPr>
      </w:pPr>
      <w:r>
        <w:rPr>
          <w:rFonts w:ascii="Times New Roman" w:hAnsi="Times New Roman"/>
          <w:b/>
          <w:lang w:val="cs-CZ"/>
        </w:rPr>
        <w:t>Cena, platební podmínky</w:t>
      </w:r>
    </w:p>
    <w:p w:rsidR="00B303C7" w:rsidP="00B303C7" w:rsidRDefault="00B303C7">
      <w:pPr>
        <w:ind w:left="284" w:hanging="284"/>
        <w:jc w:val="center"/>
        <w:rPr>
          <w:rFonts w:ascii="Times New Roman" w:hAnsi="Times New Roman"/>
          <w:b/>
          <w:lang w:val="cs-CZ"/>
        </w:rPr>
      </w:pPr>
    </w:p>
    <w:p w:rsidR="00575DBE" w:rsidP="00575DBE" w:rsidRDefault="00B303C7">
      <w:pPr>
        <w:pStyle w:val="Text"/>
        <w:numPr>
          <w:ilvl w:val="0"/>
          <w:numId w:val="32"/>
        </w:numPr>
        <w:ind w:left="284"/>
        <w:jc w:val="both"/>
        <w:rPr>
          <w:rFonts w:ascii="Times New Roman" w:hAnsi="Times New Roman"/>
          <w:sz w:val="24"/>
        </w:rPr>
      </w:pPr>
      <w:r w:rsidRPr="00FC6064">
        <w:rPr>
          <w:rFonts w:ascii="Times New Roman" w:hAnsi="Times New Roman"/>
          <w:sz w:val="24"/>
        </w:rPr>
        <w:t xml:space="preserve">Cena za zabezpečení vzdělávací aktivity </w:t>
      </w:r>
      <w:r w:rsidR="008F403C">
        <w:rPr>
          <w:rFonts w:ascii="Times New Roman" w:hAnsi="Times New Roman"/>
          <w:sz w:val="24"/>
        </w:rPr>
        <w:t>/ 1 účastník činí</w:t>
      </w:r>
      <w:r w:rsidRPr="00FC6064">
        <w:rPr>
          <w:rFonts w:ascii="Times New Roman" w:hAnsi="Times New Roman"/>
          <w:sz w:val="24"/>
        </w:rPr>
        <w:t>:</w:t>
      </w:r>
    </w:p>
    <w:p w:rsidRPr="009D16A6" w:rsidR="0068493C" w:rsidP="003F647F" w:rsidRDefault="003F647F">
      <w:pPr>
        <w:pStyle w:val="Text"/>
        <w:ind w:left="284"/>
        <w:jc w:val="both"/>
        <w:rPr>
          <w:rFonts w:ascii="Times New Roman" w:hAnsi="Times New Roman"/>
          <w:i/>
          <w:color w:val="FF0000"/>
          <w:sz w:val="20"/>
          <w:szCs w:val="20"/>
        </w:rPr>
      </w:pPr>
      <w:r w:rsidRPr="009D16A6">
        <w:rPr>
          <w:rFonts w:ascii="Times New Roman" w:hAnsi="Times New Roman"/>
          <w:i/>
          <w:color w:val="FF0000"/>
          <w:sz w:val="20"/>
          <w:szCs w:val="20"/>
        </w:rPr>
        <w:t>(</w:t>
      </w:r>
      <w:proofErr w:type="gramStart"/>
      <w:r w:rsidRPr="009D16A6">
        <w:rPr>
          <w:rFonts w:ascii="Times New Roman" w:hAnsi="Times New Roman"/>
          <w:i/>
          <w:color w:val="FF0000"/>
          <w:sz w:val="20"/>
          <w:szCs w:val="20"/>
        </w:rPr>
        <w:t>X.XX</w:t>
      </w:r>
      <w:r w:rsidR="00F363D9">
        <w:rPr>
          <w:rFonts w:ascii="Times New Roman" w:hAnsi="Times New Roman"/>
          <w:i/>
          <w:color w:val="FF0000"/>
          <w:sz w:val="20"/>
          <w:szCs w:val="20"/>
        </w:rPr>
        <w:t>X</w:t>
      </w:r>
      <w:r w:rsidRPr="009D16A6">
        <w:rPr>
          <w:rFonts w:ascii="Times New Roman" w:hAnsi="Times New Roman"/>
          <w:i/>
          <w:color w:val="FF0000"/>
          <w:sz w:val="20"/>
          <w:szCs w:val="20"/>
        </w:rPr>
        <w:t>X,-</w:t>
      </w:r>
      <w:proofErr w:type="gramEnd"/>
      <w:r w:rsidRPr="009D16A6">
        <w:rPr>
          <w:rFonts w:ascii="Times New Roman" w:hAnsi="Times New Roman"/>
          <w:i/>
          <w:color w:val="FF0000"/>
          <w:sz w:val="20"/>
          <w:szCs w:val="20"/>
        </w:rPr>
        <w:t xml:space="preserve"> Kč bez DPH) </w:t>
      </w:r>
      <w:r w:rsidRPr="009D16A6">
        <w:rPr>
          <w:rFonts w:ascii="Times New Roman" w:hAnsi="Times New Roman"/>
          <w:i/>
          <w:color w:val="FF0000"/>
          <w:sz w:val="20"/>
          <w:szCs w:val="20"/>
        </w:rPr>
        <w:tab/>
      </w:r>
    </w:p>
    <w:p w:rsidRPr="009D16A6" w:rsidR="0068493C" w:rsidP="003F647F" w:rsidRDefault="003F647F">
      <w:pPr>
        <w:pStyle w:val="Text"/>
        <w:ind w:left="284"/>
        <w:jc w:val="both"/>
        <w:rPr>
          <w:rFonts w:ascii="Times New Roman" w:hAnsi="Times New Roman"/>
          <w:i/>
          <w:color w:val="FF0000"/>
          <w:sz w:val="20"/>
          <w:szCs w:val="20"/>
        </w:rPr>
      </w:pPr>
      <w:r w:rsidRPr="009D16A6">
        <w:rPr>
          <w:rFonts w:ascii="Times New Roman" w:hAnsi="Times New Roman"/>
          <w:i/>
          <w:color w:val="FF0000"/>
          <w:sz w:val="20"/>
          <w:szCs w:val="20"/>
        </w:rPr>
        <w:t>(</w:t>
      </w:r>
      <w:proofErr w:type="gramStart"/>
      <w:r w:rsidRPr="009D16A6">
        <w:rPr>
          <w:rFonts w:ascii="Times New Roman" w:hAnsi="Times New Roman"/>
          <w:i/>
          <w:color w:val="FF0000"/>
          <w:sz w:val="20"/>
          <w:szCs w:val="20"/>
        </w:rPr>
        <w:t>XX.XXX,-</w:t>
      </w:r>
      <w:proofErr w:type="gramEnd"/>
      <w:r w:rsidRPr="009D16A6">
        <w:rPr>
          <w:rFonts w:ascii="Times New Roman" w:hAnsi="Times New Roman"/>
          <w:i/>
          <w:color w:val="FF0000"/>
          <w:sz w:val="20"/>
          <w:szCs w:val="20"/>
        </w:rPr>
        <w:t xml:space="preserve"> Kč včetně DPH)</w:t>
      </w:r>
      <w:r w:rsidRPr="009D16A6">
        <w:rPr>
          <w:rFonts w:ascii="Times New Roman" w:hAnsi="Times New Roman"/>
          <w:i/>
          <w:color w:val="FF0000"/>
          <w:sz w:val="20"/>
          <w:szCs w:val="20"/>
        </w:rPr>
        <w:tab/>
      </w:r>
      <w:r w:rsidRPr="009D16A6">
        <w:rPr>
          <w:rFonts w:ascii="Times New Roman" w:hAnsi="Times New Roman"/>
          <w:i/>
          <w:color w:val="FF0000"/>
          <w:sz w:val="20"/>
          <w:szCs w:val="20"/>
        </w:rPr>
        <w:tab/>
      </w:r>
    </w:p>
    <w:p w:rsidRPr="009D16A6" w:rsidR="003F647F" w:rsidP="003F647F" w:rsidRDefault="003F647F">
      <w:pPr>
        <w:pStyle w:val="Text"/>
        <w:ind w:left="284"/>
        <w:jc w:val="both"/>
        <w:rPr>
          <w:rFonts w:ascii="Times New Roman" w:hAnsi="Times New Roman"/>
          <w:i/>
          <w:color w:val="FF0000"/>
          <w:sz w:val="20"/>
          <w:szCs w:val="20"/>
        </w:rPr>
      </w:pPr>
      <w:r w:rsidRPr="009D16A6">
        <w:rPr>
          <w:rFonts w:ascii="Times New Roman" w:hAnsi="Times New Roman"/>
          <w:i/>
          <w:color w:val="FF0000"/>
          <w:sz w:val="20"/>
          <w:szCs w:val="20"/>
        </w:rPr>
        <w:t>(XXX – DPH)</w:t>
      </w:r>
    </w:p>
    <w:p w:rsidRPr="009D16A6" w:rsidR="003F647F" w:rsidP="003F647F" w:rsidRDefault="003F647F">
      <w:pPr>
        <w:pStyle w:val="Text"/>
        <w:ind w:left="284"/>
        <w:jc w:val="both"/>
        <w:rPr>
          <w:rFonts w:ascii="Times New Roman" w:hAnsi="Times New Roman"/>
          <w:sz w:val="20"/>
          <w:szCs w:val="20"/>
        </w:rPr>
      </w:pPr>
    </w:p>
    <w:p w:rsidRPr="009D16A6" w:rsidR="003F647F" w:rsidP="003F647F" w:rsidRDefault="003F647F">
      <w:pPr>
        <w:pStyle w:val="Text"/>
        <w:numPr>
          <w:ilvl w:val="0"/>
          <w:numId w:val="32"/>
        </w:numPr>
        <w:ind w:left="284"/>
        <w:jc w:val="both"/>
        <w:rPr>
          <w:rFonts w:ascii="Times New Roman" w:hAnsi="Times New Roman"/>
          <w:sz w:val="20"/>
          <w:szCs w:val="20"/>
        </w:rPr>
      </w:pPr>
      <w:r w:rsidRPr="009D16A6">
        <w:rPr>
          <w:rFonts w:ascii="Times New Roman" w:hAnsi="Times New Roman"/>
          <w:sz w:val="20"/>
          <w:szCs w:val="20"/>
        </w:rPr>
        <w:t xml:space="preserve">Cena za </w:t>
      </w:r>
      <w:r w:rsidRPr="009D16A6" w:rsidR="008F403C">
        <w:rPr>
          <w:rFonts w:ascii="Times New Roman" w:hAnsi="Times New Roman"/>
          <w:sz w:val="20"/>
          <w:szCs w:val="20"/>
        </w:rPr>
        <w:t xml:space="preserve">zabezpečení vzdělávací aktivity </w:t>
      </w:r>
      <w:r w:rsidRPr="009D16A6">
        <w:rPr>
          <w:rFonts w:ascii="Times New Roman" w:hAnsi="Times New Roman"/>
          <w:sz w:val="20"/>
          <w:szCs w:val="20"/>
        </w:rPr>
        <w:t>činí:</w:t>
      </w:r>
    </w:p>
    <w:p w:rsidRPr="009D16A6" w:rsidR="0068493C" w:rsidP="003F647F" w:rsidRDefault="003F647F">
      <w:pPr>
        <w:pStyle w:val="Text"/>
        <w:ind w:left="284"/>
        <w:jc w:val="both"/>
        <w:rPr>
          <w:rFonts w:ascii="Times New Roman" w:hAnsi="Times New Roman"/>
          <w:i/>
          <w:color w:val="FF0000"/>
          <w:sz w:val="20"/>
          <w:szCs w:val="20"/>
        </w:rPr>
      </w:pPr>
      <w:r w:rsidRPr="009D16A6">
        <w:rPr>
          <w:rFonts w:ascii="Times New Roman" w:hAnsi="Times New Roman"/>
          <w:i/>
          <w:color w:val="FF0000"/>
          <w:sz w:val="20"/>
          <w:szCs w:val="20"/>
        </w:rPr>
        <w:t>(</w:t>
      </w:r>
      <w:proofErr w:type="gramStart"/>
      <w:r w:rsidRPr="009D16A6" w:rsidR="00B303C7">
        <w:rPr>
          <w:rFonts w:ascii="Times New Roman" w:hAnsi="Times New Roman"/>
          <w:i/>
          <w:color w:val="FF0000"/>
          <w:sz w:val="20"/>
          <w:szCs w:val="20"/>
        </w:rPr>
        <w:t>XX.XXX,-</w:t>
      </w:r>
      <w:proofErr w:type="gramEnd"/>
      <w:r w:rsidRPr="009D16A6" w:rsidR="00B303C7">
        <w:rPr>
          <w:rFonts w:ascii="Times New Roman" w:hAnsi="Times New Roman"/>
          <w:i/>
          <w:color w:val="FF0000"/>
          <w:sz w:val="20"/>
          <w:szCs w:val="20"/>
        </w:rPr>
        <w:t xml:space="preserve"> Kč bez DPH</w:t>
      </w:r>
      <w:r w:rsidRPr="009D16A6">
        <w:rPr>
          <w:rFonts w:ascii="Times New Roman" w:hAnsi="Times New Roman"/>
          <w:i/>
          <w:color w:val="FF0000"/>
          <w:sz w:val="20"/>
          <w:szCs w:val="20"/>
        </w:rPr>
        <w:t>)</w:t>
      </w:r>
      <w:r w:rsidRPr="009D16A6" w:rsidR="00B303C7">
        <w:rPr>
          <w:rFonts w:ascii="Times New Roman" w:hAnsi="Times New Roman"/>
          <w:i/>
          <w:color w:val="FF0000"/>
          <w:sz w:val="20"/>
          <w:szCs w:val="20"/>
        </w:rPr>
        <w:t xml:space="preserve"> </w:t>
      </w:r>
      <w:r w:rsidRPr="009D16A6" w:rsidR="00B303C7">
        <w:rPr>
          <w:rFonts w:ascii="Times New Roman" w:hAnsi="Times New Roman"/>
          <w:i/>
          <w:color w:val="FF0000"/>
          <w:sz w:val="20"/>
          <w:szCs w:val="20"/>
        </w:rPr>
        <w:tab/>
      </w:r>
    </w:p>
    <w:p w:rsidRPr="009D16A6" w:rsidR="0068493C" w:rsidP="003F647F" w:rsidRDefault="00B303C7">
      <w:pPr>
        <w:pStyle w:val="Text"/>
        <w:ind w:left="284"/>
        <w:jc w:val="both"/>
        <w:rPr>
          <w:rFonts w:ascii="Times New Roman" w:hAnsi="Times New Roman"/>
          <w:i/>
          <w:color w:val="FF0000"/>
          <w:sz w:val="20"/>
          <w:szCs w:val="20"/>
        </w:rPr>
      </w:pPr>
      <w:r w:rsidRPr="009D16A6">
        <w:rPr>
          <w:rFonts w:ascii="Times New Roman" w:hAnsi="Times New Roman"/>
          <w:i/>
          <w:color w:val="FF0000"/>
          <w:sz w:val="20"/>
          <w:szCs w:val="20"/>
        </w:rPr>
        <w:t>(</w:t>
      </w:r>
      <w:proofErr w:type="gramStart"/>
      <w:r w:rsidRPr="009D16A6">
        <w:rPr>
          <w:rFonts w:ascii="Times New Roman" w:hAnsi="Times New Roman"/>
          <w:i/>
          <w:color w:val="FF0000"/>
          <w:sz w:val="20"/>
          <w:szCs w:val="20"/>
        </w:rPr>
        <w:t>XX.XXX,-</w:t>
      </w:r>
      <w:proofErr w:type="gramEnd"/>
      <w:r w:rsidRPr="009D16A6">
        <w:rPr>
          <w:rFonts w:ascii="Times New Roman" w:hAnsi="Times New Roman"/>
          <w:i/>
          <w:color w:val="FF0000"/>
          <w:sz w:val="20"/>
          <w:szCs w:val="20"/>
        </w:rPr>
        <w:t xml:space="preserve"> Kč včetně DPH)</w:t>
      </w:r>
      <w:r w:rsidRPr="009D16A6" w:rsidR="00575DBE">
        <w:rPr>
          <w:rFonts w:ascii="Times New Roman" w:hAnsi="Times New Roman"/>
          <w:i/>
          <w:color w:val="FF0000"/>
          <w:sz w:val="20"/>
          <w:szCs w:val="20"/>
        </w:rPr>
        <w:tab/>
      </w:r>
    </w:p>
    <w:p w:rsidRPr="009D16A6" w:rsidR="00B303C7" w:rsidP="003F647F" w:rsidRDefault="00204EEE">
      <w:pPr>
        <w:pStyle w:val="Text"/>
        <w:ind w:left="284"/>
        <w:jc w:val="both"/>
        <w:rPr>
          <w:rFonts w:ascii="Times New Roman" w:hAnsi="Times New Roman"/>
          <w:sz w:val="20"/>
          <w:szCs w:val="20"/>
        </w:rPr>
      </w:pPr>
      <w:r>
        <w:rPr>
          <w:rFonts w:ascii="Times New Roman" w:hAnsi="Times New Roman"/>
          <w:i/>
          <w:color w:val="FF0000"/>
          <w:sz w:val="20"/>
          <w:szCs w:val="20"/>
        </w:rPr>
        <w:t>(XX</w:t>
      </w:r>
      <w:r w:rsidR="00F363D9">
        <w:rPr>
          <w:rFonts w:ascii="Times New Roman" w:hAnsi="Times New Roman"/>
          <w:i/>
          <w:color w:val="FF0000"/>
          <w:sz w:val="20"/>
          <w:szCs w:val="20"/>
        </w:rPr>
        <w:t>X</w:t>
      </w:r>
      <w:r w:rsidRPr="009D16A6" w:rsidR="00575DBE">
        <w:rPr>
          <w:rFonts w:ascii="Times New Roman" w:hAnsi="Times New Roman"/>
          <w:i/>
          <w:color w:val="FF0000"/>
          <w:sz w:val="20"/>
          <w:szCs w:val="20"/>
        </w:rPr>
        <w:t>– DPH)</w:t>
      </w:r>
    </w:p>
    <w:p w:rsidR="00575DBE" w:rsidP="00575DBE" w:rsidRDefault="00575DBE">
      <w:pPr>
        <w:jc w:val="both"/>
        <w:rPr>
          <w:rFonts w:ascii="Times New Roman" w:hAnsi="Times New Roman"/>
          <w:lang w:val="cs-CZ"/>
        </w:rPr>
      </w:pPr>
    </w:p>
    <w:p w:rsidR="007A660F" w:rsidP="007A660F" w:rsidRDefault="00B303C7">
      <w:pPr>
        <w:ind w:left="284"/>
        <w:jc w:val="both"/>
        <w:rPr>
          <w:rFonts w:ascii="Times New Roman" w:hAnsi="Times New Roman"/>
          <w:lang w:val="cs-CZ"/>
        </w:rPr>
      </w:pPr>
      <w:r>
        <w:rPr>
          <w:rFonts w:ascii="Times New Roman" w:hAnsi="Times New Roman"/>
          <w:lang w:val="cs-CZ"/>
        </w:rPr>
        <w:t>Uvedená cena zahrnuje veškeré náklady dodavatele.</w:t>
      </w:r>
    </w:p>
    <w:p w:rsidR="007A660F" w:rsidP="007A660F" w:rsidRDefault="007A660F">
      <w:pPr>
        <w:ind w:left="284"/>
        <w:jc w:val="both"/>
        <w:rPr>
          <w:rFonts w:ascii="Times New Roman" w:hAnsi="Times New Roman"/>
          <w:lang w:val="cs-CZ"/>
        </w:rPr>
      </w:pPr>
    </w:p>
    <w:p w:rsidR="007A660F" w:rsidP="007A660F" w:rsidRDefault="00327A2E">
      <w:pPr>
        <w:numPr>
          <w:ilvl w:val="0"/>
          <w:numId w:val="32"/>
        </w:numPr>
        <w:ind w:left="284"/>
        <w:jc w:val="both"/>
        <w:rPr>
          <w:rFonts w:ascii="Times New Roman" w:hAnsi="Times New Roman"/>
          <w:lang w:val="cs-CZ"/>
        </w:rPr>
      </w:pPr>
      <w:r>
        <w:rPr>
          <w:rFonts w:ascii="Times New Roman" w:hAnsi="Times New Roman"/>
          <w:lang w:val="cs-CZ"/>
        </w:rPr>
        <w:t xml:space="preserve">Pokud dodavatel nezabezpečí stanovený počet </w:t>
      </w:r>
      <w:r w:rsidR="005430E4">
        <w:rPr>
          <w:rFonts w:ascii="Times New Roman" w:hAnsi="Times New Roman"/>
          <w:lang w:val="cs-CZ"/>
        </w:rPr>
        <w:t xml:space="preserve">vyučovacích </w:t>
      </w:r>
      <w:r>
        <w:rPr>
          <w:rFonts w:ascii="Times New Roman" w:hAnsi="Times New Roman"/>
          <w:lang w:val="cs-CZ"/>
        </w:rPr>
        <w:t xml:space="preserve">hodin, snižuje se cena poměrně </w:t>
      </w:r>
      <w:r w:rsidR="001170CA">
        <w:rPr>
          <w:rFonts w:ascii="Times New Roman" w:hAnsi="Times New Roman"/>
          <w:lang w:val="cs-CZ"/>
        </w:rPr>
        <w:t xml:space="preserve">dle poměru </w:t>
      </w:r>
      <w:r w:rsidR="006072FD">
        <w:rPr>
          <w:rFonts w:ascii="Times New Roman" w:hAnsi="Times New Roman"/>
          <w:lang w:val="cs-CZ"/>
        </w:rPr>
        <w:t xml:space="preserve">počtu </w:t>
      </w:r>
      <w:r w:rsidR="001170CA">
        <w:rPr>
          <w:rFonts w:ascii="Times New Roman" w:hAnsi="Times New Roman"/>
          <w:lang w:val="cs-CZ"/>
        </w:rPr>
        <w:t xml:space="preserve">nezajištěných </w:t>
      </w:r>
      <w:r w:rsidR="005430E4">
        <w:rPr>
          <w:rFonts w:ascii="Times New Roman" w:hAnsi="Times New Roman"/>
          <w:lang w:val="cs-CZ"/>
        </w:rPr>
        <w:t xml:space="preserve">vyučovacích </w:t>
      </w:r>
      <w:r w:rsidR="001170CA">
        <w:rPr>
          <w:rFonts w:ascii="Times New Roman" w:hAnsi="Times New Roman"/>
          <w:lang w:val="cs-CZ"/>
        </w:rPr>
        <w:t xml:space="preserve">hodin </w:t>
      </w:r>
      <w:r>
        <w:rPr>
          <w:rFonts w:ascii="Times New Roman" w:hAnsi="Times New Roman"/>
          <w:lang w:val="cs-CZ"/>
        </w:rPr>
        <w:t xml:space="preserve">vzhledem k celkovému počtu </w:t>
      </w:r>
      <w:r w:rsidR="005430E4">
        <w:rPr>
          <w:rFonts w:ascii="Times New Roman" w:hAnsi="Times New Roman"/>
          <w:lang w:val="cs-CZ"/>
        </w:rPr>
        <w:t xml:space="preserve">vyučovacích </w:t>
      </w:r>
      <w:r>
        <w:rPr>
          <w:rFonts w:ascii="Times New Roman" w:hAnsi="Times New Roman"/>
          <w:lang w:val="cs-CZ"/>
        </w:rPr>
        <w:t>hodin</w:t>
      </w:r>
      <w:r w:rsidR="001170CA">
        <w:rPr>
          <w:rFonts w:ascii="Times New Roman" w:hAnsi="Times New Roman"/>
          <w:lang w:val="cs-CZ"/>
        </w:rPr>
        <w:t>, které měly být zajištěny</w:t>
      </w:r>
      <w:r w:rsidR="007A660F">
        <w:rPr>
          <w:rFonts w:ascii="Times New Roman" w:hAnsi="Times New Roman"/>
          <w:lang w:val="cs-CZ"/>
        </w:rPr>
        <w:t>.</w:t>
      </w:r>
      <w:r w:rsidR="00D36FB2">
        <w:rPr>
          <w:rFonts w:ascii="Times New Roman" w:hAnsi="Times New Roman"/>
          <w:lang w:val="cs-CZ"/>
        </w:rPr>
        <w:t xml:space="preserve"> Pokud </w:t>
      </w:r>
      <w:r>
        <w:rPr>
          <w:rFonts w:ascii="Times New Roman" w:hAnsi="Times New Roman"/>
          <w:lang w:val="cs-CZ"/>
        </w:rPr>
        <w:t xml:space="preserve">však </w:t>
      </w:r>
      <w:r w:rsidR="00D36FB2">
        <w:rPr>
          <w:rFonts w:ascii="Times New Roman" w:hAnsi="Times New Roman"/>
          <w:lang w:val="cs-CZ"/>
        </w:rPr>
        <w:t xml:space="preserve">dodavatel nezabezpečil takový počet </w:t>
      </w:r>
      <w:r w:rsidR="005430E4">
        <w:rPr>
          <w:rFonts w:ascii="Times New Roman" w:hAnsi="Times New Roman"/>
          <w:lang w:val="cs-CZ"/>
        </w:rPr>
        <w:t>vyučovacích hodin</w:t>
      </w:r>
      <w:r w:rsidR="00D36FB2">
        <w:rPr>
          <w:rFonts w:ascii="Times New Roman" w:hAnsi="Times New Roman"/>
          <w:lang w:val="cs-CZ"/>
        </w:rPr>
        <w:t>,</w:t>
      </w:r>
      <w:r>
        <w:rPr>
          <w:rFonts w:ascii="Times New Roman" w:hAnsi="Times New Roman"/>
          <w:lang w:val="cs-CZ"/>
        </w:rPr>
        <w:t xml:space="preserve"> aby účastní</w:t>
      </w:r>
      <w:r w:rsidR="006072FD">
        <w:rPr>
          <w:rFonts w:ascii="Times New Roman" w:hAnsi="Times New Roman"/>
          <w:lang w:val="cs-CZ"/>
        </w:rPr>
        <w:t>k</w:t>
      </w:r>
      <w:r>
        <w:rPr>
          <w:rFonts w:ascii="Times New Roman" w:hAnsi="Times New Roman"/>
          <w:lang w:val="cs-CZ"/>
        </w:rPr>
        <w:t xml:space="preserve"> dosáhl</w:t>
      </w:r>
      <w:r w:rsidR="00D36FB2">
        <w:rPr>
          <w:rFonts w:ascii="Times New Roman" w:hAnsi="Times New Roman"/>
          <w:lang w:val="cs-CZ"/>
        </w:rPr>
        <w:t xml:space="preserve"> </w:t>
      </w:r>
      <w:proofErr w:type="gramStart"/>
      <w:r w:rsidR="00D36FB2">
        <w:rPr>
          <w:rFonts w:ascii="Times New Roman" w:hAnsi="Times New Roman"/>
          <w:lang w:val="cs-CZ"/>
        </w:rPr>
        <w:t>80%</w:t>
      </w:r>
      <w:proofErr w:type="gramEnd"/>
      <w:r w:rsidR="00D36FB2">
        <w:rPr>
          <w:rFonts w:ascii="Times New Roman" w:hAnsi="Times New Roman"/>
          <w:lang w:val="cs-CZ"/>
        </w:rPr>
        <w:t xml:space="preserve"> docházky (předpoklad pro proplacení příspěvku ze strany poskytovatele příspěvku), </w:t>
      </w:r>
      <w:r>
        <w:rPr>
          <w:rFonts w:ascii="Times New Roman" w:hAnsi="Times New Roman"/>
          <w:lang w:val="cs-CZ"/>
        </w:rPr>
        <w:t>snižuje se cena</w:t>
      </w:r>
      <w:r w:rsidR="00D36FB2">
        <w:rPr>
          <w:rFonts w:ascii="Times New Roman" w:hAnsi="Times New Roman"/>
          <w:lang w:val="cs-CZ"/>
        </w:rPr>
        <w:t xml:space="preserve"> poměr</w:t>
      </w:r>
      <w:r>
        <w:rPr>
          <w:rFonts w:ascii="Times New Roman" w:hAnsi="Times New Roman"/>
          <w:lang w:val="cs-CZ"/>
        </w:rPr>
        <w:t>ně</w:t>
      </w:r>
      <w:r w:rsidR="00D36FB2">
        <w:rPr>
          <w:rFonts w:ascii="Times New Roman" w:hAnsi="Times New Roman"/>
          <w:lang w:val="cs-CZ"/>
        </w:rPr>
        <w:t xml:space="preserve"> </w:t>
      </w:r>
      <w:r>
        <w:rPr>
          <w:rFonts w:ascii="Times New Roman" w:hAnsi="Times New Roman"/>
          <w:lang w:val="cs-CZ"/>
        </w:rPr>
        <w:t xml:space="preserve">dle </w:t>
      </w:r>
      <w:r w:rsidR="00BC4DB9">
        <w:rPr>
          <w:rFonts w:ascii="Times New Roman" w:hAnsi="Times New Roman"/>
          <w:lang w:val="cs-CZ"/>
        </w:rPr>
        <w:t xml:space="preserve">poměru </w:t>
      </w:r>
      <w:r w:rsidR="006072FD">
        <w:rPr>
          <w:rFonts w:ascii="Times New Roman" w:hAnsi="Times New Roman"/>
          <w:lang w:val="cs-CZ"/>
        </w:rPr>
        <w:t xml:space="preserve">počtu </w:t>
      </w:r>
      <w:r w:rsidR="00D36FB2">
        <w:rPr>
          <w:rFonts w:ascii="Times New Roman" w:hAnsi="Times New Roman"/>
          <w:lang w:val="cs-CZ"/>
        </w:rPr>
        <w:t>účastníků, kteří nesplnili minimální požadovanou docházku vzhledem k celkovému počtu účastníků.</w:t>
      </w:r>
    </w:p>
    <w:p w:rsidR="00B303C7" w:rsidP="00D279AE" w:rsidRDefault="00B303C7">
      <w:pPr>
        <w:ind w:left="284"/>
        <w:jc w:val="both"/>
        <w:rPr>
          <w:rFonts w:ascii="Times New Roman" w:hAnsi="Times New Roman"/>
          <w:lang w:val="cs-CZ"/>
        </w:rPr>
      </w:pPr>
    </w:p>
    <w:p w:rsidRPr="00D279AE" w:rsidR="00B303C7" w:rsidP="00D279AE" w:rsidRDefault="00B303C7">
      <w:pPr>
        <w:numPr>
          <w:ilvl w:val="0"/>
          <w:numId w:val="32"/>
        </w:numPr>
        <w:ind w:left="284"/>
        <w:jc w:val="both"/>
        <w:rPr>
          <w:rFonts w:ascii="Times New Roman" w:hAnsi="Times New Roman"/>
          <w:lang w:val="cs-CZ"/>
        </w:rPr>
      </w:pPr>
      <w:r>
        <w:rPr>
          <w:rFonts w:ascii="Times New Roman" w:hAnsi="Times New Roman"/>
          <w:szCs w:val="24"/>
          <w:lang w:val="cs-CZ"/>
        </w:rPr>
        <w:t xml:space="preserve">Dodavatel se zavazuje fakturovat cenu </w:t>
      </w:r>
      <w:r w:rsidRPr="00C53B10">
        <w:rPr>
          <w:rFonts w:ascii="Times New Roman" w:hAnsi="Times New Roman"/>
          <w:szCs w:val="24"/>
          <w:lang w:val="cs-CZ"/>
        </w:rPr>
        <w:t xml:space="preserve">neprodleně po </w:t>
      </w:r>
      <w:r w:rsidR="00377020">
        <w:rPr>
          <w:rFonts w:ascii="Times New Roman" w:hAnsi="Times New Roman"/>
          <w:szCs w:val="24"/>
          <w:lang w:val="cs-CZ"/>
        </w:rPr>
        <w:t xml:space="preserve">řádném </w:t>
      </w:r>
      <w:r>
        <w:rPr>
          <w:rFonts w:ascii="Times New Roman" w:hAnsi="Times New Roman"/>
          <w:szCs w:val="24"/>
          <w:lang w:val="cs-CZ"/>
        </w:rPr>
        <w:t>ukončení</w:t>
      </w:r>
      <w:r w:rsidRPr="00C53B10">
        <w:rPr>
          <w:rFonts w:ascii="Times New Roman" w:hAnsi="Times New Roman"/>
          <w:szCs w:val="24"/>
          <w:lang w:val="cs-CZ"/>
        </w:rPr>
        <w:t xml:space="preserve"> vzdělávací aktivity. Splatnost </w:t>
      </w:r>
      <w:proofErr w:type="gramStart"/>
      <w:r w:rsidRPr="00C53B10">
        <w:rPr>
          <w:rFonts w:ascii="Times New Roman" w:hAnsi="Times New Roman"/>
          <w:szCs w:val="24"/>
          <w:lang w:val="cs-CZ"/>
        </w:rPr>
        <w:t>faktury</w:t>
      </w:r>
      <w:r>
        <w:rPr>
          <w:rFonts w:ascii="Times New Roman" w:hAnsi="Times New Roman"/>
          <w:szCs w:val="24"/>
          <w:lang w:val="cs-CZ"/>
        </w:rPr>
        <w:t xml:space="preserve"> </w:t>
      </w:r>
      <w:r w:rsidRPr="00C53B10">
        <w:rPr>
          <w:rFonts w:ascii="Times New Roman" w:hAnsi="Times New Roman"/>
          <w:szCs w:val="24"/>
          <w:lang w:val="cs-CZ"/>
        </w:rPr>
        <w:t>-</w:t>
      </w:r>
      <w:r>
        <w:rPr>
          <w:rFonts w:ascii="Times New Roman" w:hAnsi="Times New Roman"/>
          <w:szCs w:val="24"/>
          <w:lang w:val="cs-CZ"/>
        </w:rPr>
        <w:t xml:space="preserve"> </w:t>
      </w:r>
      <w:r w:rsidRPr="00C53B10">
        <w:rPr>
          <w:rFonts w:ascii="Times New Roman" w:hAnsi="Times New Roman"/>
          <w:szCs w:val="24"/>
          <w:lang w:val="cs-CZ"/>
        </w:rPr>
        <w:t>daňového</w:t>
      </w:r>
      <w:proofErr w:type="gramEnd"/>
      <w:r w:rsidRPr="00C53B10">
        <w:rPr>
          <w:rFonts w:ascii="Times New Roman" w:hAnsi="Times New Roman"/>
          <w:szCs w:val="24"/>
          <w:lang w:val="cs-CZ"/>
        </w:rPr>
        <w:t xml:space="preserve"> dokladu </w:t>
      </w:r>
      <w:r>
        <w:rPr>
          <w:rFonts w:ascii="Times New Roman" w:hAnsi="Times New Roman"/>
          <w:szCs w:val="24"/>
          <w:lang w:val="cs-CZ"/>
        </w:rPr>
        <w:t>je</w:t>
      </w:r>
      <w:r w:rsidRPr="00C53B10">
        <w:rPr>
          <w:rFonts w:ascii="Times New Roman" w:hAnsi="Times New Roman"/>
          <w:szCs w:val="24"/>
          <w:lang w:val="cs-CZ"/>
        </w:rPr>
        <w:t xml:space="preserve"> </w:t>
      </w:r>
      <w:r w:rsidR="00217CD9">
        <w:rPr>
          <w:rFonts w:ascii="Times New Roman" w:hAnsi="Times New Roman"/>
          <w:szCs w:val="24"/>
          <w:lang w:val="cs-CZ"/>
        </w:rPr>
        <w:t>30</w:t>
      </w:r>
      <w:r w:rsidRPr="00217CD9">
        <w:rPr>
          <w:rFonts w:ascii="Times New Roman" w:hAnsi="Times New Roman"/>
          <w:szCs w:val="24"/>
          <w:lang w:val="cs-CZ"/>
        </w:rPr>
        <w:t xml:space="preserve"> </w:t>
      </w:r>
      <w:r w:rsidRPr="004020D2">
        <w:rPr>
          <w:rFonts w:ascii="Times New Roman" w:hAnsi="Times New Roman"/>
          <w:szCs w:val="24"/>
          <w:lang w:val="cs-CZ"/>
        </w:rPr>
        <w:t>dnů</w:t>
      </w:r>
      <w:r w:rsidRPr="00C53B10">
        <w:rPr>
          <w:rFonts w:ascii="Times New Roman" w:hAnsi="Times New Roman"/>
          <w:szCs w:val="24"/>
          <w:lang w:val="cs-CZ"/>
        </w:rPr>
        <w:t xml:space="preserve"> ode dne doručení zadavateli. </w:t>
      </w:r>
      <w:r w:rsidRPr="00AD0ABB">
        <w:rPr>
          <w:rFonts w:ascii="Times New Roman" w:hAnsi="Times New Roman"/>
          <w:lang w:val="cs-CZ"/>
        </w:rPr>
        <w:t>Nebude-li faktura doručena</w:t>
      </w:r>
      <w:r>
        <w:rPr>
          <w:rFonts w:ascii="Times New Roman" w:hAnsi="Times New Roman"/>
          <w:lang w:val="cs-CZ"/>
        </w:rPr>
        <w:t xml:space="preserve">, </w:t>
      </w:r>
      <w:r w:rsidRPr="00AD0ABB">
        <w:rPr>
          <w:rFonts w:ascii="Times New Roman" w:hAnsi="Times New Roman"/>
          <w:lang w:val="cs-CZ"/>
        </w:rPr>
        <w:t xml:space="preserve">nepočíná běžet lhůta splatnosti a </w:t>
      </w:r>
      <w:r>
        <w:rPr>
          <w:rFonts w:ascii="Times New Roman" w:hAnsi="Times New Roman"/>
          <w:lang w:val="cs-CZ"/>
        </w:rPr>
        <w:t>dodavatel</w:t>
      </w:r>
      <w:r w:rsidRPr="00AD0ABB">
        <w:rPr>
          <w:rFonts w:ascii="Times New Roman" w:hAnsi="Times New Roman"/>
          <w:lang w:val="cs-CZ"/>
        </w:rPr>
        <w:t xml:space="preserve"> je povinen fakturu </w:t>
      </w:r>
      <w:r>
        <w:rPr>
          <w:rFonts w:ascii="Times New Roman" w:hAnsi="Times New Roman"/>
          <w:lang w:val="cs-CZ"/>
        </w:rPr>
        <w:t>zadavateli</w:t>
      </w:r>
      <w:r w:rsidRPr="00AD0ABB">
        <w:rPr>
          <w:rFonts w:ascii="Times New Roman" w:hAnsi="Times New Roman"/>
          <w:lang w:val="cs-CZ"/>
        </w:rPr>
        <w:t xml:space="preserve"> opětovně zaslat. Lhůta splatnosti počíná běžet ode dne následujícího po dni skutečného </w:t>
      </w:r>
      <w:r w:rsidRPr="00AD0ABB">
        <w:rPr>
          <w:rFonts w:ascii="Times New Roman" w:hAnsi="Times New Roman"/>
          <w:lang w:val="cs-CZ"/>
        </w:rPr>
        <w:lastRenderedPageBreak/>
        <w:t>doručení faktury.</w:t>
      </w:r>
      <w:r>
        <w:rPr>
          <w:rFonts w:ascii="Times New Roman" w:hAnsi="Times New Roman"/>
          <w:lang w:val="cs-CZ"/>
        </w:rPr>
        <w:t xml:space="preserve"> </w:t>
      </w:r>
      <w:r w:rsidRPr="00C53B10">
        <w:rPr>
          <w:rFonts w:ascii="Times New Roman" w:hAnsi="Times New Roman"/>
          <w:szCs w:val="24"/>
          <w:lang w:val="cs-CZ"/>
        </w:rPr>
        <w:t xml:space="preserve">Na faktuře </w:t>
      </w:r>
      <w:r>
        <w:rPr>
          <w:rFonts w:ascii="Times New Roman" w:hAnsi="Times New Roman"/>
          <w:szCs w:val="24"/>
          <w:lang w:val="cs-CZ"/>
        </w:rPr>
        <w:t xml:space="preserve">je dodavatel povinen </w:t>
      </w:r>
      <w:r w:rsidRPr="00C53B10">
        <w:rPr>
          <w:rFonts w:ascii="Times New Roman" w:hAnsi="Times New Roman"/>
          <w:szCs w:val="24"/>
          <w:lang w:val="cs-CZ"/>
        </w:rPr>
        <w:t xml:space="preserve">uvést větu: </w:t>
      </w:r>
      <w:r w:rsidR="00AE21AE">
        <w:rPr>
          <w:rFonts w:ascii="Times New Roman" w:hAnsi="Times New Roman"/>
          <w:szCs w:val="24"/>
          <w:lang w:val="cs-CZ"/>
        </w:rPr>
        <w:t xml:space="preserve">Vzdělávací aktivita </w:t>
      </w:r>
      <w:proofErr w:type="gramStart"/>
      <w:r w:rsidR="00AE21AE">
        <w:rPr>
          <w:rFonts w:ascii="Times New Roman" w:hAnsi="Times New Roman"/>
          <w:szCs w:val="24"/>
          <w:lang w:val="cs-CZ"/>
        </w:rPr>
        <w:t>byla  spolufinancována</w:t>
      </w:r>
      <w:proofErr w:type="gramEnd"/>
      <w:r w:rsidR="00AE21AE">
        <w:rPr>
          <w:rFonts w:ascii="Times New Roman" w:hAnsi="Times New Roman"/>
          <w:szCs w:val="24"/>
          <w:lang w:val="cs-CZ"/>
        </w:rPr>
        <w:t xml:space="preserve"> z prostředků</w:t>
      </w:r>
      <w:r w:rsidRPr="00C53B10">
        <w:rPr>
          <w:rFonts w:ascii="Times New Roman" w:hAnsi="Times New Roman"/>
          <w:szCs w:val="24"/>
          <w:lang w:val="cs-CZ"/>
        </w:rPr>
        <w:t xml:space="preserve"> z projektu </w:t>
      </w:r>
      <w:r w:rsidR="00AE21AE">
        <w:rPr>
          <w:rFonts w:ascii="Times New Roman" w:hAnsi="Times New Roman"/>
          <w:szCs w:val="24"/>
          <w:lang w:val="cs-CZ"/>
        </w:rPr>
        <w:t>POVEZ</w:t>
      </w:r>
      <w:r w:rsidRPr="00C53B10">
        <w:rPr>
          <w:rFonts w:ascii="Times New Roman" w:hAnsi="Times New Roman"/>
          <w:szCs w:val="24"/>
          <w:lang w:val="cs-CZ"/>
        </w:rPr>
        <w:t xml:space="preserve"> II</w:t>
      </w:r>
      <w:r w:rsidR="00AE21AE">
        <w:rPr>
          <w:rFonts w:ascii="Times New Roman" w:hAnsi="Times New Roman"/>
          <w:szCs w:val="24"/>
          <w:lang w:val="cs-CZ"/>
        </w:rPr>
        <w:t xml:space="preserve">, </w:t>
      </w:r>
      <w:proofErr w:type="spellStart"/>
      <w:r w:rsidR="00AE21AE">
        <w:rPr>
          <w:rFonts w:ascii="Times New Roman" w:hAnsi="Times New Roman"/>
          <w:szCs w:val="24"/>
          <w:lang w:val="cs-CZ"/>
        </w:rPr>
        <w:t>reg</w:t>
      </w:r>
      <w:proofErr w:type="spellEnd"/>
      <w:r w:rsidR="00AE21AE">
        <w:rPr>
          <w:rFonts w:ascii="Times New Roman" w:hAnsi="Times New Roman"/>
          <w:szCs w:val="24"/>
          <w:lang w:val="cs-CZ"/>
        </w:rPr>
        <w:t>.</w:t>
      </w:r>
      <w:r w:rsidRPr="00C53B10">
        <w:rPr>
          <w:rFonts w:ascii="Times New Roman" w:hAnsi="Times New Roman"/>
          <w:szCs w:val="24"/>
          <w:lang w:val="cs-CZ"/>
        </w:rPr>
        <w:t xml:space="preserve"> č. </w:t>
      </w:r>
      <w:r w:rsidRPr="00AD0ABB">
        <w:rPr>
          <w:rFonts w:ascii="Calibri" w:hAnsi="Calibri"/>
          <w:lang w:val="cs-CZ"/>
        </w:rPr>
        <w:t>CZ.03.1.52/0.0/0.0/15_021/0000053</w:t>
      </w:r>
      <w:r w:rsidR="00AE21AE">
        <w:rPr>
          <w:rFonts w:ascii="Calibri" w:hAnsi="Calibri"/>
          <w:lang w:val="cs-CZ"/>
        </w:rPr>
        <w:t xml:space="preserve"> z OPZ </w:t>
      </w:r>
      <w:r w:rsidRPr="00AD7750">
        <w:rPr>
          <w:rFonts w:ascii="Times New Roman" w:hAnsi="Times New Roman"/>
          <w:szCs w:val="24"/>
          <w:lang w:val="cs-CZ"/>
        </w:rPr>
        <w:t>.</w:t>
      </w:r>
      <w:r>
        <w:rPr>
          <w:rFonts w:ascii="Times New Roman" w:hAnsi="Times New Roman"/>
          <w:szCs w:val="24"/>
          <w:lang w:val="cs-CZ"/>
        </w:rPr>
        <w:t xml:space="preserve"> Nebude-li faktura touto větou opatřena, je zadavatel oprávněn vyzvat dodavatele k vystavení opravené faktury, přičemž lhůta splatnosti počíná běžet ode dne následujícího po dni doručení opravené faktury.</w:t>
      </w:r>
    </w:p>
    <w:p w:rsidRPr="00D279AE" w:rsidR="00D279AE" w:rsidP="00D279AE" w:rsidRDefault="00D279AE">
      <w:pPr>
        <w:ind w:left="284"/>
        <w:jc w:val="both"/>
        <w:rPr>
          <w:rFonts w:ascii="Times New Roman" w:hAnsi="Times New Roman"/>
          <w:lang w:val="cs-CZ"/>
        </w:rPr>
      </w:pPr>
    </w:p>
    <w:p w:rsidRPr="00D279AE" w:rsidR="00D279AE" w:rsidP="00D279AE" w:rsidRDefault="00D279AE">
      <w:pPr>
        <w:numPr>
          <w:ilvl w:val="0"/>
          <w:numId w:val="32"/>
        </w:numPr>
        <w:ind w:left="284"/>
        <w:rPr>
          <w:rFonts w:ascii="Times New Roman" w:hAnsi="Times New Roman"/>
          <w:lang w:val="cs-CZ"/>
        </w:rPr>
      </w:pPr>
      <w:r>
        <w:rPr>
          <w:rFonts w:ascii="Times New Roman" w:hAnsi="Times New Roman"/>
          <w:lang w:val="cs-CZ"/>
        </w:rPr>
        <w:t>Za</w:t>
      </w:r>
      <w:r w:rsidRPr="00D279AE">
        <w:rPr>
          <w:rFonts w:ascii="Times New Roman" w:hAnsi="Times New Roman"/>
          <w:lang w:val="cs-CZ"/>
        </w:rPr>
        <w:t xml:space="preserve"> den úhrady se považuje den odepsání přís</w:t>
      </w:r>
      <w:r>
        <w:rPr>
          <w:rFonts w:ascii="Times New Roman" w:hAnsi="Times New Roman"/>
          <w:lang w:val="cs-CZ"/>
        </w:rPr>
        <w:t>lušné částky z bankovního účtu zadavatele</w:t>
      </w:r>
      <w:r w:rsidRPr="00D279AE">
        <w:rPr>
          <w:rFonts w:ascii="Times New Roman" w:hAnsi="Times New Roman"/>
          <w:lang w:val="cs-CZ"/>
        </w:rPr>
        <w:t>.</w:t>
      </w:r>
    </w:p>
    <w:p w:rsidR="00B303C7" w:rsidP="00D279AE" w:rsidRDefault="00B303C7">
      <w:pPr>
        <w:spacing w:line="240" w:lineRule="atLeast"/>
        <w:ind w:left="284" w:right="-233" w:hanging="284"/>
        <w:jc w:val="both"/>
        <w:rPr>
          <w:rFonts w:ascii="Times New Roman" w:hAnsi="Times New Roman"/>
          <w:szCs w:val="24"/>
          <w:lang w:val="cs-CZ"/>
        </w:rPr>
      </w:pPr>
    </w:p>
    <w:p w:rsidRPr="007A660F" w:rsidR="007A660F" w:rsidP="007A660F" w:rsidRDefault="007A660F">
      <w:pPr>
        <w:numPr>
          <w:ilvl w:val="0"/>
          <w:numId w:val="32"/>
        </w:numPr>
        <w:spacing w:line="240" w:lineRule="atLeast"/>
        <w:ind w:left="284" w:right="-233"/>
        <w:jc w:val="both"/>
        <w:rPr>
          <w:rFonts w:ascii="Times New Roman" w:hAnsi="Times New Roman"/>
          <w:color w:val="FF0000"/>
          <w:szCs w:val="24"/>
          <w:lang w:val="cs-CZ"/>
        </w:rPr>
      </w:pPr>
      <w:r w:rsidRPr="007A660F">
        <w:rPr>
          <w:rFonts w:ascii="Times New Roman" w:hAnsi="Times New Roman"/>
          <w:color w:val="FF0000"/>
          <w:szCs w:val="24"/>
          <w:lang w:val="cs-CZ"/>
        </w:rPr>
        <w:t>Dodavatel tímto prohlašuje, že je plátcem daně z přidané hodnoty (dále jen „DPH“)</w:t>
      </w:r>
      <w:r w:rsidRPr="007A660F">
        <w:rPr>
          <w:rStyle w:val="Znakapoznpodarou"/>
          <w:rFonts w:ascii="Times New Roman" w:hAnsi="Times New Roman"/>
          <w:color w:val="FF0000"/>
          <w:szCs w:val="24"/>
          <w:lang w:val="cs-CZ"/>
        </w:rPr>
        <w:footnoteReference w:id="1"/>
      </w:r>
      <w:r w:rsidRPr="007A660F">
        <w:rPr>
          <w:rFonts w:ascii="Times New Roman" w:hAnsi="Times New Roman"/>
          <w:color w:val="FF0000"/>
          <w:szCs w:val="24"/>
          <w:lang w:val="cs-CZ"/>
        </w:rPr>
        <w:t xml:space="preserve">. </w:t>
      </w:r>
    </w:p>
    <w:p w:rsidR="00B303C7" w:rsidP="00D279AE" w:rsidRDefault="00B303C7">
      <w:pPr>
        <w:pStyle w:val="Odstavecseseznamem"/>
        <w:ind w:left="284"/>
        <w:rPr>
          <w:rFonts w:ascii="Times New Roman" w:hAnsi="Times New Roman"/>
          <w:szCs w:val="24"/>
          <w:lang w:val="cs-CZ"/>
        </w:rPr>
      </w:pPr>
    </w:p>
    <w:p w:rsidR="00B303C7" w:rsidP="007A660F" w:rsidRDefault="00B303C7">
      <w:pPr>
        <w:numPr>
          <w:ilvl w:val="0"/>
          <w:numId w:val="32"/>
        </w:numPr>
        <w:spacing w:line="240" w:lineRule="atLeast"/>
        <w:ind w:left="284" w:right="-233" w:hanging="284"/>
        <w:jc w:val="both"/>
        <w:rPr>
          <w:rFonts w:ascii="Times New Roman" w:hAnsi="Times New Roman"/>
          <w:szCs w:val="24"/>
          <w:lang w:val="cs-CZ"/>
        </w:rPr>
      </w:pPr>
      <w:r w:rsidRPr="00B303C7">
        <w:rPr>
          <w:rFonts w:ascii="Times New Roman" w:hAnsi="Times New Roman"/>
          <w:szCs w:val="24"/>
          <w:lang w:val="cs-CZ"/>
        </w:rPr>
        <w:t>V případě, že dodavatel přestane být plátcem DPH, a to ať již z jakéhokoli důvodu, zavazuje se oznámit tuto skutečnost neprodleně písemně, nejpozději do pěti pracovních dnů, zadavateli. V případě porušení této povinnosti je dodavatel povinen uhradit zadavateli smluvní pokutu ve výši 30.</w:t>
      </w:r>
      <w:proofErr w:type="gramStart"/>
      <w:r w:rsidRPr="00B303C7">
        <w:rPr>
          <w:rFonts w:ascii="Times New Roman" w:hAnsi="Times New Roman"/>
          <w:szCs w:val="24"/>
          <w:lang w:val="cs-CZ"/>
        </w:rPr>
        <w:t>000,--</w:t>
      </w:r>
      <w:proofErr w:type="gramEnd"/>
      <w:r w:rsidRPr="00B303C7">
        <w:rPr>
          <w:rFonts w:ascii="Times New Roman" w:hAnsi="Times New Roman"/>
          <w:szCs w:val="24"/>
          <w:lang w:val="cs-CZ"/>
        </w:rPr>
        <w:t xml:space="preserve"> Kč. Zároveň smluvní strany sjednávají, že pokud dodavatel přestane být plátcem DPH, nebude nadále vystavovat faktury jako daňové doklady dle zákona č. 235/2004 Sb., o dani z přidané hodnoty (dále jen „zákon o DPH“), bude oprávněn účtovat zadavateli za provedené dílo (práce/činnosti) pouze shora sjednanou cenu bez DPH a neoprávněně přijatou DPH vrátí neprodleně zadavateli.</w:t>
      </w:r>
    </w:p>
    <w:p w:rsidR="00B303C7" w:rsidP="00D279AE" w:rsidRDefault="00B303C7">
      <w:pPr>
        <w:pStyle w:val="Odstavecseseznamem"/>
        <w:ind w:left="284"/>
        <w:rPr>
          <w:rFonts w:ascii="Times New Roman" w:hAnsi="Times New Roman"/>
          <w:lang w:val="cs-CZ"/>
        </w:rPr>
      </w:pPr>
    </w:p>
    <w:p w:rsidR="00B303C7" w:rsidP="007A660F" w:rsidRDefault="00B303C7">
      <w:pPr>
        <w:numPr>
          <w:ilvl w:val="0"/>
          <w:numId w:val="32"/>
        </w:numPr>
        <w:spacing w:line="240" w:lineRule="atLeast"/>
        <w:ind w:left="284" w:right="-233" w:hanging="284"/>
        <w:jc w:val="both"/>
        <w:rPr>
          <w:rFonts w:ascii="Times New Roman" w:hAnsi="Times New Roman"/>
          <w:szCs w:val="24"/>
          <w:lang w:val="cs-CZ"/>
        </w:rPr>
      </w:pPr>
      <w:r w:rsidRPr="00B303C7">
        <w:rPr>
          <w:rFonts w:ascii="Times New Roman" w:hAnsi="Times New Roman"/>
          <w:lang w:val="cs-CZ"/>
        </w:rPr>
        <w:t>Faktura bude mít náležitosti řádného daňového dokladu. V případě, že faktura nebude obsahovat potřebné náležitosti, je zadavatel oprávněn ji vrátit dodavateli k doplnění. V takovém případě začne plynout nová lhůta splatnosti ode dne následujícího po dni doručení opravené faktury zadavateli.</w:t>
      </w:r>
    </w:p>
    <w:p w:rsidR="00B303C7" w:rsidP="00D279AE" w:rsidRDefault="00B303C7">
      <w:pPr>
        <w:pStyle w:val="Odstavecseseznamem"/>
        <w:ind w:left="284"/>
        <w:rPr>
          <w:rFonts w:ascii="Times New Roman" w:hAnsi="Times New Roman"/>
          <w:szCs w:val="24"/>
          <w:lang w:val="cs-CZ"/>
        </w:rPr>
      </w:pPr>
    </w:p>
    <w:p w:rsidR="00B303C7" w:rsidP="007A660F" w:rsidRDefault="00B303C7">
      <w:pPr>
        <w:numPr>
          <w:ilvl w:val="0"/>
          <w:numId w:val="32"/>
        </w:numPr>
        <w:spacing w:line="240" w:lineRule="atLeast"/>
        <w:ind w:left="284" w:right="-233" w:hanging="284"/>
        <w:jc w:val="both"/>
        <w:rPr>
          <w:rFonts w:ascii="Times New Roman" w:hAnsi="Times New Roman"/>
          <w:szCs w:val="24"/>
          <w:lang w:val="cs-CZ"/>
        </w:rPr>
      </w:pPr>
      <w:r w:rsidRPr="00B303C7">
        <w:rPr>
          <w:rFonts w:ascii="Times New Roman" w:hAnsi="Times New Roman"/>
          <w:szCs w:val="24"/>
          <w:lang w:val="cs-CZ"/>
        </w:rPr>
        <w:t>Dodavatel tímto prohlašuje, že není nespolehlivým plátcem ve smyslu zákona o DPH a ani proti němu není vedeno řízení o prohlášení za nespolehlivého plátce. V případě, že bude zahájeno takovéto řízení, je dodavatel povinen o tom informovat zadavatele nejpozději do tří dnů ode dne, kdy se o takovémto řízení dozví. Dodavatel je dále povinen neprodleně informovat zadavatele o tom, že bylo vydáno rozhodnutí o tom, že je nespolehlivým plátcem, nejpozději je však povinen tuto informaci zadavateli poskytnout do tří dnů od nabytí právní moci takovéhoto rozhodnutí. V případě porušení kterékoli z těchto povinností je dodavatel povinen uhradit zadavateli smluvní pokutu ve výši 30.</w:t>
      </w:r>
      <w:proofErr w:type="gramStart"/>
      <w:r w:rsidRPr="00B303C7">
        <w:rPr>
          <w:rFonts w:ascii="Times New Roman" w:hAnsi="Times New Roman"/>
          <w:szCs w:val="24"/>
          <w:lang w:val="cs-CZ"/>
        </w:rPr>
        <w:t>000,--</w:t>
      </w:r>
      <w:proofErr w:type="gramEnd"/>
      <w:r w:rsidRPr="00B303C7">
        <w:rPr>
          <w:rFonts w:ascii="Times New Roman" w:hAnsi="Times New Roman"/>
          <w:szCs w:val="24"/>
          <w:lang w:val="cs-CZ"/>
        </w:rPr>
        <w:t xml:space="preserve"> Kč za každé jednotlivé porušení. Zároveň je dodavatel povinen nahradit zadavateli v plné výši vzniklou újmu, přičemž za újmu se považují též veškeré platby, které zadavatel uhradil z titulu ručení příjemce zdanitelného plnění dle zákona o DPH.</w:t>
      </w:r>
    </w:p>
    <w:p w:rsidR="00B303C7" w:rsidP="00D279AE" w:rsidRDefault="00B303C7">
      <w:pPr>
        <w:pStyle w:val="Odstavecseseznamem"/>
        <w:ind w:left="284"/>
        <w:rPr>
          <w:rFonts w:ascii="Times New Roman" w:hAnsi="Times New Roman"/>
          <w:szCs w:val="24"/>
          <w:lang w:val="cs-CZ"/>
        </w:rPr>
      </w:pPr>
    </w:p>
    <w:p w:rsidR="00B303C7" w:rsidP="007A660F" w:rsidRDefault="00B303C7">
      <w:pPr>
        <w:numPr>
          <w:ilvl w:val="0"/>
          <w:numId w:val="32"/>
        </w:numPr>
        <w:spacing w:line="240" w:lineRule="atLeast"/>
        <w:ind w:left="284" w:right="-233" w:hanging="284"/>
        <w:jc w:val="both"/>
        <w:rPr>
          <w:rFonts w:ascii="Times New Roman" w:hAnsi="Times New Roman"/>
          <w:szCs w:val="24"/>
          <w:lang w:val="cs-CZ"/>
        </w:rPr>
      </w:pPr>
      <w:r w:rsidRPr="00B303C7">
        <w:rPr>
          <w:rFonts w:ascii="Times New Roman" w:hAnsi="Times New Roman"/>
          <w:szCs w:val="24"/>
          <w:lang w:val="cs-CZ"/>
        </w:rPr>
        <w:t>Dodavatel zároveň prohlašuje, že účet, uvedený v této smlouvě, je účtem, který je správcem daně zveřejněn dle zákona o DPH. V případě změny zveřejněného účtu je dodavatel tuto změnu povinen neprodleně, nejpozději do tří dnů od provedení této změny, oznámit zadavateli. Na fakturách musí být vždy uvedeno číslo účtu, zveřejněné dle zákona o DPH. V případě porušení kterékoli z těchto povinností je dodavatel povinen uhradit zadavateli smluvní pokutu ve výši 30.</w:t>
      </w:r>
      <w:proofErr w:type="gramStart"/>
      <w:r w:rsidRPr="00B303C7">
        <w:rPr>
          <w:rFonts w:ascii="Times New Roman" w:hAnsi="Times New Roman"/>
          <w:szCs w:val="24"/>
          <w:lang w:val="cs-CZ"/>
        </w:rPr>
        <w:t>000,--</w:t>
      </w:r>
      <w:proofErr w:type="gramEnd"/>
      <w:r w:rsidRPr="00B303C7">
        <w:rPr>
          <w:rFonts w:ascii="Times New Roman" w:hAnsi="Times New Roman"/>
          <w:szCs w:val="24"/>
          <w:lang w:val="cs-CZ"/>
        </w:rPr>
        <w:t xml:space="preserve"> Kč za každé jednotlivé porušení. Zároveň je dodavatel povinen nahradit zadavateli v plné výši vzniklou újmu, přičemž za újmu se považují též veškeré platby, které zadavatel uhradil </w:t>
      </w:r>
      <w:r w:rsidRPr="00B303C7">
        <w:rPr>
          <w:rFonts w:ascii="Times New Roman" w:hAnsi="Times New Roman"/>
          <w:szCs w:val="24"/>
          <w:lang w:val="cs-CZ"/>
        </w:rPr>
        <w:lastRenderedPageBreak/>
        <w:t>z titulu ručení příjemce zdanitelného plnění dle zákona o DPH. V případě, že se číslo účtu na faktuře neshoduje s číslem účtu zveřejněnému správcem daně dle zákona o DPH, vrátí zadavatel fakturu dodavateli zpět k opravě. Doručením opravené faktury počíná běžet nová doba splatnosti.</w:t>
      </w:r>
    </w:p>
    <w:p w:rsidR="00B303C7" w:rsidP="00D279AE" w:rsidRDefault="00B303C7">
      <w:pPr>
        <w:pStyle w:val="Odstavecseseznamem"/>
        <w:ind w:left="284"/>
        <w:rPr>
          <w:rFonts w:ascii="Times New Roman" w:hAnsi="Times New Roman"/>
          <w:szCs w:val="24"/>
          <w:lang w:val="cs-CZ"/>
        </w:rPr>
      </w:pPr>
    </w:p>
    <w:p w:rsidR="00B303C7" w:rsidP="007A660F" w:rsidRDefault="00B303C7">
      <w:pPr>
        <w:numPr>
          <w:ilvl w:val="0"/>
          <w:numId w:val="32"/>
        </w:numPr>
        <w:spacing w:line="240" w:lineRule="atLeast"/>
        <w:ind w:left="284" w:right="-233" w:hanging="284"/>
        <w:jc w:val="both"/>
        <w:rPr>
          <w:rFonts w:ascii="Times New Roman" w:hAnsi="Times New Roman"/>
          <w:szCs w:val="24"/>
          <w:lang w:val="cs-CZ"/>
        </w:rPr>
      </w:pPr>
      <w:r w:rsidRPr="00B303C7">
        <w:rPr>
          <w:rFonts w:ascii="Times New Roman" w:hAnsi="Times New Roman"/>
          <w:szCs w:val="24"/>
          <w:lang w:val="cs-CZ"/>
        </w:rPr>
        <w:t xml:space="preserve">V případě, že účet uvedený na faktuře není účtem, zveřejněným dle zákona o DPH, je zadavatel oprávněn uhradit fakturovanou částku, připadající na DPH, přímo správci daně, a zbývající částku pak uhradí na účet uvedený na faktuře. Obdobně totéž platí i ve všech dalších případech, kdy má zadavatel z jakéhokoli důvodu platit cenu na účet, který není účtem, zveřejněným dle zákona o DPH.  Tím není dotčeno ustanovení čl. </w:t>
      </w:r>
      <w:r w:rsidRPr="00E06C17">
        <w:rPr>
          <w:rFonts w:ascii="Times New Roman" w:hAnsi="Times New Roman"/>
          <w:szCs w:val="24"/>
          <w:lang w:val="cs-CZ"/>
        </w:rPr>
        <w:t xml:space="preserve">III. odst. </w:t>
      </w:r>
      <w:r w:rsidRPr="00E06C17" w:rsidR="00E06C17">
        <w:rPr>
          <w:rFonts w:ascii="Times New Roman" w:hAnsi="Times New Roman"/>
          <w:szCs w:val="24"/>
          <w:lang w:val="cs-CZ"/>
        </w:rPr>
        <w:t>8</w:t>
      </w:r>
      <w:r w:rsidRPr="00B303C7">
        <w:rPr>
          <w:rFonts w:ascii="Times New Roman" w:hAnsi="Times New Roman"/>
          <w:szCs w:val="24"/>
          <w:lang w:val="cs-CZ"/>
        </w:rPr>
        <w:t>. této smlouvy. Stejné právo má zadavatel i v případě, že se dozví, že dodavatel neplní své daňové povinnosti.</w:t>
      </w:r>
    </w:p>
    <w:p w:rsidR="00D279AE" w:rsidP="00D279AE" w:rsidRDefault="00D279AE">
      <w:pPr>
        <w:pStyle w:val="Odstavecseseznamem"/>
        <w:rPr>
          <w:rFonts w:ascii="Times New Roman" w:hAnsi="Times New Roman"/>
          <w:szCs w:val="24"/>
          <w:lang w:val="cs-CZ"/>
        </w:rPr>
      </w:pPr>
    </w:p>
    <w:p w:rsidR="00D279AE" w:rsidP="007A660F" w:rsidRDefault="00D279AE">
      <w:pPr>
        <w:numPr>
          <w:ilvl w:val="0"/>
          <w:numId w:val="32"/>
        </w:numPr>
        <w:tabs>
          <w:tab w:val="left" w:pos="426"/>
        </w:tabs>
        <w:spacing w:line="240" w:lineRule="atLeast"/>
        <w:ind w:left="284" w:right="-233" w:hanging="284"/>
        <w:jc w:val="both"/>
        <w:rPr>
          <w:rFonts w:ascii="Times New Roman" w:hAnsi="Times New Roman"/>
          <w:szCs w:val="24"/>
          <w:lang w:val="cs-CZ"/>
        </w:rPr>
      </w:pPr>
      <w:r>
        <w:rPr>
          <w:rFonts w:ascii="Times New Roman" w:hAnsi="Times New Roman"/>
          <w:szCs w:val="24"/>
          <w:lang w:val="cs-CZ"/>
        </w:rPr>
        <w:t>F</w:t>
      </w:r>
      <w:r w:rsidRPr="00B303C7" w:rsidR="00B303C7">
        <w:rPr>
          <w:rFonts w:ascii="Times New Roman" w:hAnsi="Times New Roman"/>
          <w:szCs w:val="24"/>
          <w:lang w:val="cs-CZ"/>
        </w:rPr>
        <w:t xml:space="preserve">aktura bude </w:t>
      </w:r>
      <w:r>
        <w:rPr>
          <w:rFonts w:ascii="Times New Roman" w:hAnsi="Times New Roman"/>
          <w:szCs w:val="24"/>
          <w:lang w:val="cs-CZ"/>
        </w:rPr>
        <w:t>dodavatelem</w:t>
      </w:r>
      <w:r w:rsidRPr="00B303C7" w:rsidR="00B303C7">
        <w:rPr>
          <w:rFonts w:ascii="Times New Roman" w:hAnsi="Times New Roman"/>
          <w:szCs w:val="24"/>
          <w:lang w:val="cs-CZ"/>
        </w:rPr>
        <w:t xml:space="preserve"> doručena buď písemně na adresu:</w:t>
      </w:r>
    </w:p>
    <w:p w:rsidRPr="00DD02F3" w:rsidR="008F403C" w:rsidP="008F403C" w:rsidRDefault="008F403C">
      <w:pPr>
        <w:tabs>
          <w:tab w:val="left" w:pos="2410"/>
        </w:tabs>
        <w:rPr>
          <w:rFonts w:ascii="Times New Roman" w:hAnsi="Times New Roman"/>
          <w:sz w:val="22"/>
          <w:szCs w:val="22"/>
          <w:lang w:val="cs-CZ"/>
        </w:rPr>
      </w:pPr>
      <w:r>
        <w:rPr>
          <w:rFonts w:ascii="Times New Roman" w:hAnsi="Times New Roman"/>
          <w:szCs w:val="24"/>
          <w:lang w:val="cs-CZ"/>
        </w:rPr>
        <w:t xml:space="preserve">     </w:t>
      </w:r>
      <w:r w:rsidR="001151F9">
        <w:rPr>
          <w:rFonts w:ascii="Times New Roman" w:hAnsi="Times New Roman"/>
          <w:szCs w:val="24"/>
          <w:lang w:val="cs-CZ"/>
        </w:rPr>
        <w:t xml:space="preserve">  </w:t>
      </w:r>
      <w:r w:rsidRPr="00DD02F3">
        <w:rPr>
          <w:rStyle w:val="Siln"/>
          <w:rFonts w:ascii="Times New Roman" w:hAnsi="Times New Roman"/>
          <w:b w:val="false"/>
          <w:sz w:val="22"/>
          <w:szCs w:val="22"/>
        </w:rPr>
        <w:t>Trelleborg Bohemia, a.s</w:t>
      </w:r>
      <w:r w:rsidR="00DB1609">
        <w:rPr>
          <w:rStyle w:val="Siln"/>
          <w:rFonts w:ascii="Times New Roman" w:hAnsi="Times New Roman"/>
          <w:b w:val="false"/>
          <w:sz w:val="22"/>
          <w:szCs w:val="22"/>
        </w:rPr>
        <w:t>.</w:t>
      </w:r>
      <w:bookmarkStart w:name="_GoBack" w:id="0"/>
      <w:bookmarkEnd w:id="0"/>
    </w:p>
    <w:p w:rsidRPr="00DD02F3" w:rsidR="008F403C" w:rsidP="008F403C" w:rsidRDefault="008F403C">
      <w:pPr>
        <w:tabs>
          <w:tab w:val="left" w:pos="426"/>
        </w:tabs>
        <w:spacing w:line="240" w:lineRule="atLeast"/>
        <w:ind w:right="-233"/>
        <w:jc w:val="both"/>
        <w:rPr>
          <w:rFonts w:ascii="Times New Roman" w:hAnsi="Times New Roman"/>
          <w:color w:val="FF0000"/>
          <w:sz w:val="22"/>
          <w:szCs w:val="22"/>
          <w:lang w:val="cs-CZ"/>
        </w:rPr>
      </w:pPr>
      <w:r w:rsidRPr="00DD02F3">
        <w:rPr>
          <w:rFonts w:ascii="Times New Roman" w:hAnsi="Times New Roman"/>
          <w:sz w:val="22"/>
          <w:szCs w:val="22"/>
          <w:lang w:val="cs-CZ"/>
        </w:rPr>
        <w:t xml:space="preserve">     </w:t>
      </w:r>
      <w:r w:rsidRPr="00DD02F3" w:rsidR="001151F9">
        <w:rPr>
          <w:rFonts w:ascii="Times New Roman" w:hAnsi="Times New Roman"/>
          <w:sz w:val="22"/>
          <w:szCs w:val="22"/>
          <w:lang w:val="cs-CZ"/>
        </w:rPr>
        <w:t xml:space="preserve">   </w:t>
      </w:r>
      <w:proofErr w:type="spellStart"/>
      <w:r w:rsidRPr="00DD02F3">
        <w:rPr>
          <w:rFonts w:ascii="Times New Roman" w:hAnsi="Times New Roman"/>
          <w:sz w:val="22"/>
          <w:szCs w:val="22"/>
        </w:rPr>
        <w:t>Akademika</w:t>
      </w:r>
      <w:proofErr w:type="spellEnd"/>
      <w:r w:rsidRPr="00DD02F3">
        <w:rPr>
          <w:rFonts w:ascii="Times New Roman" w:hAnsi="Times New Roman"/>
          <w:sz w:val="22"/>
          <w:szCs w:val="22"/>
        </w:rPr>
        <w:t xml:space="preserve"> </w:t>
      </w:r>
      <w:proofErr w:type="spellStart"/>
      <w:r w:rsidRPr="00DD02F3">
        <w:rPr>
          <w:rFonts w:ascii="Times New Roman" w:hAnsi="Times New Roman"/>
          <w:sz w:val="22"/>
          <w:szCs w:val="22"/>
        </w:rPr>
        <w:t>Bedrny</w:t>
      </w:r>
      <w:proofErr w:type="spellEnd"/>
      <w:r w:rsidRPr="00DD02F3">
        <w:rPr>
          <w:rFonts w:ascii="Times New Roman" w:hAnsi="Times New Roman"/>
          <w:sz w:val="22"/>
          <w:szCs w:val="22"/>
        </w:rPr>
        <w:t xml:space="preserve"> 531/8a, </w:t>
      </w:r>
      <w:proofErr w:type="spellStart"/>
      <w:r w:rsidRPr="00DD02F3">
        <w:rPr>
          <w:rFonts w:ascii="Times New Roman" w:hAnsi="Times New Roman"/>
          <w:sz w:val="22"/>
          <w:szCs w:val="22"/>
        </w:rPr>
        <w:t>Věkoše</w:t>
      </w:r>
      <w:proofErr w:type="spellEnd"/>
      <w:r w:rsidRPr="00DD02F3">
        <w:rPr>
          <w:rFonts w:ascii="Times New Roman" w:hAnsi="Times New Roman"/>
          <w:sz w:val="22"/>
          <w:szCs w:val="22"/>
        </w:rPr>
        <w:t xml:space="preserve">, 500 03 Hradec </w:t>
      </w:r>
      <w:proofErr w:type="spellStart"/>
      <w:r w:rsidRPr="00DD02F3">
        <w:rPr>
          <w:rFonts w:ascii="Times New Roman" w:hAnsi="Times New Roman"/>
          <w:sz w:val="22"/>
          <w:szCs w:val="22"/>
        </w:rPr>
        <w:t>Králové</w:t>
      </w:r>
      <w:proofErr w:type="spellEnd"/>
    </w:p>
    <w:p w:rsidRPr="00DD02F3" w:rsidR="00B303C7" w:rsidP="00D279AE" w:rsidRDefault="008F403C">
      <w:pPr>
        <w:tabs>
          <w:tab w:val="left" w:pos="426"/>
        </w:tabs>
        <w:spacing w:line="240" w:lineRule="atLeast"/>
        <w:ind w:right="-233"/>
        <w:jc w:val="both"/>
        <w:rPr>
          <w:rFonts w:ascii="Times New Roman" w:hAnsi="Times New Roman"/>
          <w:sz w:val="22"/>
          <w:szCs w:val="22"/>
          <w:lang w:val="cs-CZ"/>
        </w:rPr>
      </w:pPr>
      <w:r w:rsidRPr="00DD02F3">
        <w:rPr>
          <w:rFonts w:ascii="Times New Roman" w:hAnsi="Times New Roman"/>
          <w:sz w:val="22"/>
          <w:szCs w:val="22"/>
          <w:lang w:val="cs-CZ"/>
        </w:rPr>
        <w:t xml:space="preserve">     </w:t>
      </w:r>
      <w:r w:rsidRPr="00DD02F3" w:rsidR="001151F9">
        <w:rPr>
          <w:rFonts w:ascii="Times New Roman" w:hAnsi="Times New Roman"/>
          <w:sz w:val="22"/>
          <w:szCs w:val="22"/>
          <w:lang w:val="cs-CZ"/>
        </w:rPr>
        <w:t xml:space="preserve">   </w:t>
      </w:r>
      <w:r w:rsidRPr="00DD02F3">
        <w:rPr>
          <w:rFonts w:ascii="Times New Roman" w:hAnsi="Times New Roman"/>
          <w:sz w:val="22"/>
          <w:szCs w:val="22"/>
          <w:lang w:val="cs-CZ"/>
        </w:rPr>
        <w:t>nebo elektronicky na adresu:</w:t>
      </w:r>
      <w:r w:rsidR="00DD02F3">
        <w:rPr>
          <w:rFonts w:ascii="Times New Roman" w:hAnsi="Times New Roman"/>
          <w:sz w:val="22"/>
          <w:szCs w:val="22"/>
          <w:lang w:val="cs-CZ"/>
        </w:rPr>
        <w:t xml:space="preserve"> </w:t>
      </w:r>
      <w:hyperlink w:history="true" r:id="rId8">
        <w:r w:rsidRPr="00480849" w:rsidR="00DD02F3">
          <w:rPr>
            <w:rStyle w:val="Hypertextovodkaz"/>
            <w:rFonts w:ascii="Times New Roman" w:hAnsi="Times New Roman"/>
            <w:sz w:val="22"/>
            <w:szCs w:val="22"/>
            <w:lang w:val="cs-CZ"/>
          </w:rPr>
          <w:t>jiri.libal@trelleborg.com</w:t>
        </w:r>
      </w:hyperlink>
    </w:p>
    <w:p w:rsidRPr="00B303C7" w:rsidR="00B303C7" w:rsidP="008F403C" w:rsidRDefault="00B303C7">
      <w:pPr>
        <w:spacing w:line="240" w:lineRule="atLeast"/>
        <w:ind w:right="-233"/>
        <w:jc w:val="both"/>
        <w:rPr>
          <w:rFonts w:ascii="Times New Roman" w:hAnsi="Times New Roman"/>
          <w:szCs w:val="24"/>
          <w:lang w:val="cs-CZ"/>
        </w:rPr>
      </w:pPr>
    </w:p>
    <w:p w:rsidRPr="00B303C7" w:rsidR="00B303C7" w:rsidP="00D279AE" w:rsidRDefault="00B303C7">
      <w:pPr>
        <w:spacing w:line="240" w:lineRule="atLeast"/>
        <w:ind w:left="284" w:right="-233" w:firstLine="284"/>
        <w:jc w:val="both"/>
        <w:rPr>
          <w:rFonts w:ascii="Times New Roman" w:hAnsi="Times New Roman"/>
          <w:szCs w:val="24"/>
          <w:lang w:val="cs-CZ"/>
        </w:rPr>
      </w:pPr>
      <w:r w:rsidRPr="00B303C7">
        <w:rPr>
          <w:rFonts w:ascii="Times New Roman" w:hAnsi="Times New Roman"/>
          <w:szCs w:val="24"/>
          <w:lang w:val="cs-CZ"/>
        </w:rPr>
        <w:t xml:space="preserve">Na faktuře bude uvedena adresa sídla </w:t>
      </w:r>
      <w:r w:rsidR="00D279AE">
        <w:rPr>
          <w:rFonts w:ascii="Times New Roman" w:hAnsi="Times New Roman"/>
          <w:szCs w:val="24"/>
          <w:lang w:val="cs-CZ"/>
        </w:rPr>
        <w:t>zadavatele</w:t>
      </w:r>
      <w:r w:rsidRPr="00B303C7">
        <w:rPr>
          <w:rFonts w:ascii="Times New Roman" w:hAnsi="Times New Roman"/>
          <w:szCs w:val="24"/>
          <w:lang w:val="cs-CZ"/>
        </w:rPr>
        <w:t>.</w:t>
      </w:r>
    </w:p>
    <w:p w:rsidRPr="00AD7750" w:rsidR="00B303C7" w:rsidP="00B303C7" w:rsidRDefault="00B303C7">
      <w:pPr>
        <w:ind w:left="284"/>
        <w:jc w:val="both"/>
        <w:rPr>
          <w:rFonts w:ascii="Times New Roman" w:hAnsi="Times New Roman"/>
          <w:b/>
          <w:i/>
          <w:color w:val="FF0000"/>
          <w:lang w:val="cs-CZ"/>
        </w:rPr>
      </w:pPr>
    </w:p>
    <w:p w:rsidRPr="00AD7750" w:rsidR="00B303C7" w:rsidP="00B303C7" w:rsidRDefault="00B303C7">
      <w:pPr>
        <w:ind w:left="284" w:hanging="284"/>
        <w:rPr>
          <w:rFonts w:ascii="Times New Roman" w:hAnsi="Times New Roman"/>
          <w:b/>
          <w:lang w:val="cs-CZ"/>
        </w:rPr>
      </w:pPr>
    </w:p>
    <w:p w:rsidRPr="00AD7750" w:rsidR="00CD6E4A" w:rsidP="0089465F" w:rsidRDefault="00B303C7">
      <w:pPr>
        <w:ind w:left="284" w:hanging="284"/>
        <w:jc w:val="center"/>
        <w:rPr>
          <w:rFonts w:ascii="Times New Roman" w:hAnsi="Times New Roman"/>
          <w:b/>
          <w:szCs w:val="24"/>
          <w:lang w:val="cs-CZ"/>
        </w:rPr>
      </w:pPr>
      <w:r>
        <w:rPr>
          <w:rFonts w:ascii="Times New Roman" w:hAnsi="Times New Roman"/>
          <w:b/>
          <w:szCs w:val="24"/>
          <w:lang w:val="cs-CZ"/>
        </w:rPr>
        <w:t>Článek IV</w:t>
      </w:r>
    </w:p>
    <w:p w:rsidRPr="004734D7" w:rsidR="00CD6E4A" w:rsidP="0089465F" w:rsidRDefault="000C24C4">
      <w:pPr>
        <w:ind w:left="284" w:hanging="284"/>
        <w:jc w:val="center"/>
        <w:rPr>
          <w:rFonts w:ascii="Times New Roman" w:hAnsi="Times New Roman"/>
          <w:b/>
          <w:szCs w:val="24"/>
          <w:lang w:val="cs-CZ"/>
        </w:rPr>
      </w:pPr>
      <w:r>
        <w:rPr>
          <w:rFonts w:ascii="Times New Roman" w:hAnsi="Times New Roman"/>
          <w:b/>
          <w:szCs w:val="24"/>
          <w:lang w:val="cs-CZ"/>
        </w:rPr>
        <w:t>Povinnosti dodavatele</w:t>
      </w:r>
    </w:p>
    <w:p w:rsidRPr="004734D7" w:rsidR="00D32B03" w:rsidP="0089465F" w:rsidRDefault="00D32B03">
      <w:pPr>
        <w:ind w:left="284" w:hanging="284"/>
        <w:jc w:val="center"/>
        <w:rPr>
          <w:rFonts w:ascii="Times New Roman" w:hAnsi="Times New Roman"/>
          <w:szCs w:val="24"/>
          <w:lang w:val="cs-CZ"/>
        </w:rPr>
      </w:pPr>
    </w:p>
    <w:p w:rsidRPr="004734D7" w:rsidR="00A82779" w:rsidP="00971216" w:rsidRDefault="00A82779">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ind w:left="284" w:right="-233" w:hanging="284"/>
        <w:rPr>
          <w:rFonts w:ascii="Times New Roman" w:hAnsi="Times New Roman"/>
          <w:szCs w:val="24"/>
          <w:lang w:val="cs-CZ"/>
        </w:rPr>
      </w:pPr>
      <w:r w:rsidRPr="004734D7">
        <w:rPr>
          <w:rFonts w:ascii="Times New Roman" w:hAnsi="Times New Roman"/>
          <w:szCs w:val="24"/>
          <w:lang w:val="cs-CZ"/>
        </w:rPr>
        <w:t xml:space="preserve">1. </w:t>
      </w:r>
      <w:r w:rsidRPr="004734D7" w:rsidR="00C54B55">
        <w:rPr>
          <w:rFonts w:ascii="Times New Roman" w:hAnsi="Times New Roman"/>
          <w:szCs w:val="24"/>
          <w:lang w:val="cs-CZ"/>
        </w:rPr>
        <w:tab/>
      </w:r>
      <w:r w:rsidR="000C24C4">
        <w:rPr>
          <w:rFonts w:ascii="Times New Roman" w:hAnsi="Times New Roman"/>
          <w:szCs w:val="24"/>
          <w:lang w:val="cs-CZ"/>
        </w:rPr>
        <w:t>Dodavatel se zavazuje v</w:t>
      </w:r>
      <w:r w:rsidRPr="004734D7" w:rsidR="00CD6E4A">
        <w:rPr>
          <w:rFonts w:ascii="Times New Roman" w:hAnsi="Times New Roman"/>
          <w:szCs w:val="24"/>
          <w:lang w:val="cs-CZ"/>
        </w:rPr>
        <w:t> </w:t>
      </w:r>
      <w:r w:rsidRPr="004734D7">
        <w:rPr>
          <w:rFonts w:ascii="Times New Roman" w:hAnsi="Times New Roman"/>
          <w:szCs w:val="24"/>
          <w:lang w:val="cs-CZ"/>
        </w:rPr>
        <w:t>průběhu</w:t>
      </w:r>
      <w:r w:rsidRPr="004734D7" w:rsidR="00CD6E4A">
        <w:rPr>
          <w:rFonts w:ascii="Times New Roman" w:hAnsi="Times New Roman"/>
          <w:szCs w:val="24"/>
          <w:lang w:val="cs-CZ"/>
        </w:rPr>
        <w:t xml:space="preserve"> </w:t>
      </w:r>
      <w:r w:rsidRPr="004734D7">
        <w:rPr>
          <w:rFonts w:ascii="Times New Roman" w:hAnsi="Times New Roman"/>
          <w:szCs w:val="24"/>
          <w:lang w:val="cs-CZ"/>
        </w:rPr>
        <w:t>vzdělávací</w:t>
      </w:r>
      <w:r w:rsidRPr="004734D7" w:rsidR="00CD6E4A">
        <w:rPr>
          <w:rFonts w:ascii="Times New Roman" w:hAnsi="Times New Roman"/>
          <w:szCs w:val="24"/>
          <w:lang w:val="cs-CZ"/>
        </w:rPr>
        <w:t xml:space="preserve"> </w:t>
      </w:r>
      <w:r w:rsidRPr="004734D7">
        <w:rPr>
          <w:rFonts w:ascii="Times New Roman" w:hAnsi="Times New Roman"/>
          <w:szCs w:val="24"/>
          <w:lang w:val="cs-CZ"/>
        </w:rPr>
        <w:t>aktivity</w:t>
      </w:r>
      <w:r w:rsidRPr="004734D7" w:rsidR="00CD6E4A">
        <w:rPr>
          <w:rFonts w:ascii="Times New Roman" w:hAnsi="Times New Roman"/>
          <w:szCs w:val="24"/>
          <w:lang w:val="cs-CZ"/>
        </w:rPr>
        <w:t xml:space="preserve"> </w:t>
      </w:r>
      <w:r w:rsidRPr="004734D7">
        <w:rPr>
          <w:rFonts w:ascii="Times New Roman" w:hAnsi="Times New Roman"/>
          <w:szCs w:val="24"/>
          <w:lang w:val="cs-CZ"/>
        </w:rPr>
        <w:t>zaji</w:t>
      </w:r>
      <w:r w:rsidRPr="004734D7" w:rsidR="004D7A9F">
        <w:rPr>
          <w:rFonts w:ascii="Times New Roman" w:hAnsi="Times New Roman"/>
          <w:szCs w:val="24"/>
          <w:lang w:val="cs-CZ"/>
        </w:rPr>
        <w:t>stit</w:t>
      </w:r>
      <w:r w:rsidRPr="004734D7" w:rsidR="00CD6E4A">
        <w:rPr>
          <w:rFonts w:ascii="Times New Roman" w:hAnsi="Times New Roman"/>
          <w:szCs w:val="24"/>
          <w:lang w:val="cs-CZ"/>
        </w:rPr>
        <w:t xml:space="preserve"> </w:t>
      </w:r>
      <w:r w:rsidRPr="004734D7" w:rsidR="004D7A9F">
        <w:rPr>
          <w:rFonts w:ascii="Times New Roman" w:hAnsi="Times New Roman"/>
          <w:szCs w:val="24"/>
          <w:lang w:val="cs-CZ"/>
        </w:rPr>
        <w:t>prokazatelnou</w:t>
      </w:r>
      <w:r w:rsidRPr="004734D7" w:rsidR="00CD6E4A">
        <w:rPr>
          <w:rFonts w:ascii="Times New Roman" w:hAnsi="Times New Roman"/>
          <w:szCs w:val="24"/>
          <w:lang w:val="cs-CZ"/>
        </w:rPr>
        <w:t xml:space="preserve"> </w:t>
      </w:r>
      <w:r w:rsidRPr="004734D7" w:rsidR="004D7A9F">
        <w:rPr>
          <w:rFonts w:ascii="Times New Roman" w:hAnsi="Times New Roman"/>
          <w:szCs w:val="24"/>
          <w:lang w:val="cs-CZ"/>
        </w:rPr>
        <w:t xml:space="preserve">denní </w:t>
      </w:r>
      <w:r w:rsidRPr="004734D7">
        <w:rPr>
          <w:rFonts w:ascii="Times New Roman" w:hAnsi="Times New Roman"/>
          <w:szCs w:val="24"/>
          <w:lang w:val="cs-CZ"/>
        </w:rPr>
        <w:t>evidenci:</w:t>
      </w:r>
    </w:p>
    <w:p w:rsidRPr="00B91A70" w:rsidR="00A82779" w:rsidP="00971216" w:rsidRDefault="00A82779">
      <w:pPr>
        <w:numPr>
          <w:ilvl w:val="0"/>
          <w:numId w:val="21"/>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567" w:right="-233" w:hanging="283"/>
        <w:jc w:val="both"/>
        <w:rPr>
          <w:rFonts w:ascii="Times New Roman" w:hAnsi="Times New Roman"/>
          <w:szCs w:val="24"/>
          <w:lang w:val="cs-CZ"/>
        </w:rPr>
      </w:pPr>
      <w:r w:rsidRPr="00B91A70">
        <w:rPr>
          <w:rFonts w:ascii="Times New Roman" w:hAnsi="Times New Roman"/>
          <w:szCs w:val="24"/>
          <w:lang w:val="cs-CZ"/>
        </w:rPr>
        <w:t>docházky zaměstnanců, kteří se účastní vzdělávací aktivity, a to s uvedením počtu hodin, v nichž se jednotliví zaměstnanci</w:t>
      </w:r>
      <w:r w:rsidRPr="00B91A70" w:rsidR="000E2C28">
        <w:rPr>
          <w:rFonts w:ascii="Times New Roman" w:hAnsi="Times New Roman"/>
          <w:szCs w:val="24"/>
          <w:lang w:val="cs-CZ"/>
        </w:rPr>
        <w:t xml:space="preserve"> vzdělávací aktivity zúčastnili</w:t>
      </w:r>
      <w:r w:rsidR="00CA4A6C">
        <w:rPr>
          <w:rFonts w:ascii="Times New Roman" w:hAnsi="Times New Roman"/>
          <w:szCs w:val="24"/>
          <w:lang w:val="cs-CZ"/>
        </w:rPr>
        <w:t xml:space="preserve"> (</w:t>
      </w:r>
      <w:r w:rsidR="00A029D9">
        <w:rPr>
          <w:rFonts w:ascii="Times New Roman" w:hAnsi="Times New Roman"/>
          <w:szCs w:val="24"/>
          <w:lang w:val="cs-CZ"/>
        </w:rPr>
        <w:t>evidence docházky)</w:t>
      </w:r>
      <w:r w:rsidRPr="00B91A70" w:rsidR="000E2C28">
        <w:rPr>
          <w:rFonts w:ascii="Times New Roman" w:hAnsi="Times New Roman"/>
          <w:szCs w:val="24"/>
          <w:lang w:val="cs-CZ"/>
        </w:rPr>
        <w:t>,</w:t>
      </w:r>
    </w:p>
    <w:p w:rsidRPr="00D36DDD" w:rsidR="00A82779" w:rsidP="00971216" w:rsidRDefault="00A82779">
      <w:pPr>
        <w:numPr>
          <w:ilvl w:val="0"/>
          <w:numId w:val="21"/>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567" w:right="-233" w:hanging="283"/>
        <w:jc w:val="both"/>
        <w:rPr>
          <w:rFonts w:ascii="Times New Roman" w:hAnsi="Times New Roman"/>
          <w:szCs w:val="24"/>
          <w:lang w:val="cs-CZ"/>
        </w:rPr>
      </w:pPr>
      <w:r w:rsidRPr="00B91A70">
        <w:rPr>
          <w:rFonts w:ascii="Times New Roman" w:hAnsi="Times New Roman"/>
          <w:szCs w:val="24"/>
          <w:lang w:val="cs-CZ"/>
        </w:rPr>
        <w:t>vzdělávací aktivity, a to minimálně v rozsahu: datum, hodina začátku a konce, téma, počet hodin vzdělávací aktivity</w:t>
      </w:r>
      <w:r w:rsidRPr="00B91A70" w:rsidR="00A119D4">
        <w:rPr>
          <w:rFonts w:ascii="Times New Roman" w:hAnsi="Times New Roman"/>
          <w:szCs w:val="24"/>
          <w:lang w:val="cs-CZ"/>
        </w:rPr>
        <w:t xml:space="preserve">, jméno osoby provádějící přípravu či ověření získaných znalostí a </w:t>
      </w:r>
      <w:r w:rsidRPr="00D36DDD" w:rsidR="00A119D4">
        <w:rPr>
          <w:rFonts w:ascii="Times New Roman" w:hAnsi="Times New Roman"/>
          <w:szCs w:val="24"/>
          <w:lang w:val="cs-CZ"/>
        </w:rPr>
        <w:t>dovedností</w:t>
      </w:r>
      <w:r w:rsidRPr="00D36DDD" w:rsidR="00A029D9">
        <w:rPr>
          <w:rFonts w:ascii="Times New Roman" w:hAnsi="Times New Roman"/>
          <w:szCs w:val="24"/>
          <w:lang w:val="cs-CZ"/>
        </w:rPr>
        <w:t xml:space="preserve"> </w:t>
      </w:r>
      <w:r w:rsidRPr="00D36DDD" w:rsidR="00CA4A6C">
        <w:rPr>
          <w:rFonts w:ascii="Times New Roman" w:hAnsi="Times New Roman"/>
          <w:szCs w:val="24"/>
          <w:lang w:val="cs-CZ"/>
        </w:rPr>
        <w:t>(</w:t>
      </w:r>
      <w:r w:rsidRPr="00D36DDD" w:rsidR="00A029D9">
        <w:rPr>
          <w:rFonts w:ascii="Times New Roman" w:hAnsi="Times New Roman"/>
          <w:szCs w:val="24"/>
          <w:lang w:val="cs-CZ"/>
        </w:rPr>
        <w:t>evidence výuky)</w:t>
      </w:r>
      <w:r w:rsidRPr="00D36DDD">
        <w:rPr>
          <w:rFonts w:ascii="Times New Roman" w:hAnsi="Times New Roman"/>
          <w:szCs w:val="24"/>
          <w:lang w:val="cs-CZ"/>
        </w:rPr>
        <w:t>.</w:t>
      </w:r>
    </w:p>
    <w:p w:rsidRPr="00D36DDD" w:rsidR="00CF0173" w:rsidP="00CF0173" w:rsidRDefault="00CF0173">
      <w:pPr>
        <w:tabs>
          <w:tab w:val="left" w:pos="284"/>
        </w:tabs>
        <w:spacing w:line="240" w:lineRule="atLeast"/>
        <w:ind w:left="284" w:right="-233"/>
        <w:jc w:val="both"/>
        <w:rPr>
          <w:rFonts w:ascii="Times New Roman" w:hAnsi="Times New Roman"/>
          <w:szCs w:val="24"/>
          <w:lang w:val="cs-CZ"/>
        </w:rPr>
      </w:pPr>
      <w:r w:rsidRPr="00D36DDD">
        <w:rPr>
          <w:rFonts w:ascii="Times New Roman" w:hAnsi="Times New Roman"/>
          <w:szCs w:val="24"/>
          <w:lang w:val="cs-CZ"/>
        </w:rPr>
        <w:t xml:space="preserve">Dodavatel je povinen vést tyto evidence ve dvou vyhotoveních, a jedno vyhotovení vždy ke konci kalendářního měsíce předat zadavateli. </w:t>
      </w:r>
    </w:p>
    <w:p w:rsidRPr="00AD0ABB" w:rsidR="00CD6E4A" w:rsidP="00971216" w:rsidRDefault="00CD6E4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Pr="000C24C4" w:rsidR="00A119D4" w:rsidP="00971216" w:rsidRDefault="00CD6E4A">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sidRPr="00AD0ABB">
        <w:rPr>
          <w:rFonts w:ascii="Times New Roman" w:hAnsi="Times New Roman"/>
          <w:szCs w:val="24"/>
          <w:lang w:val="cs-CZ"/>
        </w:rPr>
        <w:t xml:space="preserve">2. </w:t>
      </w:r>
      <w:r w:rsidRPr="00AD0ABB" w:rsidR="00C54B55">
        <w:rPr>
          <w:rFonts w:ascii="Times New Roman" w:hAnsi="Times New Roman"/>
          <w:szCs w:val="24"/>
          <w:lang w:val="cs-CZ"/>
        </w:rPr>
        <w:tab/>
      </w:r>
      <w:r w:rsidR="000C24C4">
        <w:rPr>
          <w:rFonts w:ascii="Times New Roman" w:hAnsi="Times New Roman"/>
          <w:szCs w:val="24"/>
          <w:lang w:val="cs-CZ"/>
        </w:rPr>
        <w:t>Dodavatel se zavazuje m</w:t>
      </w:r>
      <w:r w:rsidRPr="000C24C4" w:rsidR="00D819E5">
        <w:rPr>
          <w:rFonts w:ascii="Times New Roman" w:hAnsi="Times New Roman"/>
          <w:szCs w:val="24"/>
          <w:lang w:val="cs-CZ"/>
        </w:rPr>
        <w:t>ít, p</w:t>
      </w:r>
      <w:r w:rsidRPr="000C24C4">
        <w:rPr>
          <w:rFonts w:ascii="Times New Roman" w:hAnsi="Times New Roman"/>
          <w:szCs w:val="24"/>
          <w:lang w:val="cs-CZ"/>
        </w:rPr>
        <w:t xml:space="preserve">ro případ kontroly výuky ze strany </w:t>
      </w:r>
      <w:r w:rsidR="00001094">
        <w:rPr>
          <w:rFonts w:ascii="Times New Roman" w:hAnsi="Times New Roman"/>
          <w:szCs w:val="24"/>
          <w:lang w:val="cs-CZ"/>
        </w:rPr>
        <w:t>zadavatel</w:t>
      </w:r>
      <w:r w:rsidR="007371DA">
        <w:rPr>
          <w:rFonts w:ascii="Times New Roman" w:hAnsi="Times New Roman"/>
          <w:szCs w:val="24"/>
          <w:lang w:val="cs-CZ"/>
        </w:rPr>
        <w:t xml:space="preserve">e </w:t>
      </w:r>
      <w:r w:rsidRPr="000C24C4">
        <w:rPr>
          <w:rFonts w:ascii="Times New Roman" w:hAnsi="Times New Roman"/>
          <w:szCs w:val="24"/>
          <w:lang w:val="cs-CZ"/>
        </w:rPr>
        <w:t>nebo poskytovatele příspěvku</w:t>
      </w:r>
      <w:r w:rsidR="00C53B10">
        <w:rPr>
          <w:rFonts w:ascii="Times New Roman" w:hAnsi="Times New Roman"/>
          <w:szCs w:val="24"/>
          <w:lang w:val="cs-CZ"/>
        </w:rPr>
        <w:t xml:space="preserve"> (ÚP</w:t>
      </w:r>
      <w:r w:rsidR="0015436A">
        <w:rPr>
          <w:rFonts w:ascii="Times New Roman" w:hAnsi="Times New Roman"/>
          <w:szCs w:val="24"/>
          <w:lang w:val="cs-CZ"/>
        </w:rPr>
        <w:t xml:space="preserve"> </w:t>
      </w:r>
      <w:r w:rsidR="00C53B10">
        <w:rPr>
          <w:rFonts w:ascii="Times New Roman" w:hAnsi="Times New Roman"/>
          <w:szCs w:val="24"/>
          <w:lang w:val="cs-CZ"/>
        </w:rPr>
        <w:t>ČR)</w:t>
      </w:r>
      <w:r w:rsidRPr="000C24C4" w:rsidR="00D819E5">
        <w:rPr>
          <w:rFonts w:ascii="Times New Roman" w:hAnsi="Times New Roman"/>
          <w:szCs w:val="24"/>
          <w:lang w:val="cs-CZ"/>
        </w:rPr>
        <w:t>,</w:t>
      </w:r>
      <w:r w:rsidRPr="000C24C4" w:rsidR="000142E4">
        <w:rPr>
          <w:rFonts w:ascii="Times New Roman" w:hAnsi="Times New Roman"/>
          <w:szCs w:val="24"/>
          <w:lang w:val="cs-CZ"/>
        </w:rPr>
        <w:t xml:space="preserve"> ve výuce </w:t>
      </w:r>
      <w:r w:rsidRPr="000C24C4">
        <w:rPr>
          <w:rFonts w:ascii="Times New Roman" w:hAnsi="Times New Roman"/>
          <w:szCs w:val="24"/>
          <w:lang w:val="cs-CZ"/>
        </w:rPr>
        <w:t>aktuálně vyplněnou evidenci docházky i výuky</w:t>
      </w:r>
      <w:r w:rsidRPr="000C24C4" w:rsidR="00C54B55">
        <w:rPr>
          <w:rFonts w:ascii="Times New Roman" w:hAnsi="Times New Roman"/>
          <w:szCs w:val="24"/>
          <w:lang w:val="cs-CZ"/>
        </w:rPr>
        <w:t>.</w:t>
      </w:r>
    </w:p>
    <w:p w:rsidRPr="00AD0ABB" w:rsidR="00A119D4" w:rsidP="00971216" w:rsidRDefault="00A119D4">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00A119D4" w:rsidP="00971216" w:rsidRDefault="00A119D4">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sidRPr="00AD0ABB">
        <w:rPr>
          <w:rFonts w:ascii="Times New Roman" w:hAnsi="Times New Roman"/>
          <w:szCs w:val="24"/>
          <w:lang w:val="cs-CZ"/>
        </w:rPr>
        <w:t xml:space="preserve">3. </w:t>
      </w:r>
      <w:r w:rsidR="00C53B10">
        <w:rPr>
          <w:rFonts w:ascii="Times New Roman" w:hAnsi="Times New Roman"/>
          <w:szCs w:val="24"/>
          <w:lang w:val="cs-CZ"/>
        </w:rPr>
        <w:t>Dodavatel se zavazuje b</w:t>
      </w:r>
      <w:r w:rsidRPr="00C53B10">
        <w:rPr>
          <w:rFonts w:ascii="Times New Roman" w:hAnsi="Times New Roman"/>
          <w:szCs w:val="24"/>
          <w:lang w:val="cs-CZ"/>
        </w:rPr>
        <w:t xml:space="preserve">ez zbytečného odkladu informovat zadavatele, pokud vzniknou překážky, které znemožní </w:t>
      </w:r>
      <w:r w:rsidRPr="00C53B10" w:rsidR="000142E4">
        <w:rPr>
          <w:rFonts w:ascii="Times New Roman" w:hAnsi="Times New Roman"/>
          <w:szCs w:val="24"/>
          <w:lang w:val="cs-CZ"/>
        </w:rPr>
        <w:t xml:space="preserve">další účast zaměstnanců na vzdělávací aktivitě, tak, aby zadavatel mohl písemně informovat </w:t>
      </w:r>
      <w:r w:rsidR="00C53B10">
        <w:rPr>
          <w:rFonts w:ascii="Times New Roman" w:hAnsi="Times New Roman"/>
          <w:szCs w:val="24"/>
          <w:lang w:val="cs-CZ"/>
        </w:rPr>
        <w:t>poskytovatele příspěvku (ÚP</w:t>
      </w:r>
      <w:r w:rsidR="0015436A">
        <w:rPr>
          <w:rFonts w:ascii="Times New Roman" w:hAnsi="Times New Roman"/>
          <w:szCs w:val="24"/>
          <w:lang w:val="cs-CZ"/>
        </w:rPr>
        <w:t xml:space="preserve"> </w:t>
      </w:r>
      <w:r w:rsidR="00C53B10">
        <w:rPr>
          <w:rFonts w:ascii="Times New Roman" w:hAnsi="Times New Roman"/>
          <w:szCs w:val="24"/>
          <w:lang w:val="cs-CZ"/>
        </w:rPr>
        <w:t>ČR)</w:t>
      </w:r>
      <w:r w:rsidRPr="00C53B10" w:rsidR="000142E4">
        <w:rPr>
          <w:rFonts w:ascii="Times New Roman" w:hAnsi="Times New Roman"/>
          <w:szCs w:val="24"/>
          <w:lang w:val="cs-CZ"/>
        </w:rPr>
        <w:t xml:space="preserve"> nejpozději do 8 kalendářních dnů od vzniku překážky.</w:t>
      </w:r>
    </w:p>
    <w:p w:rsidR="00CB2F36" w:rsidP="00971216" w:rsidRDefault="00CB2F36">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00135A54" w:rsidP="00CB2F36" w:rsidRDefault="00CB2F36">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Pr>
          <w:rFonts w:ascii="Times New Roman" w:hAnsi="Times New Roman"/>
          <w:szCs w:val="24"/>
          <w:lang w:val="cs-CZ"/>
        </w:rPr>
        <w:t xml:space="preserve">4. Dodavatel se zavazuje dodržovat </w:t>
      </w:r>
      <w:r w:rsidR="001151F9">
        <w:rPr>
          <w:rFonts w:ascii="Times New Roman" w:hAnsi="Times New Roman"/>
          <w:szCs w:val="24"/>
          <w:lang w:val="cs-CZ"/>
        </w:rPr>
        <w:t>Harmonogram vzdělávací aktivity</w:t>
      </w:r>
      <w:r w:rsidR="00135A54">
        <w:rPr>
          <w:rFonts w:ascii="Times New Roman" w:hAnsi="Times New Roman"/>
          <w:szCs w:val="24"/>
          <w:lang w:val="cs-CZ"/>
        </w:rPr>
        <w:t xml:space="preserve">. </w:t>
      </w:r>
      <w:r w:rsidR="00E70A47">
        <w:rPr>
          <w:rFonts w:ascii="Times New Roman" w:hAnsi="Times New Roman"/>
          <w:szCs w:val="24"/>
          <w:lang w:val="cs-CZ"/>
        </w:rPr>
        <w:t xml:space="preserve">Harmonogram bude smluvními stranami blíže dohodnut. Pro případ, že nedojde k dohodě smluvních stran, </w:t>
      </w:r>
      <w:r w:rsidR="00E06C17">
        <w:rPr>
          <w:rFonts w:ascii="Times New Roman" w:hAnsi="Times New Roman"/>
          <w:szCs w:val="24"/>
          <w:lang w:val="cs-CZ"/>
        </w:rPr>
        <w:t>stanoví harmonogram zadavatel v souladu s touto smlouvou</w:t>
      </w:r>
      <w:r w:rsidR="00E70A47">
        <w:rPr>
          <w:rFonts w:ascii="Times New Roman" w:hAnsi="Times New Roman"/>
          <w:szCs w:val="24"/>
          <w:lang w:val="cs-CZ"/>
        </w:rPr>
        <w:t>.</w:t>
      </w:r>
    </w:p>
    <w:p w:rsidR="00255D51" w:rsidP="00CB2F36" w:rsidRDefault="00255D51">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00255D51" w:rsidP="00CB2F36" w:rsidRDefault="00255D51">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Pr>
          <w:rFonts w:ascii="Times New Roman" w:hAnsi="Times New Roman"/>
          <w:szCs w:val="24"/>
          <w:lang w:val="cs-CZ"/>
        </w:rPr>
        <w:t xml:space="preserve">5. </w:t>
      </w:r>
      <w:r w:rsidRPr="005430E4" w:rsidR="005430E4">
        <w:rPr>
          <w:rFonts w:ascii="Times New Roman" w:hAnsi="Times New Roman"/>
          <w:szCs w:val="24"/>
          <w:lang w:val="cs-CZ"/>
        </w:rPr>
        <w:t xml:space="preserve">Dodavatel je povinen zajistit realizaci výuky výhradně lektory s minimální úrovní C1 dle Společného evropského referenčního rámce.  Změna lektorů je možná pouze </w:t>
      </w:r>
      <w:r w:rsidR="00454E26">
        <w:rPr>
          <w:rFonts w:ascii="Times New Roman" w:hAnsi="Times New Roman"/>
          <w:szCs w:val="24"/>
          <w:lang w:val="cs-CZ"/>
        </w:rPr>
        <w:t>se schválením ze strany Zadavatele</w:t>
      </w:r>
      <w:r w:rsidRPr="005430E4" w:rsidR="005430E4">
        <w:rPr>
          <w:rFonts w:ascii="Times New Roman" w:hAnsi="Times New Roman"/>
          <w:szCs w:val="24"/>
          <w:lang w:val="cs-CZ"/>
        </w:rPr>
        <w:t>, avšak za podmínky stejné nebo vyšší kvalifikace nahrazujícího lektora.</w:t>
      </w:r>
    </w:p>
    <w:p w:rsidR="00DA45D0" w:rsidP="00CB2F36" w:rsidRDefault="00DA45D0">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Pr="00C53B10" w:rsidR="00DA45D0" w:rsidP="00CB2F36" w:rsidRDefault="00E770FD">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Pr>
          <w:rFonts w:ascii="Times New Roman" w:hAnsi="Times New Roman"/>
          <w:szCs w:val="24"/>
          <w:lang w:val="cs-CZ"/>
        </w:rPr>
        <w:t>6</w:t>
      </w:r>
      <w:r w:rsidR="00DA45D0">
        <w:rPr>
          <w:rFonts w:ascii="Times New Roman" w:hAnsi="Times New Roman"/>
          <w:szCs w:val="24"/>
          <w:lang w:val="cs-CZ"/>
        </w:rPr>
        <w:t xml:space="preserve">. </w:t>
      </w:r>
      <w:r w:rsidR="00E2119D">
        <w:rPr>
          <w:rFonts w:ascii="Times New Roman" w:hAnsi="Times New Roman"/>
          <w:szCs w:val="24"/>
          <w:lang w:val="cs-CZ"/>
        </w:rPr>
        <w:t>Dodavatel poskytne součinnost při zajištění</w:t>
      </w:r>
      <w:r w:rsidR="00E70A47">
        <w:rPr>
          <w:rFonts w:ascii="Times New Roman" w:hAnsi="Times New Roman"/>
          <w:szCs w:val="24"/>
          <w:lang w:val="cs-CZ"/>
        </w:rPr>
        <w:t xml:space="preserve"> 100% účast</w:t>
      </w:r>
      <w:r w:rsidR="00E2119D">
        <w:rPr>
          <w:rFonts w:ascii="Times New Roman" w:hAnsi="Times New Roman"/>
          <w:szCs w:val="24"/>
          <w:lang w:val="cs-CZ"/>
        </w:rPr>
        <w:t>i</w:t>
      </w:r>
      <w:r w:rsidR="00E70A47">
        <w:rPr>
          <w:rFonts w:ascii="Times New Roman" w:hAnsi="Times New Roman"/>
          <w:szCs w:val="24"/>
          <w:lang w:val="cs-CZ"/>
        </w:rPr>
        <w:t xml:space="preserve"> účastníků vzdělávací aktivity. </w:t>
      </w:r>
      <w:r w:rsidR="00DA45D0">
        <w:rPr>
          <w:rFonts w:ascii="Times New Roman" w:hAnsi="Times New Roman"/>
          <w:szCs w:val="24"/>
          <w:lang w:val="cs-CZ"/>
        </w:rPr>
        <w:t>Pokud se účastník vzdělávací aktivity z jakéhokoliv důvodu nemůže dostavit na termín výuky určený harmonogramem, je dodavatel po do</w:t>
      </w:r>
      <w:r w:rsidR="00C552E0">
        <w:rPr>
          <w:rFonts w:ascii="Times New Roman" w:hAnsi="Times New Roman"/>
          <w:szCs w:val="24"/>
          <w:lang w:val="cs-CZ"/>
        </w:rPr>
        <w:t>hodě</w:t>
      </w:r>
      <w:r w:rsidR="00DA45D0">
        <w:rPr>
          <w:rFonts w:ascii="Times New Roman" w:hAnsi="Times New Roman"/>
          <w:szCs w:val="24"/>
          <w:lang w:val="cs-CZ"/>
        </w:rPr>
        <w:t xml:space="preserve"> se zadavatelem povinen umožnit nahrazení v jiném termínu. </w:t>
      </w:r>
      <w:r w:rsidR="00001094">
        <w:rPr>
          <w:rFonts w:ascii="Times New Roman" w:hAnsi="Times New Roman"/>
          <w:szCs w:val="24"/>
          <w:lang w:val="cs-CZ"/>
        </w:rPr>
        <w:t xml:space="preserve">Pokud se výuka v daném </w:t>
      </w:r>
      <w:r w:rsidR="00C552E0">
        <w:rPr>
          <w:rFonts w:ascii="Times New Roman" w:hAnsi="Times New Roman"/>
          <w:szCs w:val="24"/>
          <w:lang w:val="cs-CZ"/>
        </w:rPr>
        <w:t>termínu</w:t>
      </w:r>
      <w:r w:rsidR="00001094">
        <w:rPr>
          <w:rFonts w:ascii="Times New Roman" w:hAnsi="Times New Roman"/>
          <w:szCs w:val="24"/>
          <w:lang w:val="cs-CZ"/>
        </w:rPr>
        <w:t xml:space="preserve"> nekoná z důvodu na straně dodavatele, je dodavatel povinen zajistit náhradní termín</w:t>
      </w:r>
      <w:r w:rsidR="00E06C17">
        <w:rPr>
          <w:rFonts w:ascii="Times New Roman" w:hAnsi="Times New Roman"/>
          <w:szCs w:val="24"/>
          <w:lang w:val="cs-CZ"/>
        </w:rPr>
        <w:t xml:space="preserve"> dle požadavku zadavatele</w:t>
      </w:r>
      <w:r w:rsidR="00001094">
        <w:rPr>
          <w:rFonts w:ascii="Times New Roman" w:hAnsi="Times New Roman"/>
          <w:szCs w:val="24"/>
          <w:lang w:val="cs-CZ"/>
        </w:rPr>
        <w:t>.</w:t>
      </w:r>
      <w:r w:rsidR="00C552E0">
        <w:rPr>
          <w:rFonts w:ascii="Times New Roman" w:hAnsi="Times New Roman"/>
          <w:szCs w:val="24"/>
          <w:lang w:val="cs-CZ"/>
        </w:rPr>
        <w:t xml:space="preserve"> I v případě, že se výuka</w:t>
      </w:r>
      <w:r w:rsidR="00E70A47">
        <w:rPr>
          <w:rFonts w:ascii="Times New Roman" w:hAnsi="Times New Roman"/>
          <w:szCs w:val="24"/>
          <w:lang w:val="cs-CZ"/>
        </w:rPr>
        <w:t xml:space="preserve"> dle harmonogramu</w:t>
      </w:r>
      <w:r w:rsidR="00C552E0">
        <w:rPr>
          <w:rFonts w:ascii="Times New Roman" w:hAnsi="Times New Roman"/>
          <w:szCs w:val="24"/>
          <w:lang w:val="cs-CZ"/>
        </w:rPr>
        <w:t xml:space="preserve"> nekoná z jiných důvodů (např. na </w:t>
      </w:r>
      <w:r w:rsidR="00E70A47">
        <w:rPr>
          <w:rFonts w:ascii="Times New Roman" w:hAnsi="Times New Roman"/>
          <w:szCs w:val="24"/>
          <w:lang w:val="cs-CZ"/>
        </w:rPr>
        <w:t xml:space="preserve">termín </w:t>
      </w:r>
      <w:r w:rsidR="00C552E0">
        <w:rPr>
          <w:rFonts w:ascii="Times New Roman" w:hAnsi="Times New Roman"/>
          <w:szCs w:val="24"/>
          <w:lang w:val="cs-CZ"/>
        </w:rPr>
        <w:t xml:space="preserve">výuky </w:t>
      </w:r>
      <w:r w:rsidR="00E70A47">
        <w:rPr>
          <w:rFonts w:ascii="Times New Roman" w:hAnsi="Times New Roman"/>
          <w:szCs w:val="24"/>
          <w:lang w:val="cs-CZ"/>
        </w:rPr>
        <w:t xml:space="preserve">dle harmonogramu </w:t>
      </w:r>
      <w:r w:rsidR="00C552E0">
        <w:rPr>
          <w:rFonts w:ascii="Times New Roman" w:hAnsi="Times New Roman"/>
          <w:szCs w:val="24"/>
          <w:lang w:val="cs-CZ"/>
        </w:rPr>
        <w:t>připadne státní svátek), je dodavatel po dohodě</w:t>
      </w:r>
      <w:r w:rsidR="00E70A47">
        <w:rPr>
          <w:rFonts w:ascii="Times New Roman" w:hAnsi="Times New Roman"/>
          <w:szCs w:val="24"/>
          <w:lang w:val="cs-CZ"/>
        </w:rPr>
        <w:t xml:space="preserve"> se zadavatelem </w:t>
      </w:r>
      <w:r w:rsidR="00C552E0">
        <w:rPr>
          <w:rFonts w:ascii="Times New Roman" w:hAnsi="Times New Roman"/>
          <w:szCs w:val="24"/>
          <w:lang w:val="cs-CZ"/>
        </w:rPr>
        <w:t>povinen poskytnout náhradní termín výuky.</w:t>
      </w:r>
    </w:p>
    <w:p w:rsidRPr="00AD0ABB" w:rsidR="00CD6E4A" w:rsidP="00971216" w:rsidRDefault="00CD6E4A">
      <w:pPr>
        <w:tabs>
          <w:tab w:val="left" w:pos="709"/>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r w:rsidRPr="00AD0ABB">
        <w:rPr>
          <w:rFonts w:ascii="Times New Roman" w:hAnsi="Times New Roman"/>
          <w:szCs w:val="24"/>
          <w:lang w:val="cs-CZ"/>
        </w:rPr>
        <w:t xml:space="preserve"> </w:t>
      </w:r>
    </w:p>
    <w:p w:rsidRPr="00C53B10" w:rsidR="00BE7903" w:rsidP="00093A85" w:rsidRDefault="00E770FD">
      <w:pPr>
        <w:spacing w:line="240" w:lineRule="atLeast"/>
        <w:ind w:left="284" w:right="-233" w:hanging="284"/>
        <w:jc w:val="both"/>
        <w:rPr>
          <w:rFonts w:ascii="Times New Roman" w:hAnsi="Times New Roman"/>
          <w:szCs w:val="24"/>
          <w:lang w:val="cs-CZ"/>
        </w:rPr>
      </w:pPr>
      <w:r>
        <w:rPr>
          <w:rFonts w:ascii="Times New Roman" w:hAnsi="Times New Roman"/>
          <w:szCs w:val="24"/>
          <w:lang w:val="cs-CZ"/>
        </w:rPr>
        <w:t>7</w:t>
      </w:r>
      <w:r w:rsidRPr="00AD0ABB" w:rsidR="00A82779">
        <w:rPr>
          <w:rFonts w:ascii="Times New Roman" w:hAnsi="Times New Roman"/>
          <w:szCs w:val="24"/>
          <w:lang w:val="cs-CZ"/>
        </w:rPr>
        <w:t xml:space="preserve">. </w:t>
      </w:r>
      <w:r w:rsidRPr="00AD0ABB" w:rsidR="00EA3531">
        <w:rPr>
          <w:rFonts w:ascii="Times New Roman" w:hAnsi="Times New Roman"/>
          <w:szCs w:val="24"/>
          <w:lang w:val="cs-CZ"/>
        </w:rPr>
        <w:t xml:space="preserve">Dodavatel vzdělávací aktivity se zavazuje </w:t>
      </w:r>
      <w:r w:rsidR="00C552E0">
        <w:rPr>
          <w:rFonts w:ascii="Times New Roman" w:hAnsi="Times New Roman"/>
          <w:szCs w:val="24"/>
          <w:lang w:val="cs-CZ"/>
        </w:rPr>
        <w:t>informovat zadavatele</w:t>
      </w:r>
      <w:r w:rsidR="00884E48">
        <w:rPr>
          <w:rFonts w:ascii="Times New Roman" w:hAnsi="Times New Roman"/>
          <w:szCs w:val="24"/>
          <w:lang w:val="cs-CZ"/>
        </w:rPr>
        <w:t xml:space="preserve"> bez zbytečného odkladu o</w:t>
      </w:r>
      <w:r w:rsidR="00001094">
        <w:rPr>
          <w:rFonts w:ascii="Times New Roman" w:hAnsi="Times New Roman"/>
          <w:szCs w:val="24"/>
          <w:lang w:val="cs-CZ"/>
        </w:rPr>
        <w:t xml:space="preserve"> </w:t>
      </w:r>
      <w:r w:rsidR="00C552E0">
        <w:rPr>
          <w:rFonts w:ascii="Times New Roman" w:hAnsi="Times New Roman"/>
          <w:szCs w:val="24"/>
          <w:lang w:val="cs-CZ"/>
        </w:rPr>
        <w:t xml:space="preserve">veškerých </w:t>
      </w:r>
      <w:r w:rsidRPr="00C53B10" w:rsidR="00EA3531">
        <w:rPr>
          <w:rFonts w:ascii="Times New Roman" w:hAnsi="Times New Roman"/>
          <w:szCs w:val="24"/>
          <w:lang w:val="cs-CZ"/>
        </w:rPr>
        <w:t xml:space="preserve">skutečnostech, které </w:t>
      </w:r>
      <w:r w:rsidR="00D36FB2">
        <w:rPr>
          <w:rFonts w:ascii="Times New Roman" w:hAnsi="Times New Roman"/>
          <w:szCs w:val="24"/>
          <w:lang w:val="cs-CZ"/>
        </w:rPr>
        <w:t xml:space="preserve">jsou mu známy a </w:t>
      </w:r>
      <w:r w:rsidRPr="00C53B10" w:rsidR="00EA3531">
        <w:rPr>
          <w:rFonts w:ascii="Times New Roman" w:hAnsi="Times New Roman"/>
          <w:szCs w:val="24"/>
          <w:lang w:val="cs-CZ"/>
        </w:rPr>
        <w:t xml:space="preserve">mohou mít </w:t>
      </w:r>
      <w:r w:rsidR="00CF0173">
        <w:rPr>
          <w:rFonts w:ascii="Times New Roman" w:hAnsi="Times New Roman"/>
          <w:szCs w:val="24"/>
          <w:lang w:val="cs-CZ"/>
        </w:rPr>
        <w:t xml:space="preserve">dle </w:t>
      </w:r>
      <w:r w:rsidRPr="00CF0173" w:rsidR="00CF0173">
        <w:rPr>
          <w:rFonts w:ascii="Times New Roman" w:hAnsi="Times New Roman"/>
          <w:szCs w:val="24"/>
          <w:lang w:val="cs-CZ"/>
        </w:rPr>
        <w:t xml:space="preserve">dokumentu „Obecná část pravidel pro žadatele a příjemce v rámci operačního programu zaměstnanost“ (dostupné z </w:t>
      </w:r>
      <w:hyperlink w:history="true" r:id="rId9">
        <w:r w:rsidRPr="009B5069" w:rsidR="00CF0173">
          <w:rPr>
            <w:rStyle w:val="Hypertextovodkaz"/>
            <w:rFonts w:ascii="Times New Roman" w:hAnsi="Times New Roman"/>
            <w:szCs w:val="24"/>
            <w:lang w:val="cs-CZ"/>
          </w:rPr>
          <w:t>http://www.esfcr.cz</w:t>
        </w:r>
      </w:hyperlink>
      <w:r w:rsidRPr="00CF0173" w:rsidR="00CF0173">
        <w:rPr>
          <w:rFonts w:ascii="Times New Roman" w:hAnsi="Times New Roman"/>
          <w:szCs w:val="24"/>
          <w:lang w:val="cs-CZ"/>
        </w:rPr>
        <w:t>)</w:t>
      </w:r>
      <w:r w:rsidR="00CF0173">
        <w:rPr>
          <w:rFonts w:ascii="Times New Roman" w:hAnsi="Times New Roman"/>
          <w:szCs w:val="24"/>
          <w:lang w:val="cs-CZ"/>
        </w:rPr>
        <w:t xml:space="preserve"> </w:t>
      </w:r>
      <w:r w:rsidRPr="00C53B10" w:rsidR="00EA3531">
        <w:rPr>
          <w:rFonts w:ascii="Times New Roman" w:hAnsi="Times New Roman"/>
          <w:szCs w:val="24"/>
          <w:lang w:val="cs-CZ"/>
        </w:rPr>
        <w:t xml:space="preserve">vliv na </w:t>
      </w:r>
      <w:r w:rsidR="00C53B10">
        <w:rPr>
          <w:rFonts w:ascii="Times New Roman" w:hAnsi="Times New Roman"/>
          <w:szCs w:val="24"/>
          <w:lang w:val="cs-CZ"/>
        </w:rPr>
        <w:t>poskytnutí příspěvku</w:t>
      </w:r>
      <w:r w:rsidRPr="00C53B10" w:rsidR="00C53B10">
        <w:rPr>
          <w:rFonts w:ascii="Times New Roman" w:hAnsi="Times New Roman"/>
          <w:szCs w:val="24"/>
          <w:lang w:val="cs-CZ"/>
        </w:rPr>
        <w:t> </w:t>
      </w:r>
      <w:r w:rsidR="00C53B10">
        <w:rPr>
          <w:rFonts w:ascii="Times New Roman" w:hAnsi="Times New Roman"/>
          <w:szCs w:val="24"/>
          <w:lang w:val="cs-CZ"/>
        </w:rPr>
        <w:t>poskytovatelem příspěvku (</w:t>
      </w:r>
      <w:r w:rsidRPr="00C53B10" w:rsidR="00EA3531">
        <w:rPr>
          <w:rFonts w:ascii="Times New Roman" w:hAnsi="Times New Roman"/>
          <w:szCs w:val="24"/>
          <w:lang w:val="cs-CZ"/>
        </w:rPr>
        <w:t>ÚP</w:t>
      </w:r>
      <w:r w:rsidR="0015436A">
        <w:rPr>
          <w:rFonts w:ascii="Times New Roman" w:hAnsi="Times New Roman"/>
          <w:szCs w:val="24"/>
          <w:lang w:val="cs-CZ"/>
        </w:rPr>
        <w:t xml:space="preserve"> </w:t>
      </w:r>
      <w:r w:rsidRPr="00C53B10" w:rsidR="00EA3531">
        <w:rPr>
          <w:rFonts w:ascii="Times New Roman" w:hAnsi="Times New Roman"/>
          <w:szCs w:val="24"/>
          <w:lang w:val="cs-CZ"/>
        </w:rPr>
        <w:t>ČR</w:t>
      </w:r>
      <w:r w:rsidR="00C53B10">
        <w:rPr>
          <w:rFonts w:ascii="Times New Roman" w:hAnsi="Times New Roman"/>
          <w:szCs w:val="24"/>
          <w:lang w:val="cs-CZ"/>
        </w:rPr>
        <w:t>)</w:t>
      </w:r>
      <w:r w:rsidR="00CF0173">
        <w:rPr>
          <w:rFonts w:ascii="Times New Roman" w:hAnsi="Times New Roman"/>
          <w:szCs w:val="24"/>
          <w:lang w:val="cs-CZ"/>
        </w:rPr>
        <w:t xml:space="preserve"> zadavateli. </w:t>
      </w:r>
    </w:p>
    <w:p w:rsidRPr="00AD0ABB" w:rsidR="00093A85" w:rsidP="00971216" w:rsidRDefault="00093A85">
      <w:pPr>
        <w:spacing w:line="240" w:lineRule="atLeast"/>
        <w:ind w:left="284" w:right="-233" w:hanging="284"/>
        <w:jc w:val="both"/>
        <w:rPr>
          <w:rFonts w:ascii="Times New Roman" w:hAnsi="Times New Roman"/>
          <w:szCs w:val="24"/>
          <w:lang w:val="cs-CZ"/>
        </w:rPr>
      </w:pPr>
    </w:p>
    <w:p w:rsidRPr="00C53B10" w:rsidR="005F6B42" w:rsidP="00971216" w:rsidRDefault="00E770FD">
      <w:pPr>
        <w:spacing w:line="240" w:lineRule="atLeast"/>
        <w:ind w:left="284" w:right="-233" w:hanging="284"/>
        <w:jc w:val="both"/>
        <w:rPr>
          <w:rFonts w:ascii="Times New Roman" w:hAnsi="Times New Roman"/>
          <w:szCs w:val="24"/>
          <w:lang w:val="cs-CZ"/>
        </w:rPr>
      </w:pPr>
      <w:r>
        <w:rPr>
          <w:rFonts w:ascii="Times New Roman" w:hAnsi="Times New Roman"/>
          <w:szCs w:val="24"/>
          <w:lang w:val="cs-CZ"/>
        </w:rPr>
        <w:t>8</w:t>
      </w:r>
      <w:r w:rsidRPr="00AD0ABB" w:rsidR="000142E4">
        <w:rPr>
          <w:rFonts w:ascii="Times New Roman" w:hAnsi="Times New Roman"/>
          <w:szCs w:val="24"/>
          <w:lang w:val="cs-CZ"/>
        </w:rPr>
        <w:t xml:space="preserve">. </w:t>
      </w:r>
      <w:r w:rsidRPr="00AD0ABB" w:rsidR="000142E4">
        <w:rPr>
          <w:rFonts w:ascii="Times New Roman" w:hAnsi="Times New Roman"/>
          <w:szCs w:val="24"/>
          <w:lang w:val="cs-CZ"/>
        </w:rPr>
        <w:tab/>
      </w:r>
      <w:r w:rsidR="00C53B10">
        <w:rPr>
          <w:rFonts w:ascii="Times New Roman" w:hAnsi="Times New Roman"/>
          <w:szCs w:val="24"/>
          <w:lang w:val="cs-CZ"/>
        </w:rPr>
        <w:t>Dodavatel je povinen v</w:t>
      </w:r>
      <w:r w:rsidRPr="00C53B10" w:rsidR="005F6B42">
        <w:rPr>
          <w:rFonts w:ascii="Times New Roman" w:hAnsi="Times New Roman"/>
          <w:szCs w:val="24"/>
          <w:lang w:val="cs-CZ"/>
        </w:rPr>
        <w:t xml:space="preserve">ystavit </w:t>
      </w:r>
      <w:r w:rsidRPr="00C53B10" w:rsidR="000B7B93">
        <w:rPr>
          <w:rFonts w:ascii="Times New Roman" w:hAnsi="Times New Roman"/>
          <w:szCs w:val="24"/>
          <w:lang w:val="cs-CZ"/>
        </w:rPr>
        <w:t xml:space="preserve">úspěšným </w:t>
      </w:r>
      <w:r w:rsidRPr="00C53B10" w:rsidR="005F6B42">
        <w:rPr>
          <w:rFonts w:ascii="Times New Roman" w:hAnsi="Times New Roman"/>
          <w:szCs w:val="24"/>
          <w:lang w:val="cs-CZ"/>
        </w:rPr>
        <w:t>absolventům</w:t>
      </w:r>
      <w:r w:rsidRPr="00CF0173" w:rsidR="00CF0173">
        <w:rPr>
          <w:rFonts w:ascii="Times New Roman" w:hAnsi="Times New Roman"/>
          <w:color w:val="FF0000"/>
          <w:szCs w:val="24"/>
          <w:lang w:val="cs-CZ"/>
        </w:rPr>
        <w:t xml:space="preserve"> </w:t>
      </w:r>
      <w:r w:rsidRPr="00D36DDD" w:rsidR="00CF0173">
        <w:rPr>
          <w:rFonts w:ascii="Times New Roman" w:hAnsi="Times New Roman"/>
          <w:szCs w:val="24"/>
          <w:lang w:val="cs-CZ"/>
        </w:rPr>
        <w:t xml:space="preserve">(tj. účastníkům, kteří splnili požadovanou </w:t>
      </w:r>
      <w:proofErr w:type="gramStart"/>
      <w:r w:rsidRPr="00D36DDD" w:rsidR="00CF0173">
        <w:rPr>
          <w:rFonts w:ascii="Times New Roman" w:hAnsi="Times New Roman"/>
          <w:szCs w:val="24"/>
          <w:lang w:val="cs-CZ"/>
        </w:rPr>
        <w:t>80%</w:t>
      </w:r>
      <w:proofErr w:type="gramEnd"/>
      <w:r w:rsidRPr="00D36DDD" w:rsidR="00CF0173">
        <w:rPr>
          <w:rFonts w:ascii="Times New Roman" w:hAnsi="Times New Roman"/>
          <w:szCs w:val="24"/>
          <w:lang w:val="cs-CZ"/>
        </w:rPr>
        <w:t xml:space="preserve"> </w:t>
      </w:r>
      <w:r w:rsidRPr="001A604A" w:rsidR="00CF0173">
        <w:rPr>
          <w:rFonts w:ascii="Times New Roman" w:hAnsi="Times New Roman"/>
          <w:szCs w:val="24"/>
          <w:lang w:val="cs-CZ"/>
        </w:rPr>
        <w:t>docházku</w:t>
      </w:r>
      <w:r w:rsidRPr="001A604A" w:rsidR="00D529A6">
        <w:rPr>
          <w:rFonts w:ascii="Times New Roman" w:hAnsi="Times New Roman"/>
          <w:szCs w:val="24"/>
          <w:lang w:val="cs-CZ"/>
        </w:rPr>
        <w:t xml:space="preserve"> a </w:t>
      </w:r>
      <w:r w:rsidR="001A604A">
        <w:rPr>
          <w:rFonts w:ascii="Times New Roman" w:hAnsi="Times New Roman"/>
          <w:szCs w:val="24"/>
          <w:lang w:val="cs-CZ"/>
        </w:rPr>
        <w:t>zdárně absolvovali závěrečné ověření znalostí</w:t>
      </w:r>
      <w:r w:rsidRPr="001A604A" w:rsidR="00CF0173">
        <w:rPr>
          <w:rFonts w:ascii="Times New Roman" w:hAnsi="Times New Roman"/>
          <w:szCs w:val="24"/>
          <w:lang w:val="cs-CZ"/>
        </w:rPr>
        <w:t>)</w:t>
      </w:r>
      <w:r w:rsidR="00E06C17">
        <w:rPr>
          <w:rFonts w:ascii="Times New Roman" w:hAnsi="Times New Roman"/>
          <w:szCs w:val="24"/>
          <w:lang w:val="cs-CZ"/>
        </w:rPr>
        <w:t xml:space="preserve"> </w:t>
      </w:r>
      <w:r w:rsidRPr="00C53B10" w:rsidR="005F6B42">
        <w:rPr>
          <w:rFonts w:ascii="Times New Roman" w:hAnsi="Times New Roman"/>
          <w:szCs w:val="24"/>
          <w:lang w:val="cs-CZ"/>
        </w:rPr>
        <w:t>Osvědčení (u neakreditovaných programů</w:t>
      </w:r>
      <w:r w:rsidRPr="00C53B10" w:rsidR="0080579A">
        <w:rPr>
          <w:rFonts w:ascii="Times New Roman" w:hAnsi="Times New Roman"/>
          <w:szCs w:val="24"/>
          <w:lang w:val="cs-CZ"/>
        </w:rPr>
        <w:t xml:space="preserve"> </w:t>
      </w:r>
      <w:r w:rsidRPr="00C53B10" w:rsidR="005F6B42">
        <w:rPr>
          <w:rFonts w:ascii="Times New Roman" w:hAnsi="Times New Roman"/>
          <w:szCs w:val="24"/>
          <w:lang w:val="cs-CZ"/>
        </w:rPr>
        <w:t>Potvrzení o absolvování). Osvědčení</w:t>
      </w:r>
      <w:r w:rsidRPr="00C53B10" w:rsidR="000B7B93">
        <w:rPr>
          <w:rFonts w:ascii="Times New Roman" w:hAnsi="Times New Roman"/>
          <w:szCs w:val="24"/>
          <w:lang w:val="cs-CZ"/>
        </w:rPr>
        <w:t xml:space="preserve">, případně Potvrzení, </w:t>
      </w:r>
      <w:r w:rsidRPr="00C53B10" w:rsidR="005F6B42">
        <w:rPr>
          <w:rFonts w:ascii="Times New Roman" w:hAnsi="Times New Roman"/>
          <w:szCs w:val="24"/>
          <w:lang w:val="cs-CZ"/>
        </w:rPr>
        <w:t>musí být</w:t>
      </w:r>
      <w:r w:rsidRPr="00C53B10" w:rsidR="00784BFE">
        <w:rPr>
          <w:rFonts w:ascii="Times New Roman" w:hAnsi="Times New Roman"/>
          <w:szCs w:val="24"/>
          <w:lang w:val="cs-CZ"/>
        </w:rPr>
        <w:t xml:space="preserve"> v rámci povinné publicity OP</w:t>
      </w:r>
      <w:r w:rsidRPr="00C53B10" w:rsidR="005F6B42">
        <w:rPr>
          <w:rFonts w:ascii="Times New Roman" w:hAnsi="Times New Roman"/>
          <w:szCs w:val="24"/>
          <w:lang w:val="cs-CZ"/>
        </w:rPr>
        <w:t xml:space="preserve">Z opatřeno </w:t>
      </w:r>
      <w:r w:rsidRPr="00C53B10" w:rsidR="0080579A">
        <w:rPr>
          <w:rFonts w:ascii="Times New Roman" w:hAnsi="Times New Roman"/>
          <w:szCs w:val="24"/>
          <w:lang w:val="cs-CZ"/>
        </w:rPr>
        <w:t xml:space="preserve">logy projektu a </w:t>
      </w:r>
      <w:r w:rsidRPr="00C53B10" w:rsidR="005F6B42">
        <w:rPr>
          <w:rFonts w:ascii="Times New Roman" w:hAnsi="Times New Roman"/>
          <w:szCs w:val="24"/>
          <w:lang w:val="cs-CZ"/>
        </w:rPr>
        <w:t xml:space="preserve">textem: </w:t>
      </w:r>
      <w:r w:rsidRPr="00C53B10" w:rsidR="005F6B42">
        <w:rPr>
          <w:rFonts w:ascii="Times New Roman" w:hAnsi="Times New Roman"/>
          <w:i/>
          <w:szCs w:val="24"/>
          <w:lang w:val="cs-CZ"/>
        </w:rPr>
        <w:t>„</w:t>
      </w:r>
      <w:r w:rsidRPr="008309DA" w:rsidR="005F6B42">
        <w:rPr>
          <w:rFonts w:ascii="Times New Roman" w:hAnsi="Times New Roman"/>
          <w:i/>
          <w:szCs w:val="24"/>
          <w:lang w:val="cs-CZ"/>
        </w:rPr>
        <w:t>Vzdělávání je spolufinancováno z prostředků ESF (85%) a ze státního rozpočtu ČR (15%).</w:t>
      </w:r>
      <w:r w:rsidRPr="00C53B10" w:rsidR="005F6B42">
        <w:rPr>
          <w:rFonts w:ascii="Times New Roman" w:hAnsi="Times New Roman"/>
          <w:i/>
          <w:szCs w:val="24"/>
          <w:lang w:val="cs-CZ"/>
        </w:rPr>
        <w:t>“</w:t>
      </w:r>
      <w:r w:rsidRPr="00C53B10" w:rsidR="005F6B42">
        <w:rPr>
          <w:rFonts w:ascii="Times New Roman" w:hAnsi="Times New Roman"/>
          <w:szCs w:val="24"/>
          <w:lang w:val="cs-CZ"/>
        </w:rPr>
        <w:t xml:space="preserve"> (Lze řešit samostatnou přílohou k osvědčení).</w:t>
      </w:r>
    </w:p>
    <w:p w:rsidRPr="00AD0ABB" w:rsidR="000142E4" w:rsidP="00971216" w:rsidRDefault="000142E4">
      <w:pPr>
        <w:spacing w:line="240" w:lineRule="atLeast"/>
        <w:ind w:right="-233" w:hanging="284"/>
        <w:jc w:val="both"/>
        <w:rPr>
          <w:rFonts w:ascii="Times New Roman" w:hAnsi="Times New Roman"/>
          <w:szCs w:val="24"/>
          <w:lang w:val="cs-CZ"/>
        </w:rPr>
      </w:pPr>
    </w:p>
    <w:p w:rsidRPr="00C53B10" w:rsidR="002D3411" w:rsidP="00971216" w:rsidRDefault="00E770FD">
      <w:pPr>
        <w:spacing w:after="120" w:line="240" w:lineRule="atLeast"/>
        <w:ind w:left="284" w:right="-233" w:hanging="284"/>
        <w:jc w:val="both"/>
        <w:rPr>
          <w:rFonts w:ascii="Times New Roman" w:hAnsi="Times New Roman"/>
          <w:szCs w:val="24"/>
          <w:lang w:val="cs-CZ"/>
        </w:rPr>
      </w:pPr>
      <w:r>
        <w:rPr>
          <w:rFonts w:ascii="Times New Roman" w:hAnsi="Times New Roman"/>
          <w:szCs w:val="24"/>
          <w:lang w:val="cs-CZ"/>
        </w:rPr>
        <w:t>9</w:t>
      </w:r>
      <w:r w:rsidRPr="005C3BE3" w:rsidR="000142E4">
        <w:rPr>
          <w:rFonts w:ascii="Times New Roman" w:hAnsi="Times New Roman"/>
          <w:szCs w:val="24"/>
          <w:lang w:val="cs-CZ"/>
        </w:rPr>
        <w:t>.</w:t>
      </w:r>
      <w:r w:rsidRPr="005C3BE3" w:rsidR="000142E4">
        <w:rPr>
          <w:rFonts w:ascii="Times New Roman" w:hAnsi="Times New Roman"/>
          <w:szCs w:val="24"/>
          <w:lang w:val="cs-CZ"/>
        </w:rPr>
        <w:tab/>
      </w:r>
      <w:r w:rsidRPr="005C3BE3" w:rsidR="002D3411">
        <w:rPr>
          <w:rFonts w:ascii="Times New Roman" w:hAnsi="Times New Roman"/>
          <w:szCs w:val="24"/>
          <w:lang w:val="cs-CZ"/>
        </w:rPr>
        <w:t xml:space="preserve">Po ukončení vzdělávací aktivity </w:t>
      </w:r>
      <w:r w:rsidR="00C53B10">
        <w:rPr>
          <w:rFonts w:ascii="Times New Roman" w:hAnsi="Times New Roman"/>
          <w:szCs w:val="24"/>
          <w:lang w:val="cs-CZ"/>
        </w:rPr>
        <w:t xml:space="preserve">je dodavatel povinen </w:t>
      </w:r>
      <w:r w:rsidRPr="00C53B10" w:rsidR="002D3411">
        <w:rPr>
          <w:rFonts w:ascii="Times New Roman" w:hAnsi="Times New Roman"/>
          <w:szCs w:val="24"/>
          <w:lang w:val="cs-CZ"/>
        </w:rPr>
        <w:t>zaslat zadavateli nejpozději do 10 kalendářních dnů závěrečný</w:t>
      </w:r>
      <w:r w:rsidRPr="00C53B10" w:rsidR="0030621C">
        <w:rPr>
          <w:rFonts w:ascii="Times New Roman" w:hAnsi="Times New Roman"/>
          <w:szCs w:val="24"/>
          <w:lang w:val="cs-CZ"/>
        </w:rPr>
        <w:t xml:space="preserve"> protokol, který bude</w:t>
      </w:r>
      <w:r w:rsidR="00C53B10">
        <w:rPr>
          <w:rFonts w:ascii="Times New Roman" w:hAnsi="Times New Roman"/>
          <w:szCs w:val="24"/>
          <w:lang w:val="cs-CZ"/>
        </w:rPr>
        <w:t xml:space="preserve"> </w:t>
      </w:r>
      <w:r w:rsidRPr="00C53B10" w:rsidR="002D3411">
        <w:rPr>
          <w:rFonts w:ascii="Times New Roman" w:hAnsi="Times New Roman"/>
          <w:szCs w:val="24"/>
          <w:lang w:val="cs-CZ"/>
        </w:rPr>
        <w:t>obsahovat</w:t>
      </w:r>
      <w:r w:rsidR="00C53B10">
        <w:rPr>
          <w:rFonts w:ascii="Times New Roman" w:hAnsi="Times New Roman"/>
          <w:szCs w:val="24"/>
          <w:lang w:val="cs-CZ"/>
        </w:rPr>
        <w:t xml:space="preserve"> </w:t>
      </w:r>
      <w:r w:rsidR="00AE694D">
        <w:rPr>
          <w:rFonts w:ascii="Times New Roman" w:hAnsi="Times New Roman"/>
          <w:szCs w:val="24"/>
          <w:lang w:val="cs-CZ"/>
        </w:rPr>
        <w:t>alespoň</w:t>
      </w:r>
      <w:r w:rsidRPr="00C53B10" w:rsidR="002D3411">
        <w:rPr>
          <w:rFonts w:ascii="Times New Roman" w:hAnsi="Times New Roman"/>
          <w:szCs w:val="24"/>
          <w:lang w:val="cs-CZ"/>
        </w:rPr>
        <w:t>:</w:t>
      </w:r>
    </w:p>
    <w:p w:rsidRPr="00C53B10" w:rsidR="002D3411" w:rsidP="00971216" w:rsidRDefault="002D3411">
      <w:pPr>
        <w:numPr>
          <w:ilvl w:val="0"/>
          <w:numId w:val="21"/>
        </w:numPr>
        <w:tabs>
          <w:tab w:val="clear" w:pos="1080"/>
        </w:tabs>
        <w:spacing w:line="240" w:lineRule="atLeast"/>
        <w:ind w:left="567" w:right="-233" w:hanging="283"/>
        <w:jc w:val="both"/>
        <w:rPr>
          <w:rFonts w:ascii="Times New Roman" w:hAnsi="Times New Roman"/>
          <w:szCs w:val="24"/>
          <w:lang w:val="cs-CZ"/>
        </w:rPr>
      </w:pPr>
      <w:r w:rsidRPr="00C53B10">
        <w:rPr>
          <w:rFonts w:ascii="Times New Roman" w:hAnsi="Times New Roman"/>
          <w:szCs w:val="24"/>
          <w:lang w:val="cs-CZ"/>
        </w:rPr>
        <w:t>seznam zaměstnanců, kteří úspěšně ukončili vzdělávací aktivitu</w:t>
      </w:r>
      <w:r w:rsidR="00C53B10">
        <w:rPr>
          <w:rFonts w:ascii="Times New Roman" w:hAnsi="Times New Roman"/>
          <w:szCs w:val="24"/>
          <w:lang w:val="cs-CZ"/>
        </w:rPr>
        <w:t>,</w:t>
      </w:r>
    </w:p>
    <w:p w:rsidRPr="00B303C7" w:rsidR="005C3BE3" w:rsidP="00B303C7" w:rsidRDefault="002D3411">
      <w:pPr>
        <w:numPr>
          <w:ilvl w:val="0"/>
          <w:numId w:val="21"/>
        </w:numPr>
        <w:tabs>
          <w:tab w:val="clear" w:pos="1080"/>
        </w:tabs>
        <w:spacing w:line="240" w:lineRule="atLeast"/>
        <w:ind w:left="567" w:right="-233" w:hanging="283"/>
        <w:jc w:val="both"/>
        <w:rPr>
          <w:rFonts w:ascii="Times New Roman" w:hAnsi="Times New Roman"/>
          <w:szCs w:val="24"/>
          <w:lang w:val="cs-CZ"/>
        </w:rPr>
      </w:pPr>
      <w:r w:rsidRPr="00AD0ABB">
        <w:rPr>
          <w:rFonts w:ascii="Times New Roman" w:hAnsi="Times New Roman"/>
          <w:szCs w:val="24"/>
          <w:lang w:val="cs-CZ"/>
        </w:rPr>
        <w:t>seznam zaměstnanců, kteří vzdělávací aktivitu nedokončili nebo ukončili neúspěšně, spolu s informací o délce vzdělávací aktivity (v hodinách), kterou absolvovali a o důvodech neúspěchu.</w:t>
      </w:r>
      <w:r w:rsidRPr="00B303C7" w:rsidR="0001155E">
        <w:rPr>
          <w:rFonts w:ascii="Times New Roman" w:hAnsi="Times New Roman"/>
          <w:szCs w:val="24"/>
          <w:lang w:val="cs-CZ"/>
        </w:rPr>
        <w:t xml:space="preserve"> </w:t>
      </w:r>
    </w:p>
    <w:p w:rsidRPr="004734D7" w:rsidR="005C3BE3" w:rsidP="00971216" w:rsidRDefault="005C3BE3">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4" w:right="-233" w:hanging="284"/>
        <w:jc w:val="both"/>
        <w:rPr>
          <w:rFonts w:ascii="Times New Roman" w:hAnsi="Times New Roman"/>
          <w:szCs w:val="24"/>
          <w:lang w:val="cs-CZ"/>
        </w:rPr>
      </w:pPr>
    </w:p>
    <w:p w:rsidRPr="00B91A70" w:rsidR="00A82779" w:rsidP="00971216" w:rsidRDefault="00B303C7">
      <w:pPr>
        <w:ind w:left="284" w:right="-233" w:hanging="284"/>
        <w:jc w:val="both"/>
        <w:rPr>
          <w:rFonts w:ascii="Times New Roman" w:hAnsi="Times New Roman"/>
          <w:bCs/>
          <w:szCs w:val="24"/>
          <w:lang w:val="cs-CZ"/>
        </w:rPr>
      </w:pPr>
      <w:r>
        <w:rPr>
          <w:rFonts w:ascii="Times New Roman" w:hAnsi="Times New Roman"/>
          <w:bCs/>
          <w:szCs w:val="24"/>
          <w:lang w:val="cs-CZ"/>
        </w:rPr>
        <w:t>10</w:t>
      </w:r>
      <w:r w:rsidRPr="004734D7" w:rsidR="00F345F9">
        <w:rPr>
          <w:rFonts w:ascii="Times New Roman" w:hAnsi="Times New Roman"/>
          <w:bCs/>
          <w:szCs w:val="24"/>
          <w:lang w:val="cs-CZ"/>
        </w:rPr>
        <w:t>.</w:t>
      </w:r>
      <w:r w:rsidR="00E770FD">
        <w:rPr>
          <w:rFonts w:ascii="Times New Roman" w:hAnsi="Times New Roman"/>
          <w:bCs/>
          <w:szCs w:val="24"/>
          <w:lang w:val="cs-CZ"/>
        </w:rPr>
        <w:t xml:space="preserve"> </w:t>
      </w:r>
      <w:r w:rsidR="00BD1DF6">
        <w:rPr>
          <w:rFonts w:ascii="Times New Roman" w:hAnsi="Times New Roman"/>
          <w:bCs/>
          <w:szCs w:val="24"/>
          <w:lang w:val="cs-CZ"/>
        </w:rPr>
        <w:t>Dodavatel se zavazuje z</w:t>
      </w:r>
      <w:r w:rsidRPr="004734D7" w:rsidR="00115CBE">
        <w:rPr>
          <w:rFonts w:ascii="Times New Roman" w:hAnsi="Times New Roman"/>
          <w:bCs/>
          <w:szCs w:val="24"/>
          <w:lang w:val="cs-CZ"/>
        </w:rPr>
        <w:t xml:space="preserve">ajistit </w:t>
      </w:r>
      <w:r w:rsidRPr="004734D7" w:rsidR="00BD551B">
        <w:rPr>
          <w:rFonts w:ascii="Times New Roman" w:hAnsi="Times New Roman"/>
          <w:bCs/>
          <w:szCs w:val="24"/>
          <w:lang w:val="cs-CZ"/>
        </w:rPr>
        <w:t>nakládání s osobními údaji o zaměstnancích, kteří se účastní vzdělávací aktivity, v souladu se zákonem č. 101/2000 Sb., o ochraně osobních údajů, v platném znění.</w:t>
      </w:r>
    </w:p>
    <w:p w:rsidRPr="00B91A70" w:rsidR="001F4273" w:rsidP="00971216" w:rsidRDefault="001F4273">
      <w:pPr>
        <w:ind w:left="284" w:right="-233" w:hanging="284"/>
        <w:jc w:val="both"/>
        <w:rPr>
          <w:rFonts w:ascii="Times New Roman" w:hAnsi="Times New Roman"/>
          <w:bCs/>
          <w:szCs w:val="24"/>
          <w:lang w:val="cs-CZ"/>
        </w:rPr>
      </w:pPr>
    </w:p>
    <w:p w:rsidRPr="00C53B10" w:rsidR="002646B7" w:rsidP="002646B7" w:rsidRDefault="00B303C7">
      <w:pPr>
        <w:ind w:left="284" w:right="-233" w:hanging="284"/>
        <w:jc w:val="both"/>
        <w:rPr>
          <w:rFonts w:ascii="Times New Roman" w:hAnsi="Times New Roman"/>
          <w:bCs/>
          <w:szCs w:val="24"/>
          <w:lang w:val="cs-CZ"/>
        </w:rPr>
      </w:pPr>
      <w:r>
        <w:rPr>
          <w:rFonts w:ascii="Times New Roman" w:hAnsi="Times New Roman"/>
          <w:bCs/>
          <w:szCs w:val="24"/>
          <w:lang w:val="cs-CZ"/>
        </w:rPr>
        <w:t>11</w:t>
      </w:r>
      <w:r w:rsidRPr="00B91A70" w:rsidR="001F4273">
        <w:rPr>
          <w:rFonts w:ascii="Times New Roman" w:hAnsi="Times New Roman"/>
          <w:bCs/>
          <w:szCs w:val="24"/>
          <w:lang w:val="cs-CZ"/>
        </w:rPr>
        <w:t>.</w:t>
      </w:r>
      <w:r w:rsidR="00E770FD">
        <w:rPr>
          <w:rFonts w:ascii="Times New Roman" w:hAnsi="Times New Roman"/>
          <w:bCs/>
          <w:szCs w:val="24"/>
          <w:lang w:val="cs-CZ"/>
        </w:rPr>
        <w:t xml:space="preserve"> </w:t>
      </w:r>
      <w:r w:rsidR="00BD1DF6">
        <w:rPr>
          <w:rFonts w:ascii="Times New Roman" w:hAnsi="Times New Roman"/>
          <w:bCs/>
          <w:szCs w:val="24"/>
          <w:lang w:val="cs-CZ"/>
        </w:rPr>
        <w:t>Dodavatel je povinen u</w:t>
      </w:r>
      <w:r w:rsidRPr="00B91A70" w:rsidR="001F4273">
        <w:rPr>
          <w:rFonts w:ascii="Times New Roman" w:hAnsi="Times New Roman"/>
          <w:bCs/>
          <w:szCs w:val="24"/>
          <w:lang w:val="cs-CZ"/>
        </w:rPr>
        <w:t xml:space="preserve">chovávat veškeré dokumenty a účetní doklady související s realizací vzdělávací aktivity v souladu s platnými právními předpisy ČR, zejména v souladu s § </w:t>
      </w:r>
      <w:proofErr w:type="gramStart"/>
      <w:r w:rsidRPr="00B91A70" w:rsidR="001F4273">
        <w:rPr>
          <w:rFonts w:ascii="Times New Roman" w:hAnsi="Times New Roman"/>
          <w:bCs/>
          <w:szCs w:val="24"/>
          <w:lang w:val="cs-CZ"/>
        </w:rPr>
        <w:t>44a</w:t>
      </w:r>
      <w:proofErr w:type="gramEnd"/>
      <w:r w:rsidRPr="00B91A70" w:rsidR="001F4273">
        <w:rPr>
          <w:rFonts w:ascii="Times New Roman" w:hAnsi="Times New Roman"/>
          <w:bCs/>
          <w:szCs w:val="24"/>
          <w:lang w:val="cs-CZ"/>
        </w:rPr>
        <w:t xml:space="preserve"> odst. 8 zákona č. 218/2000 Sb., o rozpočtových pravidlech, a to nejméně po dobu 10 let od doby ukončení vzdělávací aktivity, přičemž lhůta 10 let se počítá od 1. ledna roku následujícího po roce, v němž byla vzdělávací aktivita ukončena.</w:t>
      </w:r>
    </w:p>
    <w:p w:rsidRPr="00AD0ABB" w:rsidR="002646B7" w:rsidP="002646B7" w:rsidRDefault="002646B7">
      <w:pPr>
        <w:ind w:left="284" w:right="-233" w:hanging="284"/>
        <w:jc w:val="both"/>
        <w:rPr>
          <w:rFonts w:ascii="Times New Roman" w:hAnsi="Times New Roman"/>
          <w:bCs/>
          <w:szCs w:val="24"/>
          <w:lang w:val="cs-CZ"/>
        </w:rPr>
      </w:pPr>
    </w:p>
    <w:p w:rsidR="002646B7" w:rsidP="002646B7" w:rsidRDefault="002646B7">
      <w:pPr>
        <w:ind w:left="284" w:right="-233" w:hanging="284"/>
        <w:jc w:val="both"/>
        <w:rPr>
          <w:rFonts w:ascii="Times New Roman" w:hAnsi="Times New Roman"/>
          <w:bCs/>
          <w:szCs w:val="24"/>
          <w:lang w:val="cs-CZ"/>
        </w:rPr>
      </w:pPr>
      <w:r w:rsidRPr="00AD0ABB">
        <w:rPr>
          <w:rFonts w:ascii="Times New Roman" w:hAnsi="Times New Roman"/>
          <w:bCs/>
          <w:szCs w:val="24"/>
          <w:lang w:val="cs-CZ"/>
        </w:rPr>
        <w:t>1</w:t>
      </w:r>
      <w:r w:rsidR="00B303C7">
        <w:rPr>
          <w:rFonts w:ascii="Times New Roman" w:hAnsi="Times New Roman"/>
          <w:bCs/>
          <w:szCs w:val="24"/>
          <w:lang w:val="cs-CZ"/>
        </w:rPr>
        <w:t>2</w:t>
      </w:r>
      <w:r w:rsidRPr="00AD0ABB">
        <w:rPr>
          <w:rFonts w:ascii="Times New Roman" w:hAnsi="Times New Roman"/>
          <w:bCs/>
          <w:szCs w:val="24"/>
          <w:lang w:val="cs-CZ"/>
        </w:rPr>
        <w:t xml:space="preserve">. </w:t>
      </w:r>
      <w:r w:rsidR="00BD1DF6">
        <w:rPr>
          <w:rFonts w:ascii="Times New Roman" w:hAnsi="Times New Roman"/>
          <w:bCs/>
          <w:szCs w:val="24"/>
          <w:lang w:val="cs-CZ"/>
        </w:rPr>
        <w:t>Dodavatel se zavazuje n</w:t>
      </w:r>
      <w:r w:rsidRPr="00AD0ABB">
        <w:rPr>
          <w:rFonts w:ascii="Times New Roman" w:hAnsi="Times New Roman"/>
          <w:bCs/>
          <w:szCs w:val="24"/>
          <w:lang w:val="cs-CZ"/>
        </w:rPr>
        <w:t>a všech dokumentech uvádět informace o spolufinancování</w:t>
      </w:r>
      <w:r w:rsidRPr="00AD0ABB" w:rsidR="00784BFE">
        <w:rPr>
          <w:rFonts w:ascii="Times New Roman" w:hAnsi="Times New Roman"/>
          <w:bCs/>
          <w:szCs w:val="24"/>
          <w:lang w:val="cs-CZ"/>
        </w:rPr>
        <w:t xml:space="preserve"> z ESF prostřednictvím OP</w:t>
      </w:r>
      <w:r w:rsidRPr="005C3BE3">
        <w:rPr>
          <w:rFonts w:ascii="Times New Roman" w:hAnsi="Times New Roman"/>
          <w:bCs/>
          <w:szCs w:val="24"/>
          <w:lang w:val="cs-CZ"/>
        </w:rPr>
        <w:t>Z a státního rozpočtu ČR. Studijní materiály, docházky apod. budou označeny povinnými logy a bude zajištěna propagace projektu v souladu s pravidly uveden</w:t>
      </w:r>
      <w:r w:rsidRPr="005C3BE3" w:rsidR="00784BFE">
        <w:rPr>
          <w:rFonts w:ascii="Times New Roman" w:hAnsi="Times New Roman"/>
          <w:bCs/>
          <w:szCs w:val="24"/>
          <w:lang w:val="cs-CZ"/>
        </w:rPr>
        <w:t>ými v Manuálu pro publicitu OP</w:t>
      </w:r>
      <w:r w:rsidRPr="005C3BE3">
        <w:rPr>
          <w:rFonts w:ascii="Times New Roman" w:hAnsi="Times New Roman"/>
          <w:bCs/>
          <w:szCs w:val="24"/>
          <w:lang w:val="cs-CZ"/>
        </w:rPr>
        <w:t>Z</w:t>
      </w:r>
      <w:r w:rsidR="00BD1DF6">
        <w:rPr>
          <w:rFonts w:ascii="Times New Roman" w:hAnsi="Times New Roman"/>
          <w:bCs/>
          <w:szCs w:val="24"/>
          <w:lang w:val="cs-CZ"/>
        </w:rPr>
        <w:t xml:space="preserve"> 2014-2020</w:t>
      </w:r>
      <w:r w:rsidRPr="005C3BE3">
        <w:rPr>
          <w:rFonts w:ascii="Times New Roman" w:hAnsi="Times New Roman"/>
          <w:bCs/>
          <w:szCs w:val="24"/>
          <w:lang w:val="cs-CZ"/>
        </w:rPr>
        <w:t>.</w:t>
      </w:r>
      <w:r w:rsidRPr="005C3BE3" w:rsidR="001F4273">
        <w:rPr>
          <w:rFonts w:ascii="Times New Roman" w:hAnsi="Times New Roman"/>
          <w:bCs/>
          <w:szCs w:val="24"/>
          <w:lang w:val="cs-CZ"/>
        </w:rPr>
        <w:t xml:space="preserve"> </w:t>
      </w:r>
    </w:p>
    <w:p w:rsidR="00DE4DF5" w:rsidP="002646B7" w:rsidRDefault="00DE4DF5">
      <w:pPr>
        <w:ind w:left="284" w:right="-233" w:hanging="284"/>
        <w:jc w:val="both"/>
        <w:rPr>
          <w:rFonts w:ascii="Times New Roman" w:hAnsi="Times New Roman"/>
          <w:bCs/>
          <w:szCs w:val="24"/>
          <w:lang w:val="cs-CZ"/>
        </w:rPr>
      </w:pPr>
    </w:p>
    <w:p w:rsidR="00DE4DF5" w:rsidP="002646B7" w:rsidRDefault="00B303C7">
      <w:pPr>
        <w:ind w:left="284" w:right="-233" w:hanging="284"/>
        <w:jc w:val="both"/>
        <w:rPr>
          <w:rFonts w:ascii="Times New Roman" w:hAnsi="Times New Roman"/>
          <w:bCs/>
          <w:szCs w:val="24"/>
          <w:lang w:val="cs-CZ"/>
        </w:rPr>
      </w:pPr>
      <w:r>
        <w:rPr>
          <w:rFonts w:ascii="Times New Roman" w:hAnsi="Times New Roman"/>
          <w:bCs/>
          <w:szCs w:val="24"/>
          <w:lang w:val="cs-CZ"/>
        </w:rPr>
        <w:t>13</w:t>
      </w:r>
      <w:r w:rsidR="00DE4DF5">
        <w:rPr>
          <w:rFonts w:ascii="Times New Roman" w:hAnsi="Times New Roman"/>
          <w:bCs/>
          <w:szCs w:val="24"/>
          <w:lang w:val="cs-CZ"/>
        </w:rPr>
        <w:t xml:space="preserve">. Dodavatel je povinen nahradit zadavateli veškerou újmu (materiální i nemateriální) vzniklou porušením jeho povinností plynoucích z této dohody. Škodou se pro tento účel rozumí i krácení příspěvku </w:t>
      </w:r>
      <w:r w:rsidR="005A044F">
        <w:rPr>
          <w:rFonts w:ascii="Times New Roman" w:hAnsi="Times New Roman"/>
          <w:bCs/>
          <w:szCs w:val="24"/>
          <w:lang w:val="cs-CZ"/>
        </w:rPr>
        <w:t xml:space="preserve">(neposkytnutí příspěvku) </w:t>
      </w:r>
      <w:r w:rsidR="00DE4DF5">
        <w:rPr>
          <w:rFonts w:ascii="Times New Roman" w:hAnsi="Times New Roman"/>
          <w:bCs/>
          <w:szCs w:val="24"/>
          <w:lang w:val="cs-CZ"/>
        </w:rPr>
        <w:t xml:space="preserve">ze strany </w:t>
      </w:r>
      <w:r w:rsidR="00197C72">
        <w:rPr>
          <w:rFonts w:ascii="Times New Roman" w:hAnsi="Times New Roman"/>
          <w:bCs/>
          <w:szCs w:val="24"/>
          <w:lang w:val="cs-CZ"/>
        </w:rPr>
        <w:t>příslušného orgánu veřejné správy</w:t>
      </w:r>
      <w:r w:rsidR="00DE4DF5">
        <w:rPr>
          <w:rFonts w:ascii="Times New Roman" w:hAnsi="Times New Roman"/>
          <w:bCs/>
          <w:szCs w:val="24"/>
          <w:lang w:val="cs-CZ"/>
        </w:rPr>
        <w:t>.</w:t>
      </w:r>
    </w:p>
    <w:p w:rsidR="001A0FBA" w:rsidP="002646B7" w:rsidRDefault="001A0FBA">
      <w:pPr>
        <w:ind w:left="284" w:right="-233" w:hanging="284"/>
        <w:jc w:val="both"/>
        <w:rPr>
          <w:rFonts w:ascii="Times New Roman" w:hAnsi="Times New Roman"/>
          <w:bCs/>
          <w:szCs w:val="24"/>
          <w:lang w:val="cs-CZ"/>
        </w:rPr>
      </w:pPr>
    </w:p>
    <w:p w:rsidR="001A0FBA" w:rsidP="002646B7" w:rsidRDefault="00B303C7">
      <w:pPr>
        <w:ind w:left="284" w:right="-233" w:hanging="284"/>
        <w:jc w:val="both"/>
        <w:rPr>
          <w:rFonts w:ascii="Times New Roman" w:hAnsi="Times New Roman"/>
          <w:bCs/>
          <w:szCs w:val="24"/>
          <w:lang w:val="cs-CZ"/>
        </w:rPr>
      </w:pPr>
      <w:r>
        <w:rPr>
          <w:rFonts w:ascii="Times New Roman" w:hAnsi="Times New Roman"/>
          <w:bCs/>
          <w:szCs w:val="24"/>
          <w:lang w:val="cs-CZ"/>
        </w:rPr>
        <w:t>14</w:t>
      </w:r>
      <w:r w:rsidR="001A0FBA">
        <w:rPr>
          <w:rFonts w:ascii="Times New Roman" w:hAnsi="Times New Roman"/>
          <w:bCs/>
          <w:szCs w:val="24"/>
          <w:lang w:val="cs-CZ"/>
        </w:rPr>
        <w:t>. Dodavatel se zavazuje v prostorách zadavatele dodržovat pravidla BOZP a požární ochrany. Před zahájením výuky bude dodavatel (lektoři) s pravidly BOZP a požární ochrany seznámen.</w:t>
      </w:r>
    </w:p>
    <w:p w:rsidR="001A604A" w:rsidP="002646B7" w:rsidRDefault="001A604A">
      <w:pPr>
        <w:ind w:left="284" w:right="-233" w:hanging="284"/>
        <w:jc w:val="both"/>
        <w:rPr>
          <w:rFonts w:ascii="Times New Roman" w:hAnsi="Times New Roman"/>
          <w:bCs/>
          <w:szCs w:val="24"/>
          <w:lang w:val="cs-CZ"/>
        </w:rPr>
      </w:pPr>
    </w:p>
    <w:p w:rsidRPr="005C3BE3" w:rsidR="001A604A" w:rsidP="002646B7" w:rsidRDefault="001A604A">
      <w:pPr>
        <w:ind w:left="284" w:right="-233" w:hanging="284"/>
        <w:jc w:val="both"/>
        <w:rPr>
          <w:rFonts w:ascii="Times New Roman" w:hAnsi="Times New Roman"/>
          <w:bCs/>
          <w:szCs w:val="24"/>
          <w:lang w:val="cs-CZ"/>
        </w:rPr>
      </w:pPr>
      <w:r>
        <w:rPr>
          <w:rFonts w:ascii="Times New Roman" w:hAnsi="Times New Roman"/>
          <w:bCs/>
          <w:szCs w:val="24"/>
          <w:lang w:val="cs-CZ"/>
        </w:rPr>
        <w:t>15. Dodavatel není oprávněn užít k plnění předmětu smlouvy</w:t>
      </w:r>
      <w:r w:rsidRPr="001A604A">
        <w:rPr>
          <w:rFonts w:ascii="Times New Roman" w:hAnsi="Times New Roman"/>
          <w:bCs/>
          <w:szCs w:val="24"/>
          <w:lang w:val="cs-CZ"/>
        </w:rPr>
        <w:t xml:space="preserve"> subdodavatele. Za subdodávku se nepovažuje zajištění závěrečného ověření znalostí. Za subdodávku se však považuje </w:t>
      </w:r>
      <w:r w:rsidR="00141D5C">
        <w:rPr>
          <w:rFonts w:ascii="Times New Roman" w:hAnsi="Times New Roman"/>
          <w:bCs/>
          <w:szCs w:val="24"/>
          <w:lang w:val="cs-CZ"/>
        </w:rPr>
        <w:t xml:space="preserve">mimo jiné </w:t>
      </w:r>
      <w:r w:rsidRPr="001A604A">
        <w:rPr>
          <w:rFonts w:ascii="Times New Roman" w:hAnsi="Times New Roman"/>
          <w:bCs/>
          <w:szCs w:val="24"/>
          <w:lang w:val="cs-CZ"/>
        </w:rPr>
        <w:t>zajištění výuky či její části lektorem školícím na základě živnostenského listu.</w:t>
      </w:r>
    </w:p>
    <w:p w:rsidRPr="005C3BE3" w:rsidR="005F0DEB" w:rsidP="0089465F" w:rsidRDefault="005F0DEB">
      <w:pPr>
        <w:tabs>
          <w:tab w:val="left" w:pos="426"/>
        </w:tabs>
        <w:ind w:left="284" w:hanging="284"/>
        <w:jc w:val="both"/>
        <w:rPr>
          <w:rFonts w:ascii="Times New Roman" w:hAnsi="Times New Roman"/>
          <w:bCs/>
          <w:szCs w:val="24"/>
          <w:lang w:val="cs-CZ"/>
        </w:rPr>
      </w:pPr>
    </w:p>
    <w:p w:rsidRPr="005C3BE3" w:rsidR="00801E0C" w:rsidP="0089465F" w:rsidRDefault="00B303C7">
      <w:pPr>
        <w:ind w:left="284" w:hanging="284"/>
        <w:jc w:val="center"/>
        <w:rPr>
          <w:rFonts w:ascii="Times New Roman" w:hAnsi="Times New Roman"/>
          <w:b/>
          <w:szCs w:val="24"/>
          <w:lang w:val="cs-CZ"/>
        </w:rPr>
      </w:pPr>
      <w:r>
        <w:rPr>
          <w:rFonts w:ascii="Times New Roman" w:hAnsi="Times New Roman"/>
          <w:b/>
          <w:szCs w:val="24"/>
          <w:lang w:val="cs-CZ"/>
        </w:rPr>
        <w:t xml:space="preserve">Článek </w:t>
      </w:r>
      <w:r w:rsidRPr="005C3BE3" w:rsidR="00801E0C">
        <w:rPr>
          <w:rFonts w:ascii="Times New Roman" w:hAnsi="Times New Roman"/>
          <w:b/>
          <w:szCs w:val="24"/>
          <w:lang w:val="cs-CZ"/>
        </w:rPr>
        <w:t>V</w:t>
      </w:r>
    </w:p>
    <w:p w:rsidRPr="005C3BE3" w:rsidR="00801E0C" w:rsidP="0089465F" w:rsidRDefault="00BD1DF6">
      <w:pPr>
        <w:pStyle w:val="Nadpis1"/>
        <w:spacing w:before="0" w:after="240"/>
        <w:ind w:left="284" w:hanging="284"/>
        <w:jc w:val="center"/>
        <w:rPr>
          <w:rFonts w:ascii="Times New Roman" w:hAnsi="Times New Roman" w:cs="Times New Roman"/>
          <w:sz w:val="24"/>
          <w:szCs w:val="24"/>
          <w:lang w:val="cs-CZ"/>
        </w:rPr>
      </w:pPr>
      <w:r>
        <w:rPr>
          <w:rFonts w:ascii="Times New Roman" w:hAnsi="Times New Roman" w:cs="Times New Roman"/>
          <w:sz w:val="24"/>
          <w:szCs w:val="24"/>
          <w:lang w:val="cs-CZ"/>
        </w:rPr>
        <w:t>Povinnosti zadavatele</w:t>
      </w:r>
    </w:p>
    <w:p w:rsidRPr="005C3BE3" w:rsidR="00B2456D" w:rsidP="00971216" w:rsidRDefault="009706C7">
      <w:pPr>
        <w:spacing w:after="240" w:line="240" w:lineRule="atLeast"/>
        <w:ind w:left="284" w:right="-233" w:hanging="284"/>
        <w:jc w:val="both"/>
        <w:rPr>
          <w:rFonts w:ascii="Times New Roman" w:hAnsi="Times New Roman"/>
          <w:szCs w:val="24"/>
          <w:lang w:val="cs-CZ"/>
        </w:rPr>
      </w:pPr>
      <w:r w:rsidRPr="005C3BE3">
        <w:rPr>
          <w:rFonts w:ascii="Times New Roman" w:hAnsi="Times New Roman"/>
          <w:szCs w:val="24"/>
          <w:lang w:val="cs-CZ"/>
        </w:rPr>
        <w:t xml:space="preserve">1. </w:t>
      </w:r>
      <w:r w:rsidRPr="005C3BE3">
        <w:rPr>
          <w:rFonts w:ascii="Times New Roman" w:hAnsi="Times New Roman"/>
          <w:szCs w:val="24"/>
          <w:lang w:val="cs-CZ"/>
        </w:rPr>
        <w:tab/>
      </w:r>
      <w:r w:rsidR="00BD1DF6">
        <w:rPr>
          <w:rFonts w:ascii="Times New Roman" w:hAnsi="Times New Roman"/>
          <w:szCs w:val="24"/>
          <w:lang w:val="cs-CZ"/>
        </w:rPr>
        <w:t xml:space="preserve">Zadavatel je povinen </w:t>
      </w:r>
      <w:r w:rsidR="00E06C17">
        <w:rPr>
          <w:rFonts w:ascii="Times New Roman" w:hAnsi="Times New Roman"/>
          <w:szCs w:val="24"/>
          <w:lang w:val="cs-CZ"/>
        </w:rPr>
        <w:t>umožnit</w:t>
      </w:r>
      <w:r w:rsidRPr="005C3BE3">
        <w:rPr>
          <w:rFonts w:ascii="Times New Roman" w:hAnsi="Times New Roman"/>
          <w:szCs w:val="24"/>
          <w:lang w:val="cs-CZ"/>
        </w:rPr>
        <w:t xml:space="preserve"> účast zaměstnanců </w:t>
      </w:r>
      <w:r w:rsidRPr="005C3BE3" w:rsidR="00B2456D">
        <w:rPr>
          <w:rFonts w:ascii="Times New Roman" w:hAnsi="Times New Roman"/>
          <w:szCs w:val="24"/>
          <w:lang w:val="cs-CZ"/>
        </w:rPr>
        <w:t>na vzdělávací aktivitě</w:t>
      </w:r>
      <w:r w:rsidR="00135A54">
        <w:rPr>
          <w:rFonts w:ascii="Times New Roman" w:hAnsi="Times New Roman"/>
          <w:szCs w:val="24"/>
          <w:lang w:val="cs-CZ"/>
        </w:rPr>
        <w:t xml:space="preserve"> a v</w:t>
      </w:r>
      <w:r w:rsidRPr="005C3BE3" w:rsidR="00B2456D">
        <w:rPr>
          <w:rFonts w:ascii="Times New Roman" w:hAnsi="Times New Roman"/>
          <w:szCs w:val="24"/>
          <w:lang w:val="cs-CZ"/>
        </w:rPr>
        <w:t xml:space="preserve">ytvořit těmto </w:t>
      </w:r>
      <w:r w:rsidRPr="005C3BE3" w:rsidR="00492F25">
        <w:rPr>
          <w:rFonts w:ascii="Times New Roman" w:hAnsi="Times New Roman"/>
          <w:szCs w:val="24"/>
          <w:lang w:val="cs-CZ"/>
        </w:rPr>
        <w:t>z</w:t>
      </w:r>
      <w:r w:rsidRPr="005C3BE3" w:rsidR="00B2456D">
        <w:rPr>
          <w:rFonts w:ascii="Times New Roman" w:hAnsi="Times New Roman"/>
          <w:szCs w:val="24"/>
          <w:lang w:val="cs-CZ"/>
        </w:rPr>
        <w:t>aměstnancům odpovídající podmínky pro jejich účast na vzdělávací aktivitě.</w:t>
      </w:r>
    </w:p>
    <w:p w:rsidR="00801E0C" w:rsidP="00971216" w:rsidRDefault="00B2456D">
      <w:pPr>
        <w:spacing w:after="240" w:line="240" w:lineRule="atLeast"/>
        <w:ind w:left="284" w:right="-233" w:hanging="284"/>
        <w:jc w:val="both"/>
        <w:rPr>
          <w:rFonts w:ascii="Times New Roman" w:hAnsi="Times New Roman"/>
          <w:szCs w:val="24"/>
          <w:lang w:val="cs-CZ"/>
        </w:rPr>
      </w:pPr>
      <w:r w:rsidRPr="005C3BE3">
        <w:rPr>
          <w:rFonts w:ascii="Times New Roman" w:hAnsi="Times New Roman"/>
          <w:szCs w:val="24"/>
          <w:lang w:val="cs-CZ"/>
        </w:rPr>
        <w:t>2.</w:t>
      </w:r>
      <w:r w:rsidRPr="005C3BE3">
        <w:rPr>
          <w:rFonts w:ascii="Times New Roman" w:hAnsi="Times New Roman"/>
          <w:szCs w:val="24"/>
          <w:lang w:val="cs-CZ"/>
        </w:rPr>
        <w:tab/>
      </w:r>
      <w:r w:rsidR="00BD1DF6">
        <w:rPr>
          <w:rFonts w:ascii="Times New Roman" w:hAnsi="Times New Roman"/>
          <w:szCs w:val="24"/>
          <w:lang w:val="cs-CZ"/>
        </w:rPr>
        <w:t>Zadavatel je povinen n</w:t>
      </w:r>
      <w:r w:rsidRPr="005C3BE3">
        <w:rPr>
          <w:rFonts w:ascii="Times New Roman" w:hAnsi="Times New Roman"/>
          <w:szCs w:val="24"/>
          <w:lang w:val="cs-CZ"/>
        </w:rPr>
        <w:t xml:space="preserve">a základě předložených faktur </w:t>
      </w:r>
      <w:r w:rsidR="00206D46">
        <w:rPr>
          <w:rFonts w:ascii="Times New Roman" w:hAnsi="Times New Roman"/>
          <w:szCs w:val="24"/>
          <w:lang w:val="cs-CZ"/>
        </w:rPr>
        <w:t xml:space="preserve">vystavených v souladu s touto smlouvou </w:t>
      </w:r>
      <w:r w:rsidRPr="005C3BE3">
        <w:rPr>
          <w:rFonts w:ascii="Times New Roman" w:hAnsi="Times New Roman"/>
          <w:szCs w:val="24"/>
          <w:lang w:val="cs-CZ"/>
        </w:rPr>
        <w:t xml:space="preserve">uhradit dodavateli </w:t>
      </w:r>
      <w:r w:rsidR="00206D46">
        <w:rPr>
          <w:rFonts w:ascii="Times New Roman" w:hAnsi="Times New Roman"/>
          <w:szCs w:val="24"/>
          <w:lang w:val="cs-CZ"/>
        </w:rPr>
        <w:t xml:space="preserve">sjednanou cenu. </w:t>
      </w:r>
    </w:p>
    <w:p w:rsidRPr="0015436A" w:rsidR="005F0DEB" w:rsidP="0089465F" w:rsidRDefault="005F0DEB">
      <w:pPr>
        <w:ind w:left="284" w:hanging="284"/>
        <w:jc w:val="center"/>
        <w:rPr>
          <w:rFonts w:ascii="Times New Roman" w:hAnsi="Times New Roman"/>
          <w:b/>
          <w:szCs w:val="24"/>
          <w:lang w:val="cs-CZ"/>
        </w:rPr>
      </w:pPr>
      <w:r w:rsidRPr="0015436A">
        <w:rPr>
          <w:rFonts w:ascii="Times New Roman" w:hAnsi="Times New Roman"/>
          <w:b/>
          <w:szCs w:val="24"/>
          <w:lang w:val="cs-CZ"/>
        </w:rPr>
        <w:t>Článek V</w:t>
      </w:r>
      <w:r w:rsidR="00B303C7">
        <w:rPr>
          <w:rFonts w:ascii="Times New Roman" w:hAnsi="Times New Roman"/>
          <w:b/>
          <w:szCs w:val="24"/>
          <w:lang w:val="cs-CZ"/>
        </w:rPr>
        <w:t>I</w:t>
      </w:r>
    </w:p>
    <w:p w:rsidR="005F0DEB" w:rsidP="0089465F" w:rsidRDefault="00135A54">
      <w:pPr>
        <w:pStyle w:val="Nadpis1"/>
        <w:spacing w:before="0" w:after="0"/>
        <w:ind w:left="284" w:hanging="284"/>
        <w:jc w:val="center"/>
        <w:rPr>
          <w:rFonts w:ascii="Times New Roman" w:hAnsi="Times New Roman" w:cs="Times New Roman"/>
          <w:sz w:val="24"/>
          <w:szCs w:val="24"/>
          <w:lang w:val="cs-CZ"/>
        </w:rPr>
      </w:pPr>
      <w:r w:rsidRPr="00AE694D">
        <w:rPr>
          <w:rFonts w:ascii="Times New Roman" w:hAnsi="Times New Roman" w:cs="Times New Roman"/>
          <w:sz w:val="24"/>
          <w:szCs w:val="24"/>
          <w:lang w:val="cs-CZ"/>
        </w:rPr>
        <w:t>S</w:t>
      </w:r>
      <w:r>
        <w:rPr>
          <w:rFonts w:ascii="Times New Roman" w:hAnsi="Times New Roman" w:cs="Times New Roman"/>
          <w:sz w:val="24"/>
          <w:szCs w:val="24"/>
          <w:lang w:val="cs-CZ"/>
        </w:rPr>
        <w:t>mluvní pokuta</w:t>
      </w:r>
    </w:p>
    <w:p w:rsidRPr="00D279AE" w:rsidR="00D279AE" w:rsidP="00D279AE" w:rsidRDefault="00D279AE">
      <w:pPr>
        <w:rPr>
          <w:lang w:val="cs-CZ"/>
        </w:rPr>
      </w:pPr>
    </w:p>
    <w:p w:rsidRPr="00D36FB2" w:rsidR="005A6E26" w:rsidP="00D36FB2" w:rsidRDefault="007C5AB6">
      <w:pPr>
        <w:pStyle w:val="Nadpis1"/>
        <w:spacing w:before="0" w:after="0"/>
        <w:ind w:left="284" w:hanging="284"/>
        <w:jc w:val="both"/>
        <w:rPr>
          <w:rFonts w:cs="Times New Roman"/>
          <w:lang w:val="cs-CZ"/>
        </w:rPr>
      </w:pPr>
      <w:r w:rsidRPr="005A6E26">
        <w:rPr>
          <w:rFonts w:ascii="Times New Roman" w:hAnsi="Times New Roman" w:cs="Times New Roman"/>
          <w:b w:val="false"/>
          <w:bCs w:val="false"/>
          <w:sz w:val="24"/>
          <w:szCs w:val="24"/>
        </w:rPr>
        <w:t xml:space="preserve">1. </w:t>
      </w:r>
      <w:proofErr w:type="spellStart"/>
      <w:r w:rsidRPr="005A6E26" w:rsidR="00197C72">
        <w:rPr>
          <w:rFonts w:ascii="Times New Roman" w:hAnsi="Times New Roman" w:cs="Times New Roman"/>
          <w:b w:val="false"/>
          <w:bCs w:val="false"/>
          <w:sz w:val="24"/>
          <w:szCs w:val="24"/>
        </w:rPr>
        <w:t>Dodavatel</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je</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povinen</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uhradit</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zadavateli</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smluvní</w:t>
      </w:r>
      <w:proofErr w:type="spellEnd"/>
      <w:r w:rsidRPr="005A6E26" w:rsidR="00197C72">
        <w:rPr>
          <w:rFonts w:ascii="Times New Roman" w:hAnsi="Times New Roman" w:cs="Times New Roman"/>
          <w:b w:val="false"/>
          <w:bCs w:val="false"/>
          <w:sz w:val="24"/>
          <w:szCs w:val="24"/>
        </w:rPr>
        <w:t xml:space="preserve"> </w:t>
      </w:r>
      <w:proofErr w:type="spellStart"/>
      <w:r w:rsidRPr="005A6E26" w:rsidR="00197C72">
        <w:rPr>
          <w:rFonts w:ascii="Times New Roman" w:hAnsi="Times New Roman" w:cs="Times New Roman"/>
          <w:b w:val="false"/>
          <w:bCs w:val="false"/>
          <w:sz w:val="24"/>
          <w:szCs w:val="24"/>
        </w:rPr>
        <w:t>pokutu</w:t>
      </w:r>
      <w:proofErr w:type="spellEnd"/>
      <w:r w:rsidRPr="005A6E26" w:rsidR="00197C72">
        <w:rPr>
          <w:rFonts w:ascii="Times New Roman" w:hAnsi="Times New Roman" w:cs="Times New Roman"/>
          <w:b w:val="false"/>
          <w:bCs w:val="false"/>
          <w:sz w:val="24"/>
          <w:szCs w:val="24"/>
        </w:rPr>
        <w:t xml:space="preserve"> </w:t>
      </w:r>
      <w:r w:rsidRPr="00E06C17" w:rsidR="00197C72">
        <w:rPr>
          <w:rFonts w:ascii="Times New Roman" w:hAnsi="Times New Roman" w:cs="Times New Roman"/>
          <w:b w:val="false"/>
          <w:bCs w:val="false"/>
          <w:sz w:val="24"/>
          <w:szCs w:val="24"/>
          <w:lang w:val="cs-CZ"/>
        </w:rPr>
        <w:t xml:space="preserve">odpovídající </w:t>
      </w:r>
      <w:r w:rsidRPr="00E06C17" w:rsidR="004A7128">
        <w:rPr>
          <w:rFonts w:ascii="Times New Roman" w:hAnsi="Times New Roman" w:cs="Times New Roman"/>
          <w:b w:val="false"/>
          <w:bCs w:val="false"/>
          <w:sz w:val="24"/>
          <w:szCs w:val="24"/>
          <w:lang w:val="cs-CZ"/>
        </w:rPr>
        <w:t xml:space="preserve">výši sankce </w:t>
      </w:r>
      <w:r w:rsidRPr="00E06C17" w:rsidR="00CF0173">
        <w:rPr>
          <w:rFonts w:ascii="Times New Roman" w:hAnsi="Times New Roman" w:cs="Times New Roman"/>
          <w:b w:val="false"/>
          <w:bCs w:val="false"/>
          <w:sz w:val="24"/>
          <w:szCs w:val="24"/>
          <w:lang w:val="cs-CZ"/>
        </w:rPr>
        <w:t>(tj. neproplacení části či celé dotace</w:t>
      </w:r>
      <w:r w:rsidR="00CF0173">
        <w:rPr>
          <w:rFonts w:ascii="Times New Roman" w:hAnsi="Times New Roman" w:cs="Times New Roman"/>
          <w:b w:val="false"/>
          <w:bCs w:val="false"/>
          <w:sz w:val="24"/>
          <w:szCs w:val="24"/>
          <w:lang w:val="cs-CZ"/>
        </w:rPr>
        <w:t>, resp. odvod ve smyslu zákona č. 218/2000 Sb., o rozpočtových pravidlech</w:t>
      </w:r>
      <w:r w:rsidRPr="00E06C17" w:rsidR="00CF0173">
        <w:rPr>
          <w:rFonts w:ascii="Times New Roman" w:hAnsi="Times New Roman" w:cs="Times New Roman"/>
          <w:b w:val="false"/>
          <w:bCs w:val="false"/>
          <w:sz w:val="24"/>
          <w:szCs w:val="24"/>
          <w:lang w:val="cs-CZ"/>
        </w:rPr>
        <w:t xml:space="preserve">) </w:t>
      </w:r>
      <w:r w:rsidRPr="00E06C17" w:rsidR="004A7128">
        <w:rPr>
          <w:rFonts w:ascii="Times New Roman" w:hAnsi="Times New Roman" w:cs="Times New Roman"/>
          <w:b w:val="false"/>
          <w:bCs w:val="false"/>
          <w:sz w:val="24"/>
          <w:szCs w:val="24"/>
          <w:lang w:val="cs-CZ"/>
        </w:rPr>
        <w:t>uložené poskytovatelem dotace dle</w:t>
      </w:r>
      <w:r w:rsidRPr="005A6E26" w:rsidR="004A7128">
        <w:rPr>
          <w:rFonts w:ascii="Times New Roman" w:hAnsi="Times New Roman" w:cs="Times New Roman"/>
          <w:b w:val="false"/>
          <w:bCs w:val="false"/>
          <w:sz w:val="24"/>
          <w:szCs w:val="24"/>
        </w:rPr>
        <w:t xml:space="preserve"> </w:t>
      </w:r>
      <w:proofErr w:type="spellStart"/>
      <w:r w:rsidRPr="005A6E26" w:rsidR="004A7128">
        <w:rPr>
          <w:rFonts w:ascii="Times New Roman" w:hAnsi="Times New Roman" w:cs="Times New Roman"/>
          <w:b w:val="false"/>
          <w:bCs w:val="false"/>
          <w:sz w:val="24"/>
          <w:szCs w:val="24"/>
        </w:rPr>
        <w:t>dokumentu</w:t>
      </w:r>
      <w:proofErr w:type="spellEnd"/>
      <w:r w:rsidRPr="005A6E26" w:rsidR="004A7128">
        <w:rPr>
          <w:rFonts w:ascii="Times New Roman" w:hAnsi="Times New Roman" w:cs="Times New Roman"/>
          <w:b w:val="false"/>
          <w:bCs w:val="false"/>
          <w:sz w:val="24"/>
          <w:szCs w:val="24"/>
        </w:rPr>
        <w:t xml:space="preserve"> „</w:t>
      </w:r>
      <w:proofErr w:type="spellStart"/>
      <w:r w:rsidRPr="005A6E26" w:rsidR="004A7128">
        <w:rPr>
          <w:rFonts w:ascii="Times New Roman" w:hAnsi="Times New Roman" w:cs="Times New Roman"/>
          <w:b w:val="false"/>
          <w:bCs w:val="false"/>
          <w:sz w:val="24"/>
          <w:szCs w:val="24"/>
        </w:rPr>
        <w:t>Obecná</w:t>
      </w:r>
      <w:proofErr w:type="spellEnd"/>
      <w:r w:rsidRPr="005A6E26" w:rsidR="004A7128">
        <w:rPr>
          <w:rFonts w:ascii="Times New Roman" w:hAnsi="Times New Roman" w:cs="Times New Roman"/>
          <w:b w:val="false"/>
          <w:bCs w:val="false"/>
          <w:sz w:val="24"/>
          <w:szCs w:val="24"/>
        </w:rPr>
        <w:t xml:space="preserve"> </w:t>
      </w:r>
      <w:proofErr w:type="spellStart"/>
      <w:r w:rsidRPr="005A6E26" w:rsidR="004A7128">
        <w:rPr>
          <w:rFonts w:ascii="Times New Roman" w:hAnsi="Times New Roman" w:cs="Times New Roman"/>
          <w:b w:val="false"/>
          <w:bCs w:val="false"/>
          <w:sz w:val="24"/>
          <w:szCs w:val="24"/>
        </w:rPr>
        <w:t>část</w:t>
      </w:r>
      <w:proofErr w:type="spellEnd"/>
      <w:r w:rsidRPr="005A6E26" w:rsidR="004A7128">
        <w:rPr>
          <w:rFonts w:ascii="Times New Roman" w:hAnsi="Times New Roman" w:cs="Times New Roman"/>
          <w:b w:val="false"/>
          <w:bCs w:val="false"/>
          <w:sz w:val="24"/>
          <w:szCs w:val="24"/>
        </w:rPr>
        <w:t xml:space="preserve"> </w:t>
      </w:r>
      <w:proofErr w:type="spellStart"/>
      <w:r w:rsidRPr="005A6E26" w:rsidR="004A7128">
        <w:rPr>
          <w:rFonts w:ascii="Times New Roman" w:hAnsi="Times New Roman" w:cs="Times New Roman"/>
          <w:b w:val="false"/>
          <w:bCs w:val="false"/>
          <w:sz w:val="24"/>
          <w:szCs w:val="24"/>
        </w:rPr>
        <w:t>pravidel</w:t>
      </w:r>
      <w:proofErr w:type="spellEnd"/>
      <w:r w:rsidRPr="005A6E26" w:rsidR="004A7128">
        <w:rPr>
          <w:rFonts w:ascii="Times New Roman" w:hAnsi="Times New Roman" w:cs="Times New Roman"/>
          <w:b w:val="false"/>
          <w:bCs w:val="false"/>
          <w:sz w:val="24"/>
          <w:szCs w:val="24"/>
        </w:rPr>
        <w:t xml:space="preserve"> pro </w:t>
      </w:r>
      <w:proofErr w:type="spellStart"/>
      <w:r w:rsidRPr="005A6E26" w:rsidR="004A7128">
        <w:rPr>
          <w:rFonts w:ascii="Times New Roman" w:hAnsi="Times New Roman" w:cs="Times New Roman"/>
          <w:b w:val="false"/>
          <w:bCs w:val="false"/>
          <w:sz w:val="24"/>
          <w:szCs w:val="24"/>
        </w:rPr>
        <w:t>žadatele</w:t>
      </w:r>
      <w:proofErr w:type="spellEnd"/>
      <w:r w:rsidRPr="005A6E26" w:rsidR="004A7128">
        <w:rPr>
          <w:rFonts w:ascii="Times New Roman" w:hAnsi="Times New Roman" w:cs="Times New Roman"/>
          <w:b w:val="false"/>
          <w:bCs w:val="false"/>
          <w:sz w:val="24"/>
          <w:szCs w:val="24"/>
        </w:rPr>
        <w:t xml:space="preserve"> a </w:t>
      </w:r>
      <w:proofErr w:type="spellStart"/>
      <w:r w:rsidRPr="005A6E26" w:rsidR="004A7128">
        <w:rPr>
          <w:rFonts w:ascii="Times New Roman" w:hAnsi="Times New Roman" w:cs="Times New Roman"/>
          <w:b w:val="false"/>
          <w:bCs w:val="false"/>
          <w:sz w:val="24"/>
          <w:szCs w:val="24"/>
        </w:rPr>
        <w:t>příjemce</w:t>
      </w:r>
      <w:proofErr w:type="spellEnd"/>
      <w:r w:rsidRPr="005A6E26" w:rsidR="004A7128">
        <w:rPr>
          <w:rFonts w:ascii="Times New Roman" w:hAnsi="Times New Roman" w:cs="Times New Roman"/>
          <w:b w:val="false"/>
          <w:bCs w:val="false"/>
          <w:sz w:val="24"/>
          <w:szCs w:val="24"/>
        </w:rPr>
        <w:t xml:space="preserve"> </w:t>
      </w:r>
      <w:r w:rsidRPr="00904539" w:rsidR="004A7128">
        <w:rPr>
          <w:rFonts w:ascii="Times New Roman" w:hAnsi="Times New Roman" w:cs="Times New Roman"/>
          <w:b w:val="false"/>
          <w:bCs w:val="false"/>
          <w:sz w:val="24"/>
          <w:szCs w:val="24"/>
          <w:lang w:val="cs-CZ"/>
        </w:rPr>
        <w:t>v rámci operačního programu zaměstnanost“</w:t>
      </w:r>
      <w:r w:rsidRPr="00904539" w:rsidR="00904539">
        <w:rPr>
          <w:rFonts w:ascii="Times New Roman" w:hAnsi="Times New Roman" w:cs="Times New Roman"/>
          <w:b w:val="false"/>
          <w:bCs w:val="false"/>
          <w:sz w:val="24"/>
          <w:szCs w:val="24"/>
          <w:lang w:val="cs-CZ"/>
        </w:rPr>
        <w:t>,</w:t>
      </w:r>
      <w:r w:rsidRPr="00904539" w:rsidR="005A6E26">
        <w:rPr>
          <w:rFonts w:ascii="Times New Roman" w:hAnsi="Times New Roman" w:cs="Times New Roman"/>
          <w:b w:val="false"/>
          <w:bCs w:val="false"/>
          <w:sz w:val="24"/>
          <w:szCs w:val="24"/>
          <w:lang w:val="cs-CZ"/>
        </w:rPr>
        <w:t xml:space="preserve"> </w:t>
      </w:r>
      <w:r w:rsidRPr="00904539" w:rsidR="004020D2">
        <w:rPr>
          <w:rFonts w:ascii="Times New Roman" w:hAnsi="Times New Roman" w:cs="Times New Roman"/>
          <w:b w:val="false"/>
          <w:bCs w:val="false"/>
          <w:sz w:val="24"/>
          <w:szCs w:val="24"/>
          <w:lang w:val="cs-CZ"/>
        </w:rPr>
        <w:t xml:space="preserve">v případě, kdy sankce byla uložena v důsledku </w:t>
      </w:r>
      <w:r w:rsidRPr="00904539" w:rsidR="00904539">
        <w:rPr>
          <w:rFonts w:ascii="Times New Roman" w:hAnsi="Times New Roman" w:cs="Times New Roman"/>
          <w:b w:val="false"/>
          <w:bCs w:val="false"/>
          <w:sz w:val="24"/>
          <w:szCs w:val="24"/>
          <w:lang w:val="cs-CZ"/>
        </w:rPr>
        <w:t>porušení povinnosti</w:t>
      </w:r>
      <w:r w:rsidRPr="00904539" w:rsidR="004020D2">
        <w:rPr>
          <w:rFonts w:ascii="Times New Roman" w:hAnsi="Times New Roman" w:cs="Times New Roman"/>
          <w:b w:val="false"/>
          <w:bCs w:val="false"/>
          <w:sz w:val="24"/>
          <w:szCs w:val="24"/>
          <w:lang w:val="cs-CZ"/>
        </w:rPr>
        <w:t xml:space="preserve"> dodavatel</w:t>
      </w:r>
      <w:r w:rsidRPr="00D36DDD" w:rsidR="004020D2">
        <w:rPr>
          <w:rFonts w:ascii="Times New Roman" w:hAnsi="Times New Roman" w:cs="Times New Roman"/>
          <w:b w:val="false"/>
          <w:bCs w:val="false"/>
          <w:sz w:val="24"/>
          <w:szCs w:val="24"/>
          <w:lang w:val="cs-CZ"/>
        </w:rPr>
        <w:t>e</w:t>
      </w:r>
      <w:r w:rsidRPr="00D36DDD" w:rsidR="00197C72">
        <w:rPr>
          <w:rFonts w:ascii="Times New Roman" w:hAnsi="Times New Roman" w:cs="Times New Roman"/>
          <w:b w:val="false"/>
          <w:bCs w:val="false"/>
          <w:sz w:val="24"/>
          <w:szCs w:val="24"/>
          <w:lang w:val="cs-CZ"/>
        </w:rPr>
        <w:t xml:space="preserve">. </w:t>
      </w:r>
      <w:r w:rsidRPr="00D36DDD" w:rsidR="00197C72">
        <w:rPr>
          <w:rFonts w:ascii="Times New Roman" w:hAnsi="Times New Roman" w:cs="Times New Roman"/>
          <w:b w:val="false"/>
          <w:sz w:val="24"/>
          <w:szCs w:val="24"/>
          <w:lang w:val="cs-CZ"/>
        </w:rPr>
        <w:t xml:space="preserve">Smluvní pokuta stanovená touto smlouvou nemá vliv na právo na náhradu jakékoli újmy (i nemateriální) vzniklé v důsledku </w:t>
      </w:r>
      <w:r w:rsidRPr="00D36DDD" w:rsidR="00CB509B">
        <w:rPr>
          <w:rFonts w:ascii="Times New Roman" w:hAnsi="Times New Roman" w:cs="Times New Roman"/>
          <w:b w:val="false"/>
          <w:sz w:val="24"/>
          <w:szCs w:val="24"/>
          <w:lang w:val="cs-CZ"/>
        </w:rPr>
        <w:t>takového porušení povinnosti dodavatele</w:t>
      </w:r>
      <w:r w:rsidRPr="00D36DDD" w:rsidR="00197C72">
        <w:rPr>
          <w:rFonts w:ascii="Times New Roman" w:hAnsi="Times New Roman" w:cs="Times New Roman"/>
          <w:b w:val="false"/>
          <w:sz w:val="24"/>
          <w:szCs w:val="24"/>
          <w:lang w:val="cs-CZ"/>
        </w:rPr>
        <w:t>, a to v plné výši</w:t>
      </w:r>
      <w:r w:rsidRPr="00D36DDD" w:rsidR="00197C72">
        <w:rPr>
          <w:rFonts w:ascii="Times New Roman" w:hAnsi="Times New Roman" w:cs="Times New Roman"/>
          <w:b w:val="false"/>
          <w:bCs w:val="false"/>
          <w:sz w:val="24"/>
          <w:szCs w:val="24"/>
          <w:lang w:val="cs-CZ"/>
        </w:rPr>
        <w:t xml:space="preserve">. </w:t>
      </w:r>
      <w:r w:rsidRPr="00D36DDD" w:rsidR="005F0DEB">
        <w:rPr>
          <w:rFonts w:ascii="Times New Roman" w:hAnsi="Times New Roman" w:cs="Times New Roman"/>
          <w:b w:val="false"/>
          <w:sz w:val="24"/>
          <w:szCs w:val="24"/>
          <w:lang w:val="cs-CZ"/>
        </w:rPr>
        <w:t xml:space="preserve"> </w:t>
      </w:r>
    </w:p>
    <w:p w:rsidR="00454E26" w:rsidP="0089465F" w:rsidRDefault="00454E26">
      <w:pPr>
        <w:ind w:left="284" w:hanging="284"/>
        <w:jc w:val="center"/>
        <w:rPr>
          <w:rFonts w:ascii="Times New Roman" w:hAnsi="Times New Roman"/>
          <w:b/>
          <w:szCs w:val="24"/>
          <w:lang w:val="cs-CZ"/>
        </w:rPr>
      </w:pPr>
    </w:p>
    <w:p w:rsidRPr="00001094" w:rsidR="00D32B03" w:rsidP="0089465F" w:rsidRDefault="002177E1">
      <w:pPr>
        <w:ind w:left="284" w:hanging="284"/>
        <w:jc w:val="center"/>
        <w:rPr>
          <w:rFonts w:ascii="Times New Roman" w:hAnsi="Times New Roman"/>
          <w:b/>
          <w:szCs w:val="24"/>
          <w:lang w:val="cs-CZ"/>
        </w:rPr>
      </w:pPr>
      <w:r w:rsidRPr="00001094">
        <w:rPr>
          <w:rFonts w:ascii="Times New Roman" w:hAnsi="Times New Roman"/>
          <w:b/>
          <w:szCs w:val="24"/>
          <w:lang w:val="cs-CZ"/>
        </w:rPr>
        <w:t xml:space="preserve">Článek </w:t>
      </w:r>
      <w:r w:rsidRPr="00001094" w:rsidR="005F0DEB">
        <w:rPr>
          <w:rFonts w:ascii="Times New Roman" w:hAnsi="Times New Roman"/>
          <w:b/>
          <w:szCs w:val="24"/>
          <w:lang w:val="cs-CZ"/>
        </w:rPr>
        <w:t>V</w:t>
      </w:r>
      <w:r w:rsidRPr="00001094">
        <w:rPr>
          <w:rFonts w:ascii="Times New Roman" w:hAnsi="Times New Roman"/>
          <w:b/>
          <w:szCs w:val="24"/>
          <w:lang w:val="cs-CZ"/>
        </w:rPr>
        <w:t>I</w:t>
      </w:r>
      <w:r w:rsidR="00B303C7">
        <w:rPr>
          <w:rFonts w:ascii="Times New Roman" w:hAnsi="Times New Roman"/>
          <w:b/>
          <w:szCs w:val="24"/>
          <w:lang w:val="cs-CZ"/>
        </w:rPr>
        <w:t>I</w:t>
      </w:r>
    </w:p>
    <w:p w:rsidRPr="00DE4DF5" w:rsidR="00A82779" w:rsidP="0089465F" w:rsidRDefault="005F0DEB">
      <w:pPr>
        <w:pStyle w:val="Nadpis1"/>
        <w:spacing w:before="0" w:after="0"/>
        <w:ind w:left="284" w:hanging="284"/>
        <w:jc w:val="center"/>
        <w:rPr>
          <w:rFonts w:ascii="Times New Roman" w:hAnsi="Times New Roman" w:cs="Times New Roman"/>
          <w:sz w:val="24"/>
          <w:szCs w:val="24"/>
          <w:lang w:val="cs-CZ"/>
        </w:rPr>
      </w:pPr>
      <w:r w:rsidRPr="00DE4DF5">
        <w:rPr>
          <w:rFonts w:ascii="Times New Roman" w:hAnsi="Times New Roman" w:cs="Times New Roman"/>
          <w:sz w:val="24"/>
          <w:szCs w:val="24"/>
          <w:lang w:val="cs-CZ"/>
        </w:rPr>
        <w:t>Všeobecná ustanovení</w:t>
      </w:r>
      <w:r w:rsidRPr="00DE4DF5" w:rsidR="004477FE">
        <w:rPr>
          <w:rFonts w:ascii="Times New Roman" w:hAnsi="Times New Roman" w:cs="Times New Roman"/>
          <w:sz w:val="24"/>
          <w:szCs w:val="24"/>
          <w:lang w:val="cs-CZ"/>
        </w:rPr>
        <w:t xml:space="preserve"> </w:t>
      </w:r>
    </w:p>
    <w:p w:rsidR="00A82779" w:rsidP="00971216" w:rsidRDefault="00492F25">
      <w:pPr>
        <w:spacing w:before="240" w:line="240" w:lineRule="atLeast"/>
        <w:ind w:left="284" w:right="-233" w:hanging="284"/>
        <w:jc w:val="both"/>
        <w:rPr>
          <w:rFonts w:ascii="Times New Roman" w:hAnsi="Times New Roman"/>
          <w:szCs w:val="24"/>
          <w:lang w:val="cs-CZ"/>
        </w:rPr>
      </w:pPr>
      <w:r w:rsidRPr="00DE4DF5">
        <w:rPr>
          <w:rFonts w:ascii="Times New Roman" w:hAnsi="Times New Roman"/>
          <w:szCs w:val="24"/>
          <w:lang w:val="cs-CZ"/>
        </w:rPr>
        <w:t>1.</w:t>
      </w:r>
      <w:r w:rsidRPr="00DE4DF5">
        <w:rPr>
          <w:rFonts w:ascii="Times New Roman" w:hAnsi="Times New Roman"/>
          <w:szCs w:val="24"/>
          <w:lang w:val="cs-CZ"/>
        </w:rPr>
        <w:tab/>
      </w:r>
      <w:r w:rsidRPr="00DE4DF5" w:rsidR="00A82779">
        <w:rPr>
          <w:rFonts w:ascii="Times New Roman" w:hAnsi="Times New Roman"/>
          <w:szCs w:val="24"/>
          <w:lang w:val="cs-CZ"/>
        </w:rPr>
        <w:t>Dodavatel přijímá povinnost</w:t>
      </w:r>
      <w:r w:rsidR="0015436A">
        <w:rPr>
          <w:rFonts w:ascii="Times New Roman" w:hAnsi="Times New Roman"/>
          <w:szCs w:val="24"/>
          <w:lang w:val="cs-CZ"/>
        </w:rPr>
        <w:t>i</w:t>
      </w:r>
      <w:r w:rsidRPr="0015436A" w:rsidR="00A82779">
        <w:rPr>
          <w:rFonts w:ascii="Times New Roman" w:hAnsi="Times New Roman"/>
          <w:szCs w:val="24"/>
          <w:lang w:val="cs-CZ"/>
        </w:rPr>
        <w:t xml:space="preserve"> dle Manuálů pro pub</w:t>
      </w:r>
      <w:r w:rsidRPr="0015436A" w:rsidR="00784BFE">
        <w:rPr>
          <w:rFonts w:ascii="Times New Roman" w:hAnsi="Times New Roman"/>
          <w:szCs w:val="24"/>
          <w:lang w:val="cs-CZ"/>
        </w:rPr>
        <w:t>licitu a vizuální identitu OP</w:t>
      </w:r>
      <w:r w:rsidRPr="0015436A" w:rsidR="00A82779">
        <w:rPr>
          <w:rFonts w:ascii="Times New Roman" w:hAnsi="Times New Roman"/>
          <w:szCs w:val="24"/>
          <w:lang w:val="cs-CZ"/>
        </w:rPr>
        <w:t>Z (</w:t>
      </w:r>
      <w:r w:rsidR="00206D46">
        <w:rPr>
          <w:rFonts w:ascii="Times New Roman" w:hAnsi="Times New Roman"/>
          <w:szCs w:val="24"/>
          <w:lang w:val="cs-CZ"/>
        </w:rPr>
        <w:t>dostupné z</w:t>
      </w:r>
      <w:r w:rsidRPr="0015436A" w:rsidR="00206D46">
        <w:rPr>
          <w:rFonts w:ascii="Times New Roman" w:hAnsi="Times New Roman"/>
          <w:szCs w:val="24"/>
          <w:lang w:val="cs-CZ"/>
        </w:rPr>
        <w:t xml:space="preserve"> </w:t>
      </w:r>
      <w:r w:rsidRPr="00AE694D" w:rsidR="005F0DEB">
        <w:rPr>
          <w:rFonts w:ascii="Times New Roman" w:hAnsi="Times New Roman"/>
          <w:szCs w:val="24"/>
          <w:lang w:val="cs-CZ"/>
        </w:rPr>
        <w:t>http://www.esfcr.cz)</w:t>
      </w:r>
      <w:r w:rsidRPr="00AE694D" w:rsidR="00A82779">
        <w:rPr>
          <w:rFonts w:ascii="Times New Roman" w:hAnsi="Times New Roman"/>
          <w:szCs w:val="24"/>
          <w:lang w:val="cs-CZ"/>
        </w:rPr>
        <w:t xml:space="preserve">, tj. zejména v místě realizace aktivit projektu zajistit umístění loga ESF, EU, </w:t>
      </w:r>
      <w:r w:rsidRPr="00AE694D" w:rsidR="00784BFE">
        <w:rPr>
          <w:rFonts w:ascii="Times New Roman" w:hAnsi="Times New Roman"/>
          <w:szCs w:val="24"/>
          <w:lang w:val="cs-CZ"/>
        </w:rPr>
        <w:t>OP</w:t>
      </w:r>
      <w:r w:rsidRPr="00AE694D" w:rsidR="00A82779">
        <w:rPr>
          <w:rFonts w:ascii="Times New Roman" w:hAnsi="Times New Roman"/>
          <w:szCs w:val="24"/>
          <w:lang w:val="cs-CZ"/>
        </w:rPr>
        <w:t>Z a vlajky ČR.</w:t>
      </w:r>
    </w:p>
    <w:p w:rsidRPr="00284465" w:rsidR="00206D46" w:rsidP="00971216" w:rsidRDefault="00206D46">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2.</w:t>
      </w:r>
      <w:r w:rsidRPr="00206D46">
        <w:rPr>
          <w:rFonts w:ascii="Times New Roman" w:hAnsi="Times New Roman"/>
          <w:szCs w:val="24"/>
          <w:lang w:val="cs-CZ"/>
        </w:rPr>
        <w:t xml:space="preserve"> </w:t>
      </w:r>
      <w:r>
        <w:rPr>
          <w:rFonts w:ascii="Times New Roman" w:hAnsi="Times New Roman"/>
          <w:szCs w:val="24"/>
          <w:lang w:val="cs-CZ"/>
        </w:rPr>
        <w:t xml:space="preserve">Dodavatel prohlašuje, že je seznámen s obsahem dokumentu „Obecná část pravidel pro žadatele a příjemce v rámci operačního programu zaměstnanost“ (dostupné z </w:t>
      </w:r>
      <w:r w:rsidRPr="00AE694D">
        <w:rPr>
          <w:rFonts w:ascii="Times New Roman" w:hAnsi="Times New Roman"/>
          <w:szCs w:val="24"/>
          <w:lang w:val="cs-CZ"/>
        </w:rPr>
        <w:t>http://www.esfcr.cz</w:t>
      </w:r>
      <w:r>
        <w:rPr>
          <w:rFonts w:ascii="Times New Roman" w:hAnsi="Times New Roman"/>
          <w:szCs w:val="24"/>
          <w:lang w:val="cs-CZ"/>
        </w:rPr>
        <w:t>), a že přijímá a zavazuje se plnit povinnosti mu z tohoto dokumentu vyplývající.</w:t>
      </w:r>
    </w:p>
    <w:p w:rsidRPr="00AE694D" w:rsidR="00A82779" w:rsidP="0097121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3</w:t>
      </w:r>
      <w:r w:rsidRPr="008E28BE" w:rsidR="00492F25">
        <w:rPr>
          <w:rFonts w:ascii="Times New Roman" w:hAnsi="Times New Roman"/>
          <w:szCs w:val="24"/>
          <w:lang w:val="cs-CZ"/>
        </w:rPr>
        <w:t>.</w:t>
      </w:r>
      <w:r w:rsidRPr="008E28BE" w:rsidR="00492F25">
        <w:rPr>
          <w:rFonts w:ascii="Times New Roman" w:hAnsi="Times New Roman"/>
          <w:szCs w:val="24"/>
          <w:lang w:val="cs-CZ"/>
        </w:rPr>
        <w:tab/>
      </w:r>
      <w:r w:rsidRPr="008E28BE" w:rsidR="00A82779">
        <w:rPr>
          <w:rFonts w:ascii="Times New Roman" w:hAnsi="Times New Roman"/>
          <w:szCs w:val="24"/>
          <w:lang w:val="cs-CZ"/>
        </w:rPr>
        <w:t xml:space="preserve">Dodavatel má povinnost po dobu 10 let od skončení zakázky uchovávat doklady </w:t>
      </w:r>
      <w:r w:rsidRPr="008E28BE" w:rsidR="00A82779">
        <w:rPr>
          <w:rFonts w:ascii="Times New Roman" w:hAnsi="Times New Roman"/>
          <w:szCs w:val="24"/>
          <w:lang w:val="cs-CZ"/>
        </w:rPr>
        <w:br/>
        <w:t>související s plněním zakázky</w:t>
      </w:r>
      <w:r>
        <w:rPr>
          <w:rFonts w:ascii="Times New Roman" w:hAnsi="Times New Roman"/>
          <w:szCs w:val="24"/>
          <w:lang w:val="cs-CZ"/>
        </w:rPr>
        <w:t>,</w:t>
      </w:r>
      <w:r w:rsidRPr="008E28BE" w:rsidR="00A82779">
        <w:rPr>
          <w:rFonts w:ascii="Times New Roman" w:hAnsi="Times New Roman"/>
          <w:szCs w:val="24"/>
          <w:lang w:val="cs-CZ"/>
        </w:rPr>
        <w:t xml:space="preserve"> umožnit osobám oprávněným k výkonu kontroly projektu </w:t>
      </w:r>
      <w:r w:rsidRPr="008E28BE" w:rsidR="00A82779">
        <w:rPr>
          <w:rFonts w:ascii="Times New Roman" w:hAnsi="Times New Roman"/>
          <w:szCs w:val="24"/>
          <w:lang w:val="cs-CZ"/>
        </w:rPr>
        <w:br/>
        <w:t>(zejména se jedná o poskytovatele</w:t>
      </w:r>
      <w:r w:rsidR="0015436A">
        <w:rPr>
          <w:rFonts w:ascii="Times New Roman" w:hAnsi="Times New Roman"/>
          <w:szCs w:val="24"/>
          <w:lang w:val="cs-CZ"/>
        </w:rPr>
        <w:t xml:space="preserve"> příspěvku (ÚP ČR)</w:t>
      </w:r>
      <w:r w:rsidRPr="0015436A" w:rsidR="00A82779">
        <w:rPr>
          <w:rFonts w:ascii="Times New Roman" w:hAnsi="Times New Roman"/>
          <w:szCs w:val="24"/>
          <w:lang w:val="cs-CZ"/>
        </w:rPr>
        <w:t>, MPSV, MF, NKÚ, EK, Evropský účetní dvůr), z něhož je zakázka hrazena</w:t>
      </w:r>
      <w:r>
        <w:rPr>
          <w:rFonts w:ascii="Times New Roman" w:hAnsi="Times New Roman"/>
          <w:szCs w:val="24"/>
          <w:lang w:val="cs-CZ"/>
        </w:rPr>
        <w:t>, provedení kontroly a též povinnost poskytnout osobám oprávněným k výkonu kontroly potřebnou součinnost</w:t>
      </w:r>
      <w:r w:rsidRPr="0015436A" w:rsidR="00A82779">
        <w:rPr>
          <w:rFonts w:ascii="Times New Roman" w:hAnsi="Times New Roman"/>
          <w:szCs w:val="24"/>
          <w:lang w:val="cs-CZ"/>
        </w:rPr>
        <w:t>.</w:t>
      </w:r>
      <w:r w:rsidRPr="0015436A" w:rsidR="004318ED">
        <w:rPr>
          <w:rFonts w:ascii="Times New Roman" w:hAnsi="Times New Roman"/>
          <w:szCs w:val="24"/>
          <w:lang w:val="cs-CZ"/>
        </w:rPr>
        <w:t xml:space="preserve"> </w:t>
      </w:r>
      <w:r w:rsidRPr="0015436A" w:rsidR="0016208F">
        <w:rPr>
          <w:rFonts w:ascii="Times New Roman" w:hAnsi="Times New Roman"/>
          <w:szCs w:val="24"/>
          <w:lang w:val="cs-CZ"/>
        </w:rPr>
        <w:t>Deset</w:t>
      </w:r>
      <w:r>
        <w:rPr>
          <w:rFonts w:ascii="Times New Roman" w:hAnsi="Times New Roman"/>
          <w:szCs w:val="24"/>
          <w:lang w:val="cs-CZ"/>
        </w:rPr>
        <w:t>iletá</w:t>
      </w:r>
      <w:r w:rsidRPr="0015436A" w:rsidR="00096676">
        <w:rPr>
          <w:rFonts w:ascii="Times New Roman" w:hAnsi="Times New Roman"/>
          <w:szCs w:val="24"/>
          <w:lang w:val="cs-CZ"/>
        </w:rPr>
        <w:t xml:space="preserve"> lhůta začíná běžet od 1. l</w:t>
      </w:r>
      <w:r w:rsidRPr="0015436A" w:rsidR="0016208F">
        <w:rPr>
          <w:rFonts w:ascii="Times New Roman" w:hAnsi="Times New Roman"/>
          <w:szCs w:val="24"/>
          <w:lang w:val="cs-CZ"/>
        </w:rPr>
        <w:t>edna kalendářního roku následujícího po kalendářním roce, kdy došlo k finančnímu vypořádání projektu, z něhož je zakázka hrazena.</w:t>
      </w:r>
    </w:p>
    <w:p w:rsidRPr="0015436A" w:rsidR="000208A8" w:rsidP="0097121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4</w:t>
      </w:r>
      <w:r w:rsidRPr="00AE694D" w:rsidR="000208A8">
        <w:rPr>
          <w:rFonts w:ascii="Times New Roman" w:hAnsi="Times New Roman"/>
          <w:szCs w:val="24"/>
          <w:lang w:val="cs-CZ"/>
        </w:rPr>
        <w:t>.</w:t>
      </w:r>
      <w:r w:rsidRPr="00AE694D" w:rsidR="000208A8">
        <w:rPr>
          <w:rFonts w:ascii="Times New Roman" w:hAnsi="Times New Roman"/>
          <w:szCs w:val="24"/>
          <w:lang w:val="cs-CZ"/>
        </w:rPr>
        <w:tab/>
        <w:t>Obsah smlouvy lze měn</w:t>
      </w:r>
      <w:r w:rsidRPr="00284465" w:rsidR="000208A8">
        <w:rPr>
          <w:rFonts w:ascii="Times New Roman" w:hAnsi="Times New Roman"/>
          <w:szCs w:val="24"/>
          <w:lang w:val="cs-CZ"/>
        </w:rPr>
        <w:t xml:space="preserve">it pouze se souhlasem obou smluvních stran formou písemných </w:t>
      </w:r>
      <w:r w:rsidRPr="0015436A" w:rsidR="000208A8">
        <w:rPr>
          <w:rFonts w:ascii="Times New Roman" w:hAnsi="Times New Roman"/>
          <w:szCs w:val="24"/>
          <w:lang w:val="cs-CZ"/>
        </w:rPr>
        <w:t>dodatků</w:t>
      </w:r>
      <w:r w:rsidRPr="0015436A" w:rsidR="00AE257B">
        <w:rPr>
          <w:rFonts w:ascii="Times New Roman" w:hAnsi="Times New Roman"/>
          <w:szCs w:val="24"/>
          <w:lang w:val="cs-CZ"/>
        </w:rPr>
        <w:t>. Navrhované změny musí být předem projednány a odsouhlaseny p</w:t>
      </w:r>
      <w:r>
        <w:rPr>
          <w:rFonts w:ascii="Times New Roman" w:hAnsi="Times New Roman"/>
          <w:szCs w:val="24"/>
          <w:lang w:val="cs-CZ"/>
        </w:rPr>
        <w:t>oskytovatelem příspěvku (ÚP ČR)</w:t>
      </w:r>
      <w:r w:rsidRPr="0015436A" w:rsidR="00AE257B">
        <w:rPr>
          <w:rFonts w:ascii="Times New Roman" w:hAnsi="Times New Roman"/>
          <w:szCs w:val="24"/>
          <w:lang w:val="cs-CZ"/>
        </w:rPr>
        <w:t>.</w:t>
      </w:r>
    </w:p>
    <w:p w:rsidRPr="00AE694D" w:rsidR="00AE257B" w:rsidP="0097121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5</w:t>
      </w:r>
      <w:r w:rsidRPr="00AE694D" w:rsidR="00AE257B">
        <w:rPr>
          <w:rFonts w:ascii="Times New Roman" w:hAnsi="Times New Roman"/>
          <w:szCs w:val="24"/>
          <w:lang w:val="cs-CZ"/>
        </w:rPr>
        <w:t>.</w:t>
      </w:r>
      <w:r w:rsidRPr="00AE694D" w:rsidR="00AE257B">
        <w:rPr>
          <w:rFonts w:ascii="Times New Roman" w:hAnsi="Times New Roman"/>
          <w:szCs w:val="24"/>
          <w:lang w:val="cs-CZ"/>
        </w:rPr>
        <w:tab/>
        <w:t>V případě zániku některé ze smluvních stran přecházejí její práva a povinnosti vyplývající ze smlouvy na jejího právního nástupce.</w:t>
      </w:r>
    </w:p>
    <w:p w:rsidRPr="008E28BE" w:rsidR="00825A68" w:rsidP="0097121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6</w:t>
      </w:r>
      <w:r w:rsidRPr="00AE694D" w:rsidR="00AE257B">
        <w:rPr>
          <w:rFonts w:ascii="Times New Roman" w:hAnsi="Times New Roman"/>
          <w:szCs w:val="24"/>
          <w:lang w:val="cs-CZ"/>
        </w:rPr>
        <w:t>.</w:t>
      </w:r>
      <w:r w:rsidRPr="00AE694D" w:rsidR="00AE257B">
        <w:rPr>
          <w:rFonts w:ascii="Times New Roman" w:hAnsi="Times New Roman"/>
          <w:szCs w:val="24"/>
          <w:lang w:val="cs-CZ"/>
        </w:rPr>
        <w:tab/>
        <w:t>Smluvní strany prohlašují, že si smlouvu před jejím podpisem přečetly, že byla uzavřena po vzájemném projednání podle jejich pravé a svobodné vůle, určitě, vážně a s</w:t>
      </w:r>
      <w:r w:rsidRPr="008E28BE" w:rsidR="00AE257B">
        <w:rPr>
          <w:rFonts w:ascii="Times New Roman" w:hAnsi="Times New Roman"/>
          <w:szCs w:val="24"/>
          <w:lang w:val="cs-CZ"/>
        </w:rPr>
        <w:t>rozumitelně, nikoliv v tísni, ani za jinak nápadně nevýhodných podmínek. Autentičnost textu potvrzují svými podpisy.</w:t>
      </w:r>
    </w:p>
    <w:p w:rsidRPr="00206D46" w:rsidR="00825A68" w:rsidP="0097121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7</w:t>
      </w:r>
      <w:r w:rsidRPr="00CB2F36" w:rsidR="00825A68">
        <w:rPr>
          <w:rFonts w:ascii="Times New Roman" w:hAnsi="Times New Roman"/>
          <w:szCs w:val="24"/>
          <w:lang w:val="cs-CZ"/>
        </w:rPr>
        <w:t>.</w:t>
      </w:r>
      <w:r w:rsidRPr="00CB2F36" w:rsidR="00825A68">
        <w:rPr>
          <w:rFonts w:ascii="Times New Roman" w:hAnsi="Times New Roman"/>
          <w:szCs w:val="24"/>
          <w:lang w:val="cs-CZ"/>
        </w:rPr>
        <w:tab/>
        <w:t>Smlouva je sepsána ve třech vyhotoveních, z nichž jedno vyhotovení obdrží zadavatel, jedno vyhotovení dodavatel a jedno vyhotovení ÚP ČR.</w:t>
      </w:r>
      <w:r w:rsidRPr="00CB2F36" w:rsidR="00AE257B">
        <w:rPr>
          <w:rFonts w:ascii="Times New Roman" w:hAnsi="Times New Roman"/>
          <w:szCs w:val="24"/>
          <w:lang w:val="cs-CZ"/>
        </w:rPr>
        <w:t xml:space="preserve"> </w:t>
      </w:r>
    </w:p>
    <w:p w:rsidRPr="00206D46" w:rsidR="00AE257B" w:rsidP="007C5AB6" w:rsidRDefault="007216B8">
      <w:pPr>
        <w:spacing w:before="240" w:line="240" w:lineRule="atLeast"/>
        <w:ind w:left="284" w:right="-233" w:hanging="284"/>
        <w:jc w:val="both"/>
        <w:rPr>
          <w:rFonts w:ascii="Times New Roman" w:hAnsi="Times New Roman"/>
          <w:szCs w:val="24"/>
          <w:lang w:val="cs-CZ"/>
        </w:rPr>
      </w:pPr>
      <w:r>
        <w:rPr>
          <w:rFonts w:ascii="Times New Roman" w:hAnsi="Times New Roman"/>
          <w:szCs w:val="24"/>
          <w:lang w:val="cs-CZ"/>
        </w:rPr>
        <w:t>8</w:t>
      </w:r>
      <w:r w:rsidRPr="00206D46" w:rsidR="00825A68">
        <w:rPr>
          <w:rFonts w:ascii="Times New Roman" w:hAnsi="Times New Roman"/>
          <w:szCs w:val="24"/>
          <w:lang w:val="cs-CZ"/>
        </w:rPr>
        <w:t>.</w:t>
      </w:r>
      <w:r w:rsidRPr="00206D46" w:rsidR="00825A68">
        <w:rPr>
          <w:rFonts w:ascii="Times New Roman" w:hAnsi="Times New Roman"/>
          <w:szCs w:val="24"/>
          <w:lang w:val="cs-CZ"/>
        </w:rPr>
        <w:tab/>
      </w:r>
      <w:r w:rsidRPr="00206D46" w:rsidR="002E673B">
        <w:rPr>
          <w:rFonts w:ascii="Times New Roman" w:hAnsi="Times New Roman"/>
          <w:szCs w:val="24"/>
          <w:lang w:val="cs-CZ"/>
        </w:rPr>
        <w:t>Smlouva nabývá platnosti a účinnosti dnem jejího podpisu oběma smluvními stranami.</w:t>
      </w:r>
    </w:p>
    <w:p w:rsidRPr="00001094" w:rsidR="003966B6" w:rsidP="003966B6" w:rsidRDefault="003966B6">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jc w:val="both"/>
        <w:rPr>
          <w:rFonts w:ascii="Times New Roman" w:hAnsi="Times New Roman"/>
          <w:szCs w:val="24"/>
          <w:lang w:val="cs-CZ"/>
        </w:rPr>
      </w:pPr>
    </w:p>
    <w:p w:rsidRPr="00001094" w:rsidR="003966B6" w:rsidP="003966B6" w:rsidRDefault="003966B6">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4"/>
        <w:jc w:val="both"/>
        <w:rPr>
          <w:rFonts w:ascii="Times New Roman" w:hAnsi="Times New Roman"/>
          <w:szCs w:val="24"/>
          <w:lang w:val="cs-CZ"/>
        </w:rPr>
      </w:pPr>
    </w:p>
    <w:p w:rsidRPr="00001094" w:rsidR="00A82779" w:rsidP="00D04F1A" w:rsidRDefault="00A82779">
      <w:pPr>
        <w:tabs>
          <w:tab w:val="left" w:pos="426"/>
        </w:tabs>
        <w:jc w:val="center"/>
        <w:rPr>
          <w:rFonts w:ascii="Times New Roman" w:hAnsi="Times New Roman"/>
          <w:b/>
          <w:szCs w:val="24"/>
          <w:lang w:val="cs-CZ"/>
        </w:rPr>
      </w:pPr>
    </w:p>
    <w:p w:rsidRPr="00001094" w:rsidR="002E673B" w:rsidP="00D04F1A" w:rsidRDefault="00851826">
      <w:pPr>
        <w:tabs>
          <w:tab w:val="left" w:pos="426"/>
        </w:tabs>
        <w:spacing w:after="120"/>
        <w:jc w:val="both"/>
        <w:rPr>
          <w:rFonts w:ascii="Times New Roman" w:hAnsi="Times New Roman"/>
          <w:bCs/>
          <w:szCs w:val="24"/>
          <w:lang w:val="cs-CZ"/>
        </w:rPr>
      </w:pPr>
      <w:r w:rsidRPr="00001094">
        <w:rPr>
          <w:rFonts w:ascii="Times New Roman" w:hAnsi="Times New Roman"/>
          <w:bCs/>
          <w:szCs w:val="24"/>
          <w:lang w:val="cs-CZ"/>
        </w:rPr>
        <w:t>V…</w:t>
      </w:r>
      <w:proofErr w:type="gramStart"/>
      <w:r w:rsidRPr="00001094">
        <w:rPr>
          <w:rFonts w:ascii="Times New Roman" w:hAnsi="Times New Roman"/>
          <w:bCs/>
          <w:szCs w:val="24"/>
          <w:lang w:val="cs-CZ"/>
        </w:rPr>
        <w:t>……</w:t>
      </w:r>
      <w:r w:rsidRPr="00001094" w:rsidR="00125658">
        <w:rPr>
          <w:rFonts w:ascii="Times New Roman" w:hAnsi="Times New Roman"/>
          <w:bCs/>
          <w:szCs w:val="24"/>
          <w:lang w:val="cs-CZ"/>
        </w:rPr>
        <w:t>.</w:t>
      </w:r>
      <w:proofErr w:type="gramEnd"/>
      <w:r w:rsidRPr="00001094" w:rsidR="00125658">
        <w:rPr>
          <w:rFonts w:ascii="Times New Roman" w:hAnsi="Times New Roman"/>
          <w:bCs/>
          <w:szCs w:val="24"/>
          <w:lang w:val="cs-CZ"/>
        </w:rPr>
        <w:t>.</w:t>
      </w:r>
      <w:r w:rsidRPr="00001094" w:rsidR="00A82779">
        <w:rPr>
          <w:rFonts w:ascii="Times New Roman" w:hAnsi="Times New Roman"/>
          <w:bCs/>
          <w:szCs w:val="24"/>
          <w:lang w:val="cs-CZ"/>
        </w:rPr>
        <w:t xml:space="preserve"> </w:t>
      </w:r>
      <w:r w:rsidR="008F403C">
        <w:rPr>
          <w:rFonts w:ascii="Times New Roman" w:hAnsi="Times New Roman"/>
          <w:bCs/>
          <w:szCs w:val="24"/>
          <w:lang w:val="cs-CZ"/>
        </w:rPr>
        <w:t>……………</w:t>
      </w:r>
      <w:proofErr w:type="gramStart"/>
      <w:r w:rsidR="008F403C">
        <w:rPr>
          <w:rFonts w:ascii="Times New Roman" w:hAnsi="Times New Roman"/>
          <w:bCs/>
          <w:szCs w:val="24"/>
          <w:lang w:val="cs-CZ"/>
        </w:rPr>
        <w:t>…….</w:t>
      </w:r>
      <w:proofErr w:type="gramEnd"/>
      <w:r w:rsidRPr="00001094" w:rsidR="00A82779">
        <w:rPr>
          <w:rFonts w:ascii="Times New Roman" w:hAnsi="Times New Roman"/>
          <w:bCs/>
          <w:szCs w:val="24"/>
          <w:lang w:val="cs-CZ"/>
        </w:rPr>
        <w:t xml:space="preserve">dne </w:t>
      </w:r>
      <w:r w:rsidRPr="00001094" w:rsidR="00FB03C5">
        <w:rPr>
          <w:rFonts w:ascii="Times New Roman" w:hAnsi="Times New Roman"/>
          <w:bCs/>
          <w:szCs w:val="24"/>
          <w:lang w:val="cs-CZ"/>
        </w:rPr>
        <w:t>……</w:t>
      </w:r>
      <w:r w:rsidR="008F403C">
        <w:rPr>
          <w:rFonts w:ascii="Times New Roman" w:hAnsi="Times New Roman"/>
          <w:bCs/>
          <w:szCs w:val="24"/>
          <w:lang w:val="cs-CZ"/>
        </w:rPr>
        <w:t>..</w:t>
      </w:r>
      <w:r w:rsidR="008F403C">
        <w:rPr>
          <w:rFonts w:ascii="Times New Roman" w:hAnsi="Times New Roman"/>
          <w:bCs/>
          <w:szCs w:val="24"/>
          <w:lang w:val="cs-CZ"/>
        </w:rPr>
        <w:tab/>
      </w:r>
      <w:r w:rsidR="008F403C">
        <w:rPr>
          <w:rFonts w:ascii="Times New Roman" w:hAnsi="Times New Roman"/>
          <w:bCs/>
          <w:szCs w:val="24"/>
          <w:lang w:val="cs-CZ"/>
        </w:rPr>
        <w:tab/>
      </w:r>
      <w:r w:rsidRPr="00001094" w:rsidR="002E673B">
        <w:rPr>
          <w:rFonts w:ascii="Times New Roman" w:hAnsi="Times New Roman"/>
          <w:bCs/>
          <w:szCs w:val="24"/>
          <w:lang w:val="cs-CZ"/>
        </w:rPr>
        <w:t>V………</w:t>
      </w:r>
      <w:r w:rsidR="008F403C">
        <w:rPr>
          <w:rFonts w:ascii="Times New Roman" w:hAnsi="Times New Roman"/>
          <w:bCs/>
          <w:szCs w:val="24"/>
          <w:lang w:val="cs-CZ"/>
        </w:rPr>
        <w:t>…………</w:t>
      </w:r>
      <w:proofErr w:type="gramStart"/>
      <w:r w:rsidR="008F403C">
        <w:rPr>
          <w:rFonts w:ascii="Times New Roman" w:hAnsi="Times New Roman"/>
          <w:bCs/>
          <w:szCs w:val="24"/>
          <w:lang w:val="cs-CZ"/>
        </w:rPr>
        <w:t>…….</w:t>
      </w:r>
      <w:proofErr w:type="gramEnd"/>
      <w:r w:rsidR="008F403C">
        <w:rPr>
          <w:rFonts w:ascii="Times New Roman" w:hAnsi="Times New Roman"/>
          <w:bCs/>
          <w:szCs w:val="24"/>
          <w:lang w:val="cs-CZ"/>
        </w:rPr>
        <w:t>.</w:t>
      </w:r>
      <w:r w:rsidRPr="00001094" w:rsidR="002E673B">
        <w:rPr>
          <w:rFonts w:ascii="Times New Roman" w:hAnsi="Times New Roman"/>
          <w:bCs/>
          <w:szCs w:val="24"/>
          <w:lang w:val="cs-CZ"/>
        </w:rPr>
        <w:t xml:space="preserve"> dne </w:t>
      </w:r>
      <w:proofErr w:type="gramStart"/>
      <w:r w:rsidRPr="00001094" w:rsidR="002E673B">
        <w:rPr>
          <w:rFonts w:ascii="Times New Roman" w:hAnsi="Times New Roman"/>
          <w:bCs/>
          <w:szCs w:val="24"/>
          <w:lang w:val="cs-CZ"/>
        </w:rPr>
        <w:t>……</w:t>
      </w:r>
      <w:r w:rsidRPr="00001094" w:rsidR="00125658">
        <w:rPr>
          <w:rFonts w:ascii="Times New Roman" w:hAnsi="Times New Roman"/>
          <w:bCs/>
          <w:szCs w:val="24"/>
          <w:lang w:val="cs-CZ"/>
        </w:rPr>
        <w:t>.</w:t>
      </w:r>
      <w:proofErr w:type="gramEnd"/>
      <w:r w:rsidRPr="00001094" w:rsidR="00125658">
        <w:rPr>
          <w:rFonts w:ascii="Times New Roman" w:hAnsi="Times New Roman"/>
          <w:bCs/>
          <w:szCs w:val="24"/>
          <w:lang w:val="cs-CZ"/>
        </w:rPr>
        <w:t>.</w:t>
      </w:r>
    </w:p>
    <w:tbl>
      <w:tblPr>
        <w:tblpPr w:leftFromText="141" w:rightFromText="141" w:vertAnchor="text" w:horzAnchor="margin" w:tblpY="88"/>
        <w:tblW w:w="9853" w:type="dxa"/>
        <w:tblLook w:firstRow="1" w:lastRow="1" w:firstColumn="1" w:lastColumn="1" w:noHBand="0" w:noVBand="0" w:val="01E0"/>
      </w:tblPr>
      <w:tblGrid>
        <w:gridCol w:w="5052"/>
        <w:gridCol w:w="4801"/>
      </w:tblGrid>
      <w:tr w:rsidRPr="00B1608B" w:rsidR="00B1608B" w:rsidTr="00125658">
        <w:trPr>
          <w:trHeight w:val="1973"/>
        </w:trPr>
        <w:tc>
          <w:tcPr>
            <w:tcW w:w="5052" w:type="dxa"/>
          </w:tcPr>
          <w:p w:rsidRPr="00B1608B" w:rsidR="00245641" w:rsidP="00E3070E" w:rsidRDefault="00245641">
            <w:pPr>
              <w:jc w:val="both"/>
              <w:rPr>
                <w:rFonts w:ascii="Times New Roman" w:hAnsi="Times New Roman"/>
                <w:color w:val="000000"/>
                <w:szCs w:val="24"/>
                <w:lang w:val="cs-CZ"/>
              </w:rPr>
            </w:pPr>
          </w:p>
          <w:p w:rsidRPr="00B1608B" w:rsidR="00125658" w:rsidP="00E3070E" w:rsidRDefault="00904539">
            <w:pPr>
              <w:jc w:val="both"/>
              <w:rPr>
                <w:rFonts w:ascii="Times New Roman" w:hAnsi="Times New Roman"/>
                <w:color w:val="000000"/>
                <w:szCs w:val="24"/>
                <w:lang w:val="cs-CZ"/>
              </w:rPr>
            </w:pPr>
            <w:r w:rsidRPr="00B1608B">
              <w:rPr>
                <w:rFonts w:ascii="Times New Roman" w:hAnsi="Times New Roman"/>
                <w:color w:val="000000"/>
                <w:szCs w:val="24"/>
                <w:lang w:val="cs-CZ"/>
              </w:rPr>
              <w:t>Za zadavatele</w:t>
            </w:r>
          </w:p>
          <w:p w:rsidRPr="00B1608B" w:rsidR="00125658" w:rsidP="00E3070E" w:rsidRDefault="00125658">
            <w:pPr>
              <w:jc w:val="both"/>
              <w:rPr>
                <w:rFonts w:ascii="Times New Roman" w:hAnsi="Times New Roman"/>
                <w:color w:val="000000"/>
                <w:szCs w:val="24"/>
                <w:lang w:val="cs-CZ"/>
              </w:rPr>
            </w:pPr>
          </w:p>
          <w:p w:rsidRPr="00B1608B" w:rsidR="008309DA" w:rsidP="00E3070E" w:rsidRDefault="008309DA">
            <w:pPr>
              <w:jc w:val="both"/>
              <w:rPr>
                <w:rFonts w:ascii="Times New Roman" w:hAnsi="Times New Roman"/>
                <w:color w:val="000000"/>
                <w:szCs w:val="24"/>
                <w:lang w:val="cs-CZ"/>
              </w:rPr>
            </w:pPr>
          </w:p>
          <w:p w:rsidRPr="00B1608B" w:rsidR="00E6225F" w:rsidP="00E3070E" w:rsidRDefault="00E6225F">
            <w:pPr>
              <w:jc w:val="both"/>
              <w:rPr>
                <w:rFonts w:ascii="Times New Roman" w:hAnsi="Times New Roman"/>
                <w:color w:val="000000"/>
                <w:szCs w:val="24"/>
                <w:lang w:val="cs-CZ"/>
              </w:rPr>
            </w:pPr>
          </w:p>
          <w:p w:rsidRPr="00B1608B" w:rsidR="00E6225F" w:rsidP="00E3070E" w:rsidRDefault="00E6225F">
            <w:pPr>
              <w:jc w:val="both"/>
              <w:rPr>
                <w:rFonts w:ascii="Times New Roman" w:hAnsi="Times New Roman"/>
                <w:color w:val="000000"/>
                <w:szCs w:val="24"/>
                <w:lang w:val="cs-CZ"/>
              </w:rPr>
            </w:pPr>
          </w:p>
          <w:p w:rsidRPr="00B1608B" w:rsidR="008309DA" w:rsidP="00E3070E" w:rsidRDefault="008309DA">
            <w:pPr>
              <w:jc w:val="both"/>
              <w:rPr>
                <w:rFonts w:ascii="Times New Roman" w:hAnsi="Times New Roman"/>
                <w:color w:val="000000"/>
                <w:szCs w:val="24"/>
                <w:lang w:val="cs-CZ"/>
              </w:rPr>
            </w:pPr>
          </w:p>
          <w:p w:rsidRPr="00B1608B" w:rsidR="00904539" w:rsidP="00E3070E" w:rsidRDefault="00C60983">
            <w:pPr>
              <w:jc w:val="both"/>
              <w:rPr>
                <w:rFonts w:ascii="Times New Roman" w:hAnsi="Times New Roman"/>
                <w:color w:val="000000"/>
                <w:szCs w:val="24"/>
                <w:lang w:val="cs-CZ"/>
              </w:rPr>
            </w:pPr>
            <w:r w:rsidRPr="00B1608B">
              <w:rPr>
                <w:rFonts w:ascii="Times New Roman" w:hAnsi="Times New Roman"/>
                <w:color w:val="000000"/>
                <w:szCs w:val="24"/>
                <w:lang w:val="cs-CZ"/>
              </w:rPr>
              <w:t xml:space="preserve"> </w:t>
            </w:r>
          </w:p>
          <w:p w:rsidRPr="00B1608B" w:rsidR="00125658" w:rsidP="00904539" w:rsidRDefault="00125658">
            <w:pPr>
              <w:rPr>
                <w:rFonts w:ascii="Times New Roman" w:hAnsi="Times New Roman"/>
                <w:bCs/>
                <w:color w:val="000000"/>
                <w:szCs w:val="24"/>
                <w:lang w:val="cs-CZ"/>
              </w:rPr>
            </w:pPr>
            <w:r w:rsidRPr="00B1608B">
              <w:rPr>
                <w:rFonts w:ascii="Times New Roman" w:hAnsi="Times New Roman"/>
                <w:bCs/>
                <w:color w:val="000000"/>
                <w:szCs w:val="24"/>
                <w:lang w:val="cs-CZ"/>
              </w:rPr>
              <w:t>...................................................</w:t>
            </w:r>
          </w:p>
          <w:p w:rsidRPr="00B1608B" w:rsidR="00125658" w:rsidP="00C60983" w:rsidRDefault="00307302">
            <w:pPr>
              <w:rPr>
                <w:rFonts w:ascii="Times New Roman" w:hAnsi="Times New Roman"/>
                <w:i/>
                <w:color w:val="000000"/>
                <w:sz w:val="22"/>
                <w:szCs w:val="22"/>
                <w:lang w:val="cs-CZ"/>
              </w:rPr>
            </w:pPr>
            <w:r w:rsidRPr="00B1608B">
              <w:rPr>
                <w:rFonts w:ascii="Times New Roman" w:hAnsi="Times New Roman"/>
                <w:i/>
                <w:color w:val="000000"/>
                <w:sz w:val="22"/>
                <w:szCs w:val="22"/>
                <w:lang w:val="cs-CZ"/>
              </w:rPr>
              <w:t>Ing. Karel Hlaváč</w:t>
            </w:r>
            <w:r w:rsidRPr="00B1608B" w:rsidR="008F403C">
              <w:rPr>
                <w:rFonts w:ascii="Times New Roman" w:hAnsi="Times New Roman"/>
                <w:i/>
                <w:color w:val="000000"/>
                <w:sz w:val="22"/>
                <w:szCs w:val="22"/>
                <w:lang w:val="cs-CZ"/>
              </w:rPr>
              <w:t xml:space="preserve"> </w:t>
            </w:r>
          </w:p>
        </w:tc>
        <w:tc>
          <w:tcPr>
            <w:tcW w:w="4801" w:type="dxa"/>
          </w:tcPr>
          <w:p w:rsidRPr="00B1608B" w:rsidR="00245641" w:rsidP="00904539" w:rsidRDefault="00245641">
            <w:pPr>
              <w:rPr>
                <w:rFonts w:ascii="Times New Roman" w:hAnsi="Times New Roman"/>
                <w:color w:val="000000"/>
                <w:szCs w:val="24"/>
                <w:lang w:val="cs-CZ"/>
              </w:rPr>
            </w:pPr>
          </w:p>
          <w:p w:rsidRPr="00B1608B" w:rsidR="00125658" w:rsidP="00904539" w:rsidRDefault="00904539">
            <w:pPr>
              <w:rPr>
                <w:rFonts w:ascii="Times New Roman" w:hAnsi="Times New Roman"/>
                <w:color w:val="000000"/>
                <w:szCs w:val="24"/>
                <w:lang w:val="cs-CZ"/>
              </w:rPr>
            </w:pPr>
            <w:r w:rsidRPr="00B1608B">
              <w:rPr>
                <w:rFonts w:ascii="Times New Roman" w:hAnsi="Times New Roman"/>
                <w:color w:val="000000"/>
                <w:szCs w:val="24"/>
                <w:lang w:val="cs-CZ"/>
              </w:rPr>
              <w:t>Za dodavatele</w:t>
            </w:r>
          </w:p>
          <w:p w:rsidRPr="00B1608B" w:rsidR="008309DA" w:rsidP="00E3070E" w:rsidRDefault="008309DA">
            <w:pPr>
              <w:jc w:val="center"/>
              <w:rPr>
                <w:rFonts w:ascii="Times New Roman" w:hAnsi="Times New Roman"/>
                <w:color w:val="000000"/>
                <w:szCs w:val="24"/>
                <w:lang w:val="cs-CZ"/>
              </w:rPr>
            </w:pPr>
          </w:p>
          <w:p w:rsidRPr="00B1608B" w:rsidR="008309DA" w:rsidP="00E3070E" w:rsidRDefault="008309DA">
            <w:pPr>
              <w:jc w:val="center"/>
              <w:rPr>
                <w:rFonts w:ascii="Times New Roman" w:hAnsi="Times New Roman"/>
                <w:color w:val="000000"/>
                <w:szCs w:val="24"/>
                <w:lang w:val="cs-CZ"/>
              </w:rPr>
            </w:pPr>
          </w:p>
          <w:p w:rsidRPr="00B1608B" w:rsidR="00E6225F" w:rsidP="00E3070E" w:rsidRDefault="00E6225F">
            <w:pPr>
              <w:jc w:val="center"/>
              <w:rPr>
                <w:rFonts w:ascii="Times New Roman" w:hAnsi="Times New Roman"/>
                <w:color w:val="000000"/>
                <w:szCs w:val="24"/>
                <w:lang w:val="cs-CZ"/>
              </w:rPr>
            </w:pPr>
          </w:p>
          <w:p w:rsidRPr="00B1608B" w:rsidR="00E6225F" w:rsidP="00E3070E" w:rsidRDefault="00E6225F">
            <w:pPr>
              <w:jc w:val="center"/>
              <w:rPr>
                <w:rFonts w:ascii="Times New Roman" w:hAnsi="Times New Roman"/>
                <w:color w:val="000000"/>
                <w:szCs w:val="24"/>
                <w:lang w:val="cs-CZ"/>
              </w:rPr>
            </w:pPr>
          </w:p>
          <w:p w:rsidRPr="00B1608B" w:rsidR="00125658" w:rsidP="00E3070E" w:rsidRDefault="00125658">
            <w:pPr>
              <w:jc w:val="center"/>
              <w:rPr>
                <w:rFonts w:ascii="Times New Roman" w:hAnsi="Times New Roman"/>
                <w:color w:val="000000"/>
                <w:szCs w:val="24"/>
                <w:lang w:val="cs-CZ"/>
              </w:rPr>
            </w:pPr>
          </w:p>
          <w:p w:rsidRPr="00B1608B" w:rsidR="00125658" w:rsidP="00E3070E" w:rsidRDefault="008F403C">
            <w:pPr>
              <w:jc w:val="both"/>
              <w:rPr>
                <w:rFonts w:ascii="Times New Roman" w:hAnsi="Times New Roman"/>
                <w:color w:val="000000"/>
                <w:szCs w:val="24"/>
                <w:lang w:val="cs-CZ"/>
              </w:rPr>
            </w:pPr>
            <w:r w:rsidRPr="00B1608B">
              <w:rPr>
                <w:rFonts w:ascii="Times New Roman" w:hAnsi="Times New Roman"/>
                <w:i/>
                <w:color w:val="000000"/>
                <w:szCs w:val="24"/>
                <w:lang w:val="cs-CZ"/>
              </w:rPr>
              <w:t xml:space="preserve"> </w:t>
            </w:r>
          </w:p>
          <w:p w:rsidRPr="00B1608B" w:rsidR="00C60983" w:rsidP="00C60983" w:rsidRDefault="00125658">
            <w:pPr>
              <w:rPr>
                <w:rFonts w:ascii="Times New Roman" w:hAnsi="Times New Roman"/>
                <w:bCs/>
                <w:color w:val="000000"/>
                <w:szCs w:val="24"/>
                <w:lang w:val="cs-CZ"/>
              </w:rPr>
            </w:pPr>
            <w:r w:rsidRPr="00B1608B">
              <w:rPr>
                <w:rFonts w:ascii="Times New Roman" w:hAnsi="Times New Roman"/>
                <w:bCs/>
                <w:color w:val="000000"/>
                <w:szCs w:val="24"/>
                <w:lang w:val="cs-CZ"/>
              </w:rPr>
              <w:t>...................................................</w:t>
            </w:r>
          </w:p>
          <w:p w:rsidRPr="00B1608B" w:rsidR="00125658" w:rsidP="00C60983" w:rsidRDefault="00904539">
            <w:pPr>
              <w:rPr>
                <w:rFonts w:ascii="Times New Roman" w:hAnsi="Times New Roman"/>
                <w:bCs/>
                <w:color w:val="000000"/>
                <w:szCs w:val="24"/>
                <w:lang w:val="cs-CZ"/>
              </w:rPr>
            </w:pPr>
            <w:r w:rsidRPr="00B1608B">
              <w:rPr>
                <w:rFonts w:ascii="Times New Roman" w:hAnsi="Times New Roman"/>
                <w:color w:val="000000"/>
                <w:szCs w:val="24"/>
                <w:lang w:val="cs-CZ"/>
              </w:rPr>
              <w:t>Jméno a funkce</w:t>
            </w:r>
          </w:p>
        </w:tc>
      </w:tr>
    </w:tbl>
    <w:p w:rsidRPr="00001094" w:rsidR="00F73D31" w:rsidP="00125658" w:rsidRDefault="00F73D31">
      <w:pPr>
        <w:ind w:right="-1134"/>
        <w:rPr>
          <w:rFonts w:ascii="Times New Roman" w:hAnsi="Times New Roman"/>
          <w:color w:val="000000"/>
          <w:szCs w:val="24"/>
          <w:lang w:val="cs-CZ"/>
        </w:rPr>
      </w:pPr>
    </w:p>
    <w:sectPr w:rsidRPr="00001094" w:rsidR="00F73D31" w:rsidSect="00762524">
      <w:headerReference w:type="default" r:id="rId10"/>
      <w:footerReference w:type="default" r:id="rId11"/>
      <w:pgSz w:w="12240" w:h="15840"/>
      <w:pgMar w:top="1702"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4E5C6A" w:rsidRDefault="004E5C6A">
      <w:r>
        <w:separator/>
      </w:r>
    </w:p>
  </w:endnote>
  <w:endnote w:type="continuationSeparator" w:id="0">
    <w:p w:rsidR="004E5C6A" w:rsidRDefault="004E5C6A">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13177F" w:rsidR="00EA6E83" w:rsidP="00525EB2" w:rsidRDefault="00EA6E83">
    <w:pPr>
      <w:pStyle w:val="Zpat"/>
      <w:jc w:val="center"/>
      <w:rPr>
        <w:rFonts w:ascii="Times New Roman" w:hAnsi="Times New Roman"/>
        <w:sz w:val="20"/>
      </w:rPr>
    </w:pPr>
    <w:proofErr w:type="spellStart"/>
    <w:r w:rsidRPr="0013177F">
      <w:rPr>
        <w:rFonts w:ascii="Times New Roman" w:hAnsi="Times New Roman"/>
        <w:sz w:val="20"/>
      </w:rPr>
      <w:t>Projekt</w:t>
    </w:r>
    <w:proofErr w:type="spellEnd"/>
    <w:r w:rsidRPr="0013177F">
      <w:rPr>
        <w:rFonts w:ascii="Times New Roman" w:hAnsi="Times New Roman"/>
        <w:sz w:val="20"/>
      </w:rPr>
      <w:t xml:space="preserve"> </w:t>
    </w:r>
    <w:proofErr w:type="spellStart"/>
    <w:r w:rsidRPr="0013177F">
      <w:rPr>
        <w:rFonts w:ascii="Times New Roman" w:hAnsi="Times New Roman"/>
        <w:sz w:val="20"/>
      </w:rPr>
      <w:t>je</w:t>
    </w:r>
    <w:proofErr w:type="spellEnd"/>
    <w:r w:rsidRPr="0013177F">
      <w:rPr>
        <w:rFonts w:ascii="Times New Roman" w:hAnsi="Times New Roman"/>
        <w:sz w:val="20"/>
      </w:rPr>
      <w:t xml:space="preserve"> </w:t>
    </w:r>
    <w:proofErr w:type="spellStart"/>
    <w:r w:rsidRPr="0013177F">
      <w:rPr>
        <w:rFonts w:ascii="Times New Roman" w:hAnsi="Times New Roman"/>
        <w:sz w:val="20"/>
      </w:rPr>
      <w:t>spolufinancován</w:t>
    </w:r>
    <w:proofErr w:type="spellEnd"/>
    <w:r w:rsidRPr="0013177F">
      <w:rPr>
        <w:rFonts w:ascii="Times New Roman" w:hAnsi="Times New Roman"/>
        <w:sz w:val="20"/>
      </w:rPr>
      <w:t xml:space="preserve"> </w:t>
    </w:r>
    <w:proofErr w:type="spellStart"/>
    <w:r w:rsidRPr="0013177F">
      <w:rPr>
        <w:rFonts w:ascii="Times New Roman" w:hAnsi="Times New Roman"/>
        <w:sz w:val="20"/>
      </w:rPr>
      <w:t>Evropským</w:t>
    </w:r>
    <w:proofErr w:type="spellEnd"/>
    <w:r w:rsidRPr="0013177F">
      <w:rPr>
        <w:rFonts w:ascii="Times New Roman" w:hAnsi="Times New Roman"/>
        <w:sz w:val="20"/>
      </w:rPr>
      <w:t xml:space="preserve"> </w:t>
    </w:r>
    <w:proofErr w:type="spellStart"/>
    <w:r w:rsidRPr="0013177F">
      <w:rPr>
        <w:rFonts w:ascii="Times New Roman" w:hAnsi="Times New Roman"/>
        <w:sz w:val="20"/>
      </w:rPr>
      <w:t>sociálním</w:t>
    </w:r>
    <w:proofErr w:type="spellEnd"/>
    <w:r w:rsidRPr="0013177F">
      <w:rPr>
        <w:rFonts w:ascii="Times New Roman" w:hAnsi="Times New Roman"/>
        <w:sz w:val="20"/>
      </w:rPr>
      <w:t xml:space="preserve"> </w:t>
    </w:r>
    <w:proofErr w:type="spellStart"/>
    <w:r w:rsidRPr="0013177F">
      <w:rPr>
        <w:rFonts w:ascii="Times New Roman" w:hAnsi="Times New Roman"/>
        <w:sz w:val="20"/>
      </w:rPr>
      <w:t>fondem</w:t>
    </w:r>
    <w:proofErr w:type="spellEnd"/>
    <w:r w:rsidRPr="0013177F">
      <w:rPr>
        <w:rFonts w:ascii="Times New Roman" w:hAnsi="Times New Roman"/>
        <w:sz w:val="20"/>
      </w:rPr>
      <w:t xml:space="preserve"> </w:t>
    </w:r>
    <w:proofErr w:type="spellStart"/>
    <w:r w:rsidRPr="0013177F">
      <w:rPr>
        <w:rFonts w:ascii="Times New Roman" w:hAnsi="Times New Roman"/>
        <w:sz w:val="20"/>
      </w:rPr>
      <w:t>prostřednictvím</w:t>
    </w:r>
    <w:proofErr w:type="spellEnd"/>
    <w:r w:rsidRPr="0013177F">
      <w:rPr>
        <w:rFonts w:ascii="Times New Roman" w:hAnsi="Times New Roman"/>
        <w:sz w:val="20"/>
      </w:rPr>
      <w:t xml:space="preserve"> </w:t>
    </w:r>
    <w:proofErr w:type="spellStart"/>
    <w:r w:rsidRPr="0013177F">
      <w:rPr>
        <w:rFonts w:ascii="Times New Roman" w:hAnsi="Times New Roman"/>
        <w:sz w:val="20"/>
      </w:rPr>
      <w:t>Operačního</w:t>
    </w:r>
    <w:proofErr w:type="spellEnd"/>
    <w:r w:rsidRPr="0013177F">
      <w:rPr>
        <w:rFonts w:ascii="Times New Roman" w:hAnsi="Times New Roman"/>
        <w:sz w:val="20"/>
      </w:rPr>
      <w:t xml:space="preserve"> </w:t>
    </w:r>
    <w:proofErr w:type="spellStart"/>
    <w:r w:rsidRPr="0013177F">
      <w:rPr>
        <w:rFonts w:ascii="Times New Roman" w:hAnsi="Times New Roman"/>
        <w:sz w:val="20"/>
      </w:rPr>
      <w:t>programu</w:t>
    </w:r>
    <w:proofErr w:type="spellEnd"/>
    <w:r w:rsidRPr="0013177F">
      <w:rPr>
        <w:rFonts w:ascii="Times New Roman" w:hAnsi="Times New Roman"/>
        <w:sz w:val="20"/>
      </w:rPr>
      <w:t xml:space="preserve"> </w:t>
    </w:r>
    <w:proofErr w:type="spellStart"/>
    <w:r w:rsidR="001E4A55">
      <w:rPr>
        <w:rFonts w:ascii="Times New Roman" w:hAnsi="Times New Roman"/>
        <w:sz w:val="20"/>
      </w:rPr>
      <w:t>Z</w:t>
    </w:r>
    <w:r w:rsidRPr="0013177F">
      <w:rPr>
        <w:rFonts w:ascii="Times New Roman" w:hAnsi="Times New Roman"/>
        <w:sz w:val="20"/>
      </w:rPr>
      <w:t>aměstnanost</w:t>
    </w:r>
    <w:proofErr w:type="spellEnd"/>
    <w:r w:rsidRPr="0013177F">
      <w:rPr>
        <w:rFonts w:ascii="Times New Roman" w:hAnsi="Times New Roman"/>
        <w:sz w:val="20"/>
      </w:rPr>
      <w:t xml:space="preserve"> a </w:t>
    </w:r>
    <w:proofErr w:type="spellStart"/>
    <w:r w:rsidRPr="0013177F">
      <w:rPr>
        <w:rFonts w:ascii="Times New Roman" w:hAnsi="Times New Roman"/>
        <w:sz w:val="20"/>
      </w:rPr>
      <w:t>Státním</w:t>
    </w:r>
    <w:proofErr w:type="spellEnd"/>
    <w:r w:rsidRPr="0013177F">
      <w:rPr>
        <w:rFonts w:ascii="Times New Roman" w:hAnsi="Times New Roman"/>
        <w:sz w:val="20"/>
      </w:rPr>
      <w:t xml:space="preserve"> </w:t>
    </w:r>
    <w:proofErr w:type="spellStart"/>
    <w:r w:rsidRPr="0013177F">
      <w:rPr>
        <w:rFonts w:ascii="Times New Roman" w:hAnsi="Times New Roman"/>
        <w:sz w:val="20"/>
      </w:rPr>
      <w:t>rozpočtem</w:t>
    </w:r>
    <w:proofErr w:type="spellEnd"/>
    <w:r w:rsidRPr="0013177F">
      <w:rPr>
        <w:rFonts w:ascii="Times New Roman" w:hAnsi="Times New Roman"/>
        <w:sz w:val="20"/>
      </w:rPr>
      <w:t xml:space="preserve"> </w:t>
    </w:r>
    <w:proofErr w:type="spellStart"/>
    <w:r w:rsidRPr="0013177F">
      <w:rPr>
        <w:rFonts w:ascii="Times New Roman" w:hAnsi="Times New Roman"/>
        <w:sz w:val="20"/>
      </w:rPr>
      <w:t>České</w:t>
    </w:r>
    <w:proofErr w:type="spellEnd"/>
    <w:r w:rsidRPr="0013177F">
      <w:rPr>
        <w:rFonts w:ascii="Times New Roman" w:hAnsi="Times New Roman"/>
        <w:sz w:val="20"/>
      </w:rPr>
      <w:t xml:space="preserve"> </w:t>
    </w:r>
    <w:proofErr w:type="spellStart"/>
    <w:r w:rsidRPr="0013177F">
      <w:rPr>
        <w:rFonts w:ascii="Times New Roman" w:hAnsi="Times New Roman"/>
        <w:sz w:val="20"/>
      </w:rPr>
      <w:t>republiky</w:t>
    </w:r>
    <w:proofErr w:type="spellEnd"/>
  </w:p>
  <w:p w:rsidRPr="00525EB2" w:rsidR="00EA6E83" w:rsidP="00525EB2" w:rsidRDefault="00EA6E8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4E5C6A" w:rsidRDefault="004E5C6A">
      <w:r>
        <w:separator/>
      </w:r>
    </w:p>
  </w:footnote>
  <w:footnote w:type="continuationSeparator" w:id="0">
    <w:p w:rsidR="004E5C6A" w:rsidRDefault="004E5C6A">
      <w:r>
        <w:continuationSeparator/>
      </w:r>
    </w:p>
  </w:footnote>
  <w:footnote w:id="1">
    <w:p w:rsidRPr="00F364FD" w:rsidR="007A660F" w:rsidP="007A660F" w:rsidRDefault="007A660F">
      <w:pPr>
        <w:pStyle w:val="Textpoznpodarou"/>
        <w:rPr>
          <w:rFonts w:ascii="Times New Roman" w:hAnsi="Times New Roman"/>
          <w:color w:val="FF0000"/>
          <w:sz w:val="16"/>
          <w:lang w:val="cs-CZ"/>
        </w:rPr>
      </w:pPr>
      <w:r w:rsidRPr="00F364FD">
        <w:rPr>
          <w:rStyle w:val="Znakapoznpodarou"/>
          <w:color w:val="FF0000"/>
        </w:rPr>
        <w:footnoteRef/>
      </w:r>
      <w:r w:rsidRPr="00F364FD">
        <w:rPr>
          <w:color w:val="FF0000"/>
        </w:rPr>
        <w:t xml:space="preserve"> </w:t>
      </w:r>
      <w:r w:rsidRPr="00F364FD">
        <w:rPr>
          <w:rFonts w:ascii="Times New Roman" w:hAnsi="Times New Roman"/>
          <w:color w:val="FF0000"/>
          <w:sz w:val="16"/>
          <w:szCs w:val="24"/>
          <w:lang w:val="cs-CZ"/>
        </w:rPr>
        <w:t xml:space="preserve">Pokud dodavatel není plátcem DPH, uvede na místo tohoto odstavce </w:t>
      </w:r>
      <w:r>
        <w:rPr>
          <w:rFonts w:ascii="Times New Roman" w:hAnsi="Times New Roman"/>
          <w:color w:val="FF0000"/>
          <w:sz w:val="16"/>
          <w:szCs w:val="24"/>
          <w:lang w:val="cs-CZ"/>
        </w:rPr>
        <w:t>následující:</w:t>
      </w:r>
      <w:r w:rsidRPr="00F364FD">
        <w:rPr>
          <w:rFonts w:ascii="Times New Roman" w:hAnsi="Times New Roman"/>
          <w:color w:val="FF0000"/>
          <w:sz w:val="16"/>
          <w:szCs w:val="24"/>
          <w:lang w:val="cs-CZ"/>
        </w:rPr>
        <w:t xml:space="preserve"> „</w:t>
      </w:r>
      <w:r w:rsidRPr="00F364FD">
        <w:rPr>
          <w:rFonts w:ascii="Times New Roman" w:hAnsi="Times New Roman"/>
          <w:color w:val="FF0000"/>
          <w:sz w:val="16"/>
          <w:lang w:val="cs-CZ"/>
        </w:rPr>
        <w:t xml:space="preserve">Dodavatel tímto prohlašuje, že není plátcem daně z přidané hodnoty. Ustanovení čl. III odst. </w:t>
      </w:r>
      <w:proofErr w:type="gramStart"/>
      <w:r w:rsidRPr="00F364FD">
        <w:rPr>
          <w:rFonts w:ascii="Times New Roman" w:hAnsi="Times New Roman"/>
          <w:color w:val="FF0000"/>
          <w:sz w:val="16"/>
          <w:lang w:val="cs-CZ"/>
        </w:rPr>
        <w:t>5 – 9</w:t>
      </w:r>
      <w:proofErr w:type="gramEnd"/>
      <w:r w:rsidRPr="00F364FD">
        <w:rPr>
          <w:rFonts w:ascii="Times New Roman" w:hAnsi="Times New Roman"/>
          <w:color w:val="FF0000"/>
          <w:sz w:val="16"/>
          <w:lang w:val="cs-CZ"/>
        </w:rPr>
        <w:t xml:space="preserve"> se použije pouze, pokud je dodavatel plátcem DPH.“</w:t>
      </w:r>
    </w:p>
    <w:p w:rsidRPr="008B1F64" w:rsidR="007A660F" w:rsidP="007A660F" w:rsidRDefault="007A660F">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EA6E83" w:rsidRDefault="00DB1609">
    <w:r>
      <w:rPr>
        <w:noProof/>
        <w:lang w:val="cs-CZ"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wrapcoords="0 0 0 20584 21439 20584 21439 0 0 0" style="position:absolute;margin-left:11.9pt;margin-top:4pt;width:282.6pt;height:42.5pt;z-index:-251658752;visibility:visible" id="Obrázek 9" o:spid="_x0000_s2049">
          <v:imagedata o:title="" r:id="rId1" cropleft="406f" croptop="1940f" cropbottom="1119f"/>
          <w10:wrap type="tight"/>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3"/>
    <w:multiLevelType w:val="singleLevel"/>
    <w:tmpl w:val="2EFCE1D6"/>
    <w:name w:val="WW8Num31"/>
    <w:lvl w:ilvl="0">
      <w:start w:val="1"/>
      <w:numFmt w:val="bullet"/>
      <w:lvlText w:val=""/>
      <w:lvlJc w:val="left"/>
      <w:pPr>
        <w:tabs>
          <w:tab w:val="num" w:pos="720"/>
        </w:tabs>
        <w:ind w:left="720" w:hanging="360"/>
      </w:pPr>
      <w:rPr>
        <w:rFonts w:ascii="Symbol" w:hAnsi="Symbol"/>
        <w:color w:val="auto"/>
      </w:rPr>
    </w:lvl>
  </w:abstractNum>
  <w:abstractNum w:abstractNumId="1">
    <w:nsid w:val="00000004"/>
    <w:multiLevelType w:val="multilevel"/>
    <w:tmpl w:val="91F03E92"/>
    <w:name w:val="WWNum10"/>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5"/>
    <w:multiLevelType w:val="singleLevel"/>
    <w:tmpl w:val="00000005"/>
    <w:name w:val="WW8Num37"/>
    <w:lvl w:ilvl="0">
      <w:start w:val="370"/>
      <w:numFmt w:val="bullet"/>
      <w:lvlText w:val="-"/>
      <w:lvlJc w:val="left"/>
      <w:pPr>
        <w:tabs>
          <w:tab w:val="num" w:pos="720"/>
        </w:tabs>
        <w:ind w:left="720" w:hanging="360"/>
      </w:pPr>
      <w:rPr>
        <w:rFonts w:ascii="Times New Roman" w:hAnsi="Times New Roman" w:cs="Times New Roman"/>
      </w:rPr>
    </w:lvl>
  </w:abstractNum>
  <w:abstractNum w:abstractNumId="3">
    <w:nsid w:val="05344FAE"/>
    <w:multiLevelType w:val="hybridMultilevel"/>
    <w:tmpl w:val="A18E3F36"/>
    <w:lvl w:ilvl="0" w:tplc="B1B04702">
      <w:start w:val="1"/>
      <w:numFmt w:val="lowerLetter"/>
      <w:lvlText w:val="%1)"/>
      <w:lvlJc w:val="left"/>
      <w:pPr>
        <w:ind w:left="1440" w:hanging="360"/>
      </w:pPr>
      <w:rPr>
        <w:rFonts w:hint="default"/>
        <w:b/>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05523F14"/>
    <w:multiLevelType w:val="hybridMultilevel"/>
    <w:tmpl w:val="B41AF9E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58317EF"/>
    <w:multiLevelType w:val="hybridMultilevel"/>
    <w:tmpl w:val="FC560BB6"/>
    <w:lvl w:ilvl="0" w:tplc="04050005">
      <w:start w:val="1"/>
      <w:numFmt w:val="bullet"/>
      <w:lvlText w:val=""/>
      <w:lvlJc w:val="left"/>
      <w:pPr>
        <w:tabs>
          <w:tab w:val="num" w:pos="1080"/>
        </w:tabs>
        <w:ind w:left="1080" w:hanging="360"/>
      </w:pPr>
      <w:rPr>
        <w:rFonts w:hint="default" w:ascii="Wingdings" w:hAnsi="Wingdings"/>
      </w:rPr>
    </w:lvl>
    <w:lvl w:ilvl="1" w:tplc="04050003">
      <w:start w:val="1"/>
      <w:numFmt w:val="bullet"/>
      <w:lvlText w:val="o"/>
      <w:lvlJc w:val="left"/>
      <w:pPr>
        <w:tabs>
          <w:tab w:val="num" w:pos="1800"/>
        </w:tabs>
        <w:ind w:left="1800" w:hanging="360"/>
      </w:pPr>
      <w:rPr>
        <w:rFonts w:hint="default" w:ascii="Courier New" w:hAnsi="Courier New" w:cs="Courier New"/>
      </w:rPr>
    </w:lvl>
    <w:lvl w:ilvl="2" w:tplc="04050005">
      <w:start w:val="1"/>
      <w:numFmt w:val="bullet"/>
      <w:lvlText w:val=""/>
      <w:lvlJc w:val="left"/>
      <w:pPr>
        <w:tabs>
          <w:tab w:val="num" w:pos="2520"/>
        </w:tabs>
        <w:ind w:left="2520" w:hanging="360"/>
      </w:pPr>
      <w:rPr>
        <w:rFonts w:hint="default" w:ascii="Wingdings" w:hAnsi="Wingdings"/>
      </w:rPr>
    </w:lvl>
    <w:lvl w:ilvl="3" w:tplc="04050001" w:tentative="true">
      <w:start w:val="1"/>
      <w:numFmt w:val="bullet"/>
      <w:lvlText w:val=""/>
      <w:lvlJc w:val="left"/>
      <w:pPr>
        <w:tabs>
          <w:tab w:val="num" w:pos="3240"/>
        </w:tabs>
        <w:ind w:left="3240" w:hanging="360"/>
      </w:pPr>
      <w:rPr>
        <w:rFonts w:hint="default" w:ascii="Symbol" w:hAnsi="Symbol"/>
      </w:rPr>
    </w:lvl>
    <w:lvl w:ilvl="4" w:tplc="04050003" w:tentative="true">
      <w:start w:val="1"/>
      <w:numFmt w:val="bullet"/>
      <w:lvlText w:val="o"/>
      <w:lvlJc w:val="left"/>
      <w:pPr>
        <w:tabs>
          <w:tab w:val="num" w:pos="3960"/>
        </w:tabs>
        <w:ind w:left="3960" w:hanging="360"/>
      </w:pPr>
      <w:rPr>
        <w:rFonts w:hint="default" w:ascii="Courier New" w:hAnsi="Courier New" w:cs="Courier New"/>
      </w:rPr>
    </w:lvl>
    <w:lvl w:ilvl="5" w:tplc="04050005" w:tentative="true">
      <w:start w:val="1"/>
      <w:numFmt w:val="bullet"/>
      <w:lvlText w:val=""/>
      <w:lvlJc w:val="left"/>
      <w:pPr>
        <w:tabs>
          <w:tab w:val="num" w:pos="4680"/>
        </w:tabs>
        <w:ind w:left="4680" w:hanging="360"/>
      </w:pPr>
      <w:rPr>
        <w:rFonts w:hint="default" w:ascii="Wingdings" w:hAnsi="Wingdings"/>
      </w:rPr>
    </w:lvl>
    <w:lvl w:ilvl="6" w:tplc="04050001" w:tentative="true">
      <w:start w:val="1"/>
      <w:numFmt w:val="bullet"/>
      <w:lvlText w:val=""/>
      <w:lvlJc w:val="left"/>
      <w:pPr>
        <w:tabs>
          <w:tab w:val="num" w:pos="5400"/>
        </w:tabs>
        <w:ind w:left="5400" w:hanging="360"/>
      </w:pPr>
      <w:rPr>
        <w:rFonts w:hint="default" w:ascii="Symbol" w:hAnsi="Symbol"/>
      </w:rPr>
    </w:lvl>
    <w:lvl w:ilvl="7" w:tplc="04050003" w:tentative="true">
      <w:start w:val="1"/>
      <w:numFmt w:val="bullet"/>
      <w:lvlText w:val="o"/>
      <w:lvlJc w:val="left"/>
      <w:pPr>
        <w:tabs>
          <w:tab w:val="num" w:pos="6120"/>
        </w:tabs>
        <w:ind w:left="6120" w:hanging="360"/>
      </w:pPr>
      <w:rPr>
        <w:rFonts w:hint="default" w:ascii="Courier New" w:hAnsi="Courier New" w:cs="Courier New"/>
      </w:rPr>
    </w:lvl>
    <w:lvl w:ilvl="8" w:tplc="04050005" w:tentative="true">
      <w:start w:val="1"/>
      <w:numFmt w:val="bullet"/>
      <w:lvlText w:val=""/>
      <w:lvlJc w:val="left"/>
      <w:pPr>
        <w:tabs>
          <w:tab w:val="num" w:pos="6840"/>
        </w:tabs>
        <w:ind w:left="6840" w:hanging="360"/>
      </w:pPr>
      <w:rPr>
        <w:rFonts w:hint="default" w:ascii="Wingdings" w:hAnsi="Wingdings"/>
      </w:rPr>
    </w:lvl>
  </w:abstractNum>
  <w:abstractNum w:abstractNumId="6">
    <w:nsid w:val="16B140D3"/>
    <w:multiLevelType w:val="hybridMultilevel"/>
    <w:tmpl w:val="E1FE5246"/>
    <w:lvl w:ilvl="0" w:tplc="7A42DA44">
      <w:start w:val="1"/>
      <w:numFmt w:val="bullet"/>
      <w:lvlText w:val="-"/>
      <w:lvlJc w:val="left"/>
      <w:pPr>
        <w:tabs>
          <w:tab w:val="num" w:pos="1080"/>
        </w:tabs>
        <w:ind w:left="1080" w:hanging="360"/>
      </w:pPr>
      <w:rPr>
        <w:rFonts w:hint="default" w:ascii="Times New Roman" w:hAnsi="Times New Roman" w:eastAsia="Times New Roman" w:cs="Times New Roman"/>
      </w:rPr>
    </w:lvl>
    <w:lvl w:ilvl="1" w:tplc="04050003" w:tentative="true">
      <w:start w:val="1"/>
      <w:numFmt w:val="bullet"/>
      <w:lvlText w:val="o"/>
      <w:lvlJc w:val="left"/>
      <w:pPr>
        <w:tabs>
          <w:tab w:val="num" w:pos="1800"/>
        </w:tabs>
        <w:ind w:left="1800" w:hanging="360"/>
      </w:pPr>
      <w:rPr>
        <w:rFonts w:hint="default" w:ascii="Courier New" w:hAnsi="Courier New" w:cs="Courier New"/>
      </w:rPr>
    </w:lvl>
    <w:lvl w:ilvl="2" w:tplc="04050005" w:tentative="true">
      <w:start w:val="1"/>
      <w:numFmt w:val="bullet"/>
      <w:lvlText w:val=""/>
      <w:lvlJc w:val="left"/>
      <w:pPr>
        <w:tabs>
          <w:tab w:val="num" w:pos="2520"/>
        </w:tabs>
        <w:ind w:left="2520" w:hanging="360"/>
      </w:pPr>
      <w:rPr>
        <w:rFonts w:hint="default" w:ascii="Wingdings" w:hAnsi="Wingdings"/>
      </w:rPr>
    </w:lvl>
    <w:lvl w:ilvl="3" w:tplc="04050001" w:tentative="true">
      <w:start w:val="1"/>
      <w:numFmt w:val="bullet"/>
      <w:lvlText w:val=""/>
      <w:lvlJc w:val="left"/>
      <w:pPr>
        <w:tabs>
          <w:tab w:val="num" w:pos="3240"/>
        </w:tabs>
        <w:ind w:left="3240" w:hanging="360"/>
      </w:pPr>
      <w:rPr>
        <w:rFonts w:hint="default" w:ascii="Symbol" w:hAnsi="Symbol"/>
      </w:rPr>
    </w:lvl>
    <w:lvl w:ilvl="4" w:tplc="04050003" w:tentative="true">
      <w:start w:val="1"/>
      <w:numFmt w:val="bullet"/>
      <w:lvlText w:val="o"/>
      <w:lvlJc w:val="left"/>
      <w:pPr>
        <w:tabs>
          <w:tab w:val="num" w:pos="3960"/>
        </w:tabs>
        <w:ind w:left="3960" w:hanging="360"/>
      </w:pPr>
      <w:rPr>
        <w:rFonts w:hint="default" w:ascii="Courier New" w:hAnsi="Courier New" w:cs="Courier New"/>
      </w:rPr>
    </w:lvl>
    <w:lvl w:ilvl="5" w:tplc="04050005" w:tentative="true">
      <w:start w:val="1"/>
      <w:numFmt w:val="bullet"/>
      <w:lvlText w:val=""/>
      <w:lvlJc w:val="left"/>
      <w:pPr>
        <w:tabs>
          <w:tab w:val="num" w:pos="4680"/>
        </w:tabs>
        <w:ind w:left="4680" w:hanging="360"/>
      </w:pPr>
      <w:rPr>
        <w:rFonts w:hint="default" w:ascii="Wingdings" w:hAnsi="Wingdings"/>
      </w:rPr>
    </w:lvl>
    <w:lvl w:ilvl="6" w:tplc="04050001" w:tentative="true">
      <w:start w:val="1"/>
      <w:numFmt w:val="bullet"/>
      <w:lvlText w:val=""/>
      <w:lvlJc w:val="left"/>
      <w:pPr>
        <w:tabs>
          <w:tab w:val="num" w:pos="5400"/>
        </w:tabs>
        <w:ind w:left="5400" w:hanging="360"/>
      </w:pPr>
      <w:rPr>
        <w:rFonts w:hint="default" w:ascii="Symbol" w:hAnsi="Symbol"/>
      </w:rPr>
    </w:lvl>
    <w:lvl w:ilvl="7" w:tplc="04050003" w:tentative="true">
      <w:start w:val="1"/>
      <w:numFmt w:val="bullet"/>
      <w:lvlText w:val="o"/>
      <w:lvlJc w:val="left"/>
      <w:pPr>
        <w:tabs>
          <w:tab w:val="num" w:pos="6120"/>
        </w:tabs>
        <w:ind w:left="6120" w:hanging="360"/>
      </w:pPr>
      <w:rPr>
        <w:rFonts w:hint="default" w:ascii="Courier New" w:hAnsi="Courier New" w:cs="Courier New"/>
      </w:rPr>
    </w:lvl>
    <w:lvl w:ilvl="8" w:tplc="04050005" w:tentative="true">
      <w:start w:val="1"/>
      <w:numFmt w:val="bullet"/>
      <w:lvlText w:val=""/>
      <w:lvlJc w:val="left"/>
      <w:pPr>
        <w:tabs>
          <w:tab w:val="num" w:pos="6840"/>
        </w:tabs>
        <w:ind w:left="6840" w:hanging="360"/>
      </w:pPr>
      <w:rPr>
        <w:rFonts w:hint="default" w:ascii="Wingdings" w:hAnsi="Wingdings"/>
      </w:rPr>
    </w:lvl>
  </w:abstractNum>
  <w:abstractNum w:abstractNumId="7">
    <w:nsid w:val="19395A01"/>
    <w:multiLevelType w:val="hybridMultilevel"/>
    <w:tmpl w:val="17404774"/>
    <w:lvl w:ilvl="0" w:tplc="63BC7842">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8">
    <w:nsid w:val="1DFB64DF"/>
    <w:multiLevelType w:val="hybridMultilevel"/>
    <w:tmpl w:val="608C6CE4"/>
    <w:lvl w:ilvl="0" w:tplc="721881F6">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6B3695C"/>
    <w:multiLevelType w:val="hybridMultilevel"/>
    <w:tmpl w:val="37505516"/>
    <w:lvl w:ilvl="0" w:tplc="929C15EA">
      <w:start w:val="1"/>
      <w:numFmt w:val="lowerLetter"/>
      <w:lvlText w:val="%1)"/>
      <w:lvlJc w:val="left"/>
      <w:pPr>
        <w:ind w:left="1428" w:hanging="360"/>
      </w:pPr>
      <w:rPr>
        <w:rFonts w:hint="default"/>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10">
    <w:nsid w:val="27081E9B"/>
    <w:multiLevelType w:val="hybridMultilevel"/>
    <w:tmpl w:val="37D8D93E"/>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30392B11"/>
    <w:multiLevelType w:val="hybridMultilevel"/>
    <w:tmpl w:val="2D2A3118"/>
    <w:lvl w:ilvl="0" w:tplc="C4F8D27E">
      <w:start w:val="1"/>
      <w:numFmt w:val="upperLetter"/>
      <w:lvlText w:val="%1)"/>
      <w:lvlJc w:val="left"/>
      <w:pPr>
        <w:ind w:left="8015" w:hanging="360"/>
      </w:pPr>
      <w:rPr>
        <w:rFonts w:hint="default"/>
        <w:b/>
      </w:rPr>
    </w:lvl>
    <w:lvl w:ilvl="1" w:tplc="04050019" w:tentative="true">
      <w:start w:val="1"/>
      <w:numFmt w:val="lowerLetter"/>
      <w:lvlText w:val="%2."/>
      <w:lvlJc w:val="left"/>
      <w:pPr>
        <w:ind w:left="1500" w:hanging="360"/>
      </w:pPr>
    </w:lvl>
    <w:lvl w:ilvl="2" w:tplc="0405001B" w:tentative="true">
      <w:start w:val="1"/>
      <w:numFmt w:val="lowerRoman"/>
      <w:lvlText w:val="%3."/>
      <w:lvlJc w:val="right"/>
      <w:pPr>
        <w:ind w:left="2220" w:hanging="180"/>
      </w:pPr>
    </w:lvl>
    <w:lvl w:ilvl="3" w:tplc="0405000F" w:tentative="true">
      <w:start w:val="1"/>
      <w:numFmt w:val="decimal"/>
      <w:lvlText w:val="%4."/>
      <w:lvlJc w:val="left"/>
      <w:pPr>
        <w:ind w:left="2940" w:hanging="360"/>
      </w:pPr>
    </w:lvl>
    <w:lvl w:ilvl="4" w:tplc="04050019" w:tentative="true">
      <w:start w:val="1"/>
      <w:numFmt w:val="lowerLetter"/>
      <w:lvlText w:val="%5."/>
      <w:lvlJc w:val="left"/>
      <w:pPr>
        <w:ind w:left="3660" w:hanging="360"/>
      </w:pPr>
    </w:lvl>
    <w:lvl w:ilvl="5" w:tplc="0405001B" w:tentative="true">
      <w:start w:val="1"/>
      <w:numFmt w:val="lowerRoman"/>
      <w:lvlText w:val="%6."/>
      <w:lvlJc w:val="right"/>
      <w:pPr>
        <w:ind w:left="4380" w:hanging="180"/>
      </w:pPr>
    </w:lvl>
    <w:lvl w:ilvl="6" w:tplc="0405000F" w:tentative="true">
      <w:start w:val="1"/>
      <w:numFmt w:val="decimal"/>
      <w:lvlText w:val="%7."/>
      <w:lvlJc w:val="left"/>
      <w:pPr>
        <w:ind w:left="5100" w:hanging="360"/>
      </w:pPr>
    </w:lvl>
    <w:lvl w:ilvl="7" w:tplc="04050019" w:tentative="true">
      <w:start w:val="1"/>
      <w:numFmt w:val="lowerLetter"/>
      <w:lvlText w:val="%8."/>
      <w:lvlJc w:val="left"/>
      <w:pPr>
        <w:ind w:left="5820" w:hanging="360"/>
      </w:pPr>
    </w:lvl>
    <w:lvl w:ilvl="8" w:tplc="0405001B" w:tentative="true">
      <w:start w:val="1"/>
      <w:numFmt w:val="lowerRoman"/>
      <w:lvlText w:val="%9."/>
      <w:lvlJc w:val="right"/>
      <w:pPr>
        <w:ind w:left="6540" w:hanging="180"/>
      </w:pPr>
    </w:lvl>
  </w:abstractNum>
  <w:abstractNum w:abstractNumId="12">
    <w:nsid w:val="38B00593"/>
    <w:multiLevelType w:val="hybridMultilevel"/>
    <w:tmpl w:val="4AFE4C7C"/>
    <w:lvl w:ilvl="0" w:tplc="90ACA84E">
      <w:start w:val="1"/>
      <w:numFmt w:val="lowerLetter"/>
      <w:lvlText w:val="%1)"/>
      <w:lvlJc w:val="left"/>
      <w:pPr>
        <w:ind w:left="644" w:hanging="360"/>
      </w:pPr>
      <w:rPr>
        <w:rFonts w:hint="default"/>
        <w:b w:val="false"/>
        <w:i w:val="false"/>
        <w:color w:val="auto"/>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3CA549C9"/>
    <w:multiLevelType w:val="hybridMultilevel"/>
    <w:tmpl w:val="87E4CB2E"/>
    <w:lvl w:ilvl="0" w:tplc="00E497FE">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5">
    <w:nsid w:val="3F8637A8"/>
    <w:multiLevelType w:val="hybridMultilevel"/>
    <w:tmpl w:val="F064B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4356AB1"/>
    <w:multiLevelType w:val="hybridMultilevel"/>
    <w:tmpl w:val="C1F2E8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A8E7B46"/>
    <w:multiLevelType w:val="hybridMultilevel"/>
    <w:tmpl w:val="DC3C9C6A"/>
    <w:lvl w:ilvl="0" w:tplc="1264CE24">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8">
    <w:nsid w:val="4EC94AFB"/>
    <w:multiLevelType w:val="hybridMultilevel"/>
    <w:tmpl w:val="A7AC01F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14471C8"/>
    <w:multiLevelType w:val="hybridMultilevel"/>
    <w:tmpl w:val="5AAC1066"/>
    <w:lvl w:ilvl="0" w:tplc="113A4E62">
      <w:start w:val="1"/>
      <w:numFmt w:val="lowerLetter"/>
      <w:lvlText w:val="%1)"/>
      <w:lvlJc w:val="left"/>
      <w:pPr>
        <w:ind w:left="1080" w:hanging="360"/>
      </w:pPr>
      <w:rPr>
        <w:rFonts w:hint="default" w:ascii="Times New Roman" w:hAnsi="Times New Roman"/>
        <w:sz w:val="24"/>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53010AC5"/>
    <w:multiLevelType w:val="hybridMultilevel"/>
    <w:tmpl w:val="CF022506"/>
    <w:lvl w:ilvl="0" w:tplc="7E724C9A">
      <w:start w:val="1"/>
      <w:numFmt w:val="decimal"/>
      <w:lvlText w:val="%1."/>
      <w:lvlJc w:val="left"/>
      <w:pPr>
        <w:ind w:left="1080" w:hanging="360"/>
      </w:pPr>
      <w:rPr>
        <w:rFonts w:hint="default"/>
        <w:b w:val="false"/>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53CB4B09"/>
    <w:multiLevelType w:val="hybridMultilevel"/>
    <w:tmpl w:val="78328782"/>
    <w:lvl w:ilvl="0" w:tplc="8180A2F0">
      <w:start w:val="1"/>
      <w:numFmt w:val="lowerLetter"/>
      <w:lvlText w:val="%1)"/>
      <w:lvlJc w:val="left"/>
      <w:pPr>
        <w:ind w:left="1428" w:hanging="360"/>
      </w:pPr>
      <w:rPr>
        <w:rFonts w:hint="default"/>
        <w:b/>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22">
    <w:nsid w:val="555B5740"/>
    <w:multiLevelType w:val="hybridMultilevel"/>
    <w:tmpl w:val="A7AC01F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6205BF5"/>
    <w:multiLevelType w:val="hybridMultilevel"/>
    <w:tmpl w:val="0F2A3EA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DD62162"/>
    <w:multiLevelType w:val="hybridMultilevel"/>
    <w:tmpl w:val="457894C8"/>
    <w:lvl w:ilvl="0" w:tplc="2CE6CD66">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5">
    <w:nsid w:val="5E982623"/>
    <w:multiLevelType w:val="hybridMultilevel"/>
    <w:tmpl w:val="82D23592"/>
    <w:lvl w:ilvl="0" w:tplc="04050001">
      <w:start w:val="1"/>
      <w:numFmt w:val="bullet"/>
      <w:lvlText w:val=""/>
      <w:lvlJc w:val="left"/>
      <w:pPr>
        <w:tabs>
          <w:tab w:val="num" w:pos="720"/>
        </w:tabs>
        <w:ind w:left="720" w:hanging="360"/>
      </w:pPr>
      <w:rPr>
        <w:rFonts w:hint="default" w:ascii="Symbol" w:hAnsi="Symbol"/>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610D6815"/>
    <w:multiLevelType w:val="hybridMultilevel"/>
    <w:tmpl w:val="58BA4FFE"/>
    <w:lvl w:ilvl="0" w:tplc="7E724C9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4FC56BE"/>
    <w:multiLevelType w:val="hybridMultilevel"/>
    <w:tmpl w:val="0C50C976"/>
    <w:lvl w:ilvl="0" w:tplc="C4AECB90">
      <w:start w:val="1"/>
      <w:numFmt w:val="bullet"/>
      <w:lvlText w:val=""/>
      <w:lvlJc w:val="left"/>
      <w:pPr>
        <w:tabs>
          <w:tab w:val="num" w:pos="1429"/>
        </w:tabs>
        <w:ind w:left="1429" w:hanging="720"/>
      </w:pPr>
      <w:rPr>
        <w:rFonts w:hint="default" w:ascii="Symbol" w:hAnsi="Symbol"/>
      </w:rPr>
    </w:lvl>
    <w:lvl w:ilvl="1" w:tplc="04050019">
      <w:start w:val="1"/>
      <w:numFmt w:val="lowerLetter"/>
      <w:lvlText w:val="%2."/>
      <w:lvlJc w:val="left"/>
      <w:pPr>
        <w:tabs>
          <w:tab w:val="num" w:pos="2149"/>
        </w:tabs>
        <w:ind w:left="2149" w:hanging="360"/>
      </w:pPr>
    </w:lvl>
    <w:lvl w:ilvl="2" w:tplc="0405001B" w:tentative="true">
      <w:start w:val="1"/>
      <w:numFmt w:val="lowerRoman"/>
      <w:lvlText w:val="%3."/>
      <w:lvlJc w:val="right"/>
      <w:pPr>
        <w:tabs>
          <w:tab w:val="num" w:pos="2869"/>
        </w:tabs>
        <w:ind w:left="2869" w:hanging="180"/>
      </w:pPr>
    </w:lvl>
    <w:lvl w:ilvl="3" w:tplc="0405000F" w:tentative="true">
      <w:start w:val="1"/>
      <w:numFmt w:val="decimal"/>
      <w:lvlText w:val="%4."/>
      <w:lvlJc w:val="left"/>
      <w:pPr>
        <w:tabs>
          <w:tab w:val="num" w:pos="3589"/>
        </w:tabs>
        <w:ind w:left="3589" w:hanging="360"/>
      </w:pPr>
    </w:lvl>
    <w:lvl w:ilvl="4" w:tplc="04050019" w:tentative="true">
      <w:start w:val="1"/>
      <w:numFmt w:val="lowerLetter"/>
      <w:lvlText w:val="%5."/>
      <w:lvlJc w:val="left"/>
      <w:pPr>
        <w:tabs>
          <w:tab w:val="num" w:pos="4309"/>
        </w:tabs>
        <w:ind w:left="4309" w:hanging="360"/>
      </w:pPr>
    </w:lvl>
    <w:lvl w:ilvl="5" w:tplc="0405001B" w:tentative="true">
      <w:start w:val="1"/>
      <w:numFmt w:val="lowerRoman"/>
      <w:lvlText w:val="%6."/>
      <w:lvlJc w:val="right"/>
      <w:pPr>
        <w:tabs>
          <w:tab w:val="num" w:pos="5029"/>
        </w:tabs>
        <w:ind w:left="5029" w:hanging="180"/>
      </w:pPr>
    </w:lvl>
    <w:lvl w:ilvl="6" w:tplc="0405000F" w:tentative="true">
      <w:start w:val="1"/>
      <w:numFmt w:val="decimal"/>
      <w:lvlText w:val="%7."/>
      <w:lvlJc w:val="left"/>
      <w:pPr>
        <w:tabs>
          <w:tab w:val="num" w:pos="5749"/>
        </w:tabs>
        <w:ind w:left="5749" w:hanging="360"/>
      </w:pPr>
    </w:lvl>
    <w:lvl w:ilvl="7" w:tplc="04050019" w:tentative="true">
      <w:start w:val="1"/>
      <w:numFmt w:val="lowerLetter"/>
      <w:lvlText w:val="%8."/>
      <w:lvlJc w:val="left"/>
      <w:pPr>
        <w:tabs>
          <w:tab w:val="num" w:pos="6469"/>
        </w:tabs>
        <w:ind w:left="6469" w:hanging="360"/>
      </w:pPr>
    </w:lvl>
    <w:lvl w:ilvl="8" w:tplc="0405001B" w:tentative="true">
      <w:start w:val="1"/>
      <w:numFmt w:val="lowerRoman"/>
      <w:lvlText w:val="%9."/>
      <w:lvlJc w:val="right"/>
      <w:pPr>
        <w:tabs>
          <w:tab w:val="num" w:pos="7189"/>
        </w:tabs>
        <w:ind w:left="7189" w:hanging="180"/>
      </w:pPr>
    </w:lvl>
  </w:abstractNum>
  <w:abstractNum w:abstractNumId="28">
    <w:nsid w:val="6CEE4432"/>
    <w:multiLevelType w:val="hybridMultilevel"/>
    <w:tmpl w:val="37505516"/>
    <w:lvl w:ilvl="0" w:tplc="929C15EA">
      <w:start w:val="1"/>
      <w:numFmt w:val="lowerLetter"/>
      <w:lvlText w:val="%1)"/>
      <w:lvlJc w:val="left"/>
      <w:pPr>
        <w:ind w:left="1428" w:hanging="360"/>
      </w:pPr>
      <w:rPr>
        <w:rFonts w:hint="default"/>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29">
    <w:nsid w:val="6F6B3C49"/>
    <w:multiLevelType w:val="hybridMultilevel"/>
    <w:tmpl w:val="37505516"/>
    <w:lvl w:ilvl="0" w:tplc="929C15EA">
      <w:start w:val="1"/>
      <w:numFmt w:val="lowerLetter"/>
      <w:lvlText w:val="%1)"/>
      <w:lvlJc w:val="left"/>
      <w:pPr>
        <w:ind w:left="1428" w:hanging="360"/>
      </w:pPr>
      <w:rPr>
        <w:rFonts w:hint="default"/>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0">
    <w:nsid w:val="77C33F30"/>
    <w:multiLevelType w:val="hybridMultilevel"/>
    <w:tmpl w:val="0B62110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7C603F33"/>
    <w:multiLevelType w:val="hybridMultilevel"/>
    <w:tmpl w:val="FB662102"/>
    <w:lvl w:ilvl="0" w:tplc="7E724C9A">
      <w:start w:val="1"/>
      <w:numFmt w:val="decimal"/>
      <w:lvlText w:val="%1."/>
      <w:lvlJc w:val="left"/>
      <w:pPr>
        <w:ind w:left="720" w:hanging="360"/>
      </w:pPr>
      <w:rPr>
        <w:rFonts w:hint="default"/>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FA543A8"/>
    <w:multiLevelType w:val="hybridMultilevel"/>
    <w:tmpl w:val="74CC11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3"/>
  </w:num>
  <w:num w:numId="2">
    <w:abstractNumId w:val="10"/>
  </w:num>
  <w:num w:numId="3">
    <w:abstractNumId w:val="31"/>
  </w:num>
  <w:num w:numId="4">
    <w:abstractNumId w:val="27"/>
  </w:num>
  <w:num w:numId="5">
    <w:abstractNumId w:val="0"/>
  </w:num>
  <w:num w:numId="6">
    <w:abstractNumId w:val="2"/>
  </w:num>
  <w:num w:numId="7">
    <w:abstractNumId w:val="17"/>
  </w:num>
  <w:num w:numId="8">
    <w:abstractNumId w:val="25"/>
  </w:num>
  <w:num w:numId="9">
    <w:abstractNumId w:val="21"/>
  </w:num>
  <w:num w:numId="10">
    <w:abstractNumId w:val="3"/>
  </w:num>
  <w:num w:numId="11">
    <w:abstractNumId w:val="6"/>
  </w:num>
  <w:num w:numId="12">
    <w:abstractNumId w:val="28"/>
  </w:num>
  <w:num w:numId="13">
    <w:abstractNumId w:val="4"/>
  </w:num>
  <w:num w:numId="14">
    <w:abstractNumId w:val="14"/>
  </w:num>
  <w:num w:numId="15">
    <w:abstractNumId w:val="30"/>
  </w:num>
  <w:num w:numId="16">
    <w:abstractNumId w:val="7"/>
  </w:num>
  <w:num w:numId="17">
    <w:abstractNumId w:val="19"/>
  </w:num>
  <w:num w:numId="18">
    <w:abstractNumId w:val="24"/>
  </w:num>
  <w:num w:numId="19">
    <w:abstractNumId w:val="29"/>
  </w:num>
  <w:num w:numId="20">
    <w:abstractNumId w:val="9"/>
  </w:num>
  <w:num w:numId="21">
    <w:abstractNumId w:val="5"/>
  </w:num>
  <w:num w:numId="22">
    <w:abstractNumId w:val="11"/>
  </w:num>
  <w:num w:numId="23">
    <w:abstractNumId w:val="8"/>
  </w:num>
  <w:num w:numId="24">
    <w:abstractNumId w:val="1"/>
  </w:num>
  <w:num w:numId="25">
    <w:abstractNumId w:val="13"/>
  </w:num>
  <w:num w:numId="26">
    <w:abstractNumId w:val="16"/>
  </w:num>
  <w:num w:numId="27">
    <w:abstractNumId w:val="23"/>
  </w:num>
  <w:num w:numId="28">
    <w:abstractNumId w:val="32"/>
  </w:num>
  <w:num w:numId="29">
    <w:abstractNumId w:val="26"/>
  </w:num>
  <w:num w:numId="30">
    <w:abstractNumId w:val="20"/>
  </w:num>
  <w:num w:numId="31">
    <w:abstractNumId w:val="15"/>
  </w:num>
  <w:num w:numId="32">
    <w:abstractNumId w:val="18"/>
  </w:num>
  <w:num w:numId="33">
    <w:abstractNumId w:val="22"/>
  </w:num>
  <w:num w:numId="34">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oNotTrackMoves/>
  <w:defaultTabStop w:val="709"/>
  <w:hyphenationZone w:val="425"/>
  <w:noPunctuationKerning/>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42"/>
    <w:rsid w:val="0000030C"/>
    <w:rsid w:val="00001094"/>
    <w:rsid w:val="00002A02"/>
    <w:rsid w:val="0001155E"/>
    <w:rsid w:val="000142E4"/>
    <w:rsid w:val="00015229"/>
    <w:rsid w:val="000208A8"/>
    <w:rsid w:val="00024849"/>
    <w:rsid w:val="00041E36"/>
    <w:rsid w:val="0005040A"/>
    <w:rsid w:val="00051ACB"/>
    <w:rsid w:val="00090BE8"/>
    <w:rsid w:val="00093A85"/>
    <w:rsid w:val="00096676"/>
    <w:rsid w:val="000B46F5"/>
    <w:rsid w:val="000B599A"/>
    <w:rsid w:val="000B7B93"/>
    <w:rsid w:val="000C24C4"/>
    <w:rsid w:val="000D2145"/>
    <w:rsid w:val="000D6D9A"/>
    <w:rsid w:val="000E0427"/>
    <w:rsid w:val="000E2C28"/>
    <w:rsid w:val="000E5944"/>
    <w:rsid w:val="000F0C9F"/>
    <w:rsid w:val="000F195C"/>
    <w:rsid w:val="00115171"/>
    <w:rsid w:val="001151F9"/>
    <w:rsid w:val="00115CBE"/>
    <w:rsid w:val="001170CA"/>
    <w:rsid w:val="00124C81"/>
    <w:rsid w:val="00125658"/>
    <w:rsid w:val="001266EE"/>
    <w:rsid w:val="00133323"/>
    <w:rsid w:val="00135A54"/>
    <w:rsid w:val="00140E9A"/>
    <w:rsid w:val="00141D5C"/>
    <w:rsid w:val="0015436A"/>
    <w:rsid w:val="00155063"/>
    <w:rsid w:val="0016208F"/>
    <w:rsid w:val="00163B71"/>
    <w:rsid w:val="00176681"/>
    <w:rsid w:val="00197C72"/>
    <w:rsid w:val="001A02C7"/>
    <w:rsid w:val="001A0FBA"/>
    <w:rsid w:val="001A246E"/>
    <w:rsid w:val="001A604A"/>
    <w:rsid w:val="001B728E"/>
    <w:rsid w:val="001C492C"/>
    <w:rsid w:val="001E1DB0"/>
    <w:rsid w:val="001E46B3"/>
    <w:rsid w:val="001E4A55"/>
    <w:rsid w:val="001F4273"/>
    <w:rsid w:val="00204EEE"/>
    <w:rsid w:val="00206D46"/>
    <w:rsid w:val="002177E1"/>
    <w:rsid w:val="00217CD9"/>
    <w:rsid w:val="00220644"/>
    <w:rsid w:val="00230B05"/>
    <w:rsid w:val="00245641"/>
    <w:rsid w:val="00255D51"/>
    <w:rsid w:val="002646B7"/>
    <w:rsid w:val="0027218B"/>
    <w:rsid w:val="002775DD"/>
    <w:rsid w:val="00283328"/>
    <w:rsid w:val="00283B08"/>
    <w:rsid w:val="00284465"/>
    <w:rsid w:val="002A09FB"/>
    <w:rsid w:val="002B29D4"/>
    <w:rsid w:val="002B2E73"/>
    <w:rsid w:val="002C31DC"/>
    <w:rsid w:val="002D0564"/>
    <w:rsid w:val="002D12A0"/>
    <w:rsid w:val="002D3411"/>
    <w:rsid w:val="002E673B"/>
    <w:rsid w:val="00302380"/>
    <w:rsid w:val="0030621C"/>
    <w:rsid w:val="003067CF"/>
    <w:rsid w:val="00307076"/>
    <w:rsid w:val="00307302"/>
    <w:rsid w:val="003230E8"/>
    <w:rsid w:val="00327A2E"/>
    <w:rsid w:val="00330B1F"/>
    <w:rsid w:val="003462FE"/>
    <w:rsid w:val="00352878"/>
    <w:rsid w:val="00377020"/>
    <w:rsid w:val="0037733F"/>
    <w:rsid w:val="00386BD3"/>
    <w:rsid w:val="003966B6"/>
    <w:rsid w:val="003A3E1C"/>
    <w:rsid w:val="003C11D3"/>
    <w:rsid w:val="003E5404"/>
    <w:rsid w:val="003E603F"/>
    <w:rsid w:val="003E6059"/>
    <w:rsid w:val="003F647F"/>
    <w:rsid w:val="003F678E"/>
    <w:rsid w:val="004020D2"/>
    <w:rsid w:val="00410FF9"/>
    <w:rsid w:val="00423A84"/>
    <w:rsid w:val="00425312"/>
    <w:rsid w:val="004318ED"/>
    <w:rsid w:val="00431E37"/>
    <w:rsid w:val="00442290"/>
    <w:rsid w:val="00446B05"/>
    <w:rsid w:val="004477FE"/>
    <w:rsid w:val="004537EE"/>
    <w:rsid w:val="004548E7"/>
    <w:rsid w:val="00454E26"/>
    <w:rsid w:val="00460068"/>
    <w:rsid w:val="00467667"/>
    <w:rsid w:val="0047029F"/>
    <w:rsid w:val="004734D7"/>
    <w:rsid w:val="00474F7B"/>
    <w:rsid w:val="00477346"/>
    <w:rsid w:val="00492F25"/>
    <w:rsid w:val="004978C5"/>
    <w:rsid w:val="004A0B47"/>
    <w:rsid w:val="004A7128"/>
    <w:rsid w:val="004B44C9"/>
    <w:rsid w:val="004D3727"/>
    <w:rsid w:val="004D7A9F"/>
    <w:rsid w:val="004E048E"/>
    <w:rsid w:val="004E5C6A"/>
    <w:rsid w:val="0050261B"/>
    <w:rsid w:val="00513CCB"/>
    <w:rsid w:val="00515555"/>
    <w:rsid w:val="00525EB2"/>
    <w:rsid w:val="005430E4"/>
    <w:rsid w:val="0055150D"/>
    <w:rsid w:val="005654F9"/>
    <w:rsid w:val="00575DBE"/>
    <w:rsid w:val="005814AD"/>
    <w:rsid w:val="00581DBE"/>
    <w:rsid w:val="00587066"/>
    <w:rsid w:val="005A044F"/>
    <w:rsid w:val="005A5C48"/>
    <w:rsid w:val="005A6E26"/>
    <w:rsid w:val="005B286E"/>
    <w:rsid w:val="005B7D23"/>
    <w:rsid w:val="005C0F72"/>
    <w:rsid w:val="005C3BE3"/>
    <w:rsid w:val="005C7B75"/>
    <w:rsid w:val="005D7B90"/>
    <w:rsid w:val="005F0DEB"/>
    <w:rsid w:val="005F6B42"/>
    <w:rsid w:val="006072FD"/>
    <w:rsid w:val="0062681F"/>
    <w:rsid w:val="00626FBC"/>
    <w:rsid w:val="00627753"/>
    <w:rsid w:val="00640C81"/>
    <w:rsid w:val="0064358A"/>
    <w:rsid w:val="00660D16"/>
    <w:rsid w:val="00665BFA"/>
    <w:rsid w:val="006725F7"/>
    <w:rsid w:val="00682D49"/>
    <w:rsid w:val="0068493C"/>
    <w:rsid w:val="006934FE"/>
    <w:rsid w:val="00695B37"/>
    <w:rsid w:val="006A3595"/>
    <w:rsid w:val="006A5948"/>
    <w:rsid w:val="006F2988"/>
    <w:rsid w:val="007216B8"/>
    <w:rsid w:val="007371DA"/>
    <w:rsid w:val="007420E9"/>
    <w:rsid w:val="0075795B"/>
    <w:rsid w:val="00762524"/>
    <w:rsid w:val="00784BFE"/>
    <w:rsid w:val="0078684B"/>
    <w:rsid w:val="007943D0"/>
    <w:rsid w:val="00795D0F"/>
    <w:rsid w:val="007A066A"/>
    <w:rsid w:val="007A660F"/>
    <w:rsid w:val="007A7BCA"/>
    <w:rsid w:val="007B166B"/>
    <w:rsid w:val="007C5AB6"/>
    <w:rsid w:val="007D4173"/>
    <w:rsid w:val="00801E0C"/>
    <w:rsid w:val="0080579A"/>
    <w:rsid w:val="0080719B"/>
    <w:rsid w:val="00825A68"/>
    <w:rsid w:val="008309DA"/>
    <w:rsid w:val="00831A26"/>
    <w:rsid w:val="00832031"/>
    <w:rsid w:val="008413D2"/>
    <w:rsid w:val="00842887"/>
    <w:rsid w:val="00842AB4"/>
    <w:rsid w:val="00844193"/>
    <w:rsid w:val="00851826"/>
    <w:rsid w:val="00852CCD"/>
    <w:rsid w:val="00876F23"/>
    <w:rsid w:val="0087788E"/>
    <w:rsid w:val="00884E48"/>
    <w:rsid w:val="00892089"/>
    <w:rsid w:val="0089465F"/>
    <w:rsid w:val="00896C10"/>
    <w:rsid w:val="008A4954"/>
    <w:rsid w:val="008B5742"/>
    <w:rsid w:val="008C19E6"/>
    <w:rsid w:val="008D0B23"/>
    <w:rsid w:val="008D50E2"/>
    <w:rsid w:val="008E28BE"/>
    <w:rsid w:val="008E3F76"/>
    <w:rsid w:val="008E4ADD"/>
    <w:rsid w:val="008E50D6"/>
    <w:rsid w:val="008F3E0C"/>
    <w:rsid w:val="008F403C"/>
    <w:rsid w:val="00904539"/>
    <w:rsid w:val="0091071B"/>
    <w:rsid w:val="009271D3"/>
    <w:rsid w:val="00931A43"/>
    <w:rsid w:val="009455BF"/>
    <w:rsid w:val="009607FB"/>
    <w:rsid w:val="009706C7"/>
    <w:rsid w:val="00971216"/>
    <w:rsid w:val="009760D9"/>
    <w:rsid w:val="00977DE3"/>
    <w:rsid w:val="00980710"/>
    <w:rsid w:val="009830C9"/>
    <w:rsid w:val="00990A54"/>
    <w:rsid w:val="0099593E"/>
    <w:rsid w:val="00996B30"/>
    <w:rsid w:val="009B6AA9"/>
    <w:rsid w:val="009D16A6"/>
    <w:rsid w:val="009E333F"/>
    <w:rsid w:val="009F7F18"/>
    <w:rsid w:val="00A01B0C"/>
    <w:rsid w:val="00A029D9"/>
    <w:rsid w:val="00A10F46"/>
    <w:rsid w:val="00A119D4"/>
    <w:rsid w:val="00A467D0"/>
    <w:rsid w:val="00A55F02"/>
    <w:rsid w:val="00A66F29"/>
    <w:rsid w:val="00A82779"/>
    <w:rsid w:val="00AB7DC3"/>
    <w:rsid w:val="00AC1AB4"/>
    <w:rsid w:val="00AC578C"/>
    <w:rsid w:val="00AD0ABB"/>
    <w:rsid w:val="00AD7750"/>
    <w:rsid w:val="00AE21AE"/>
    <w:rsid w:val="00AE257B"/>
    <w:rsid w:val="00AE694D"/>
    <w:rsid w:val="00AF6B27"/>
    <w:rsid w:val="00B008F4"/>
    <w:rsid w:val="00B11351"/>
    <w:rsid w:val="00B1608B"/>
    <w:rsid w:val="00B1630B"/>
    <w:rsid w:val="00B21BBE"/>
    <w:rsid w:val="00B24278"/>
    <w:rsid w:val="00B2456D"/>
    <w:rsid w:val="00B264FC"/>
    <w:rsid w:val="00B303C7"/>
    <w:rsid w:val="00B428D5"/>
    <w:rsid w:val="00B46602"/>
    <w:rsid w:val="00B53EB9"/>
    <w:rsid w:val="00B70E41"/>
    <w:rsid w:val="00B72738"/>
    <w:rsid w:val="00B8029C"/>
    <w:rsid w:val="00B91A70"/>
    <w:rsid w:val="00B952EC"/>
    <w:rsid w:val="00BA0B2F"/>
    <w:rsid w:val="00BB3CA4"/>
    <w:rsid w:val="00BC4DB9"/>
    <w:rsid w:val="00BD174C"/>
    <w:rsid w:val="00BD1DF6"/>
    <w:rsid w:val="00BD2C39"/>
    <w:rsid w:val="00BD551B"/>
    <w:rsid w:val="00BE0E6D"/>
    <w:rsid w:val="00BE2830"/>
    <w:rsid w:val="00BE7903"/>
    <w:rsid w:val="00C02119"/>
    <w:rsid w:val="00C124A0"/>
    <w:rsid w:val="00C419CF"/>
    <w:rsid w:val="00C51B49"/>
    <w:rsid w:val="00C53B10"/>
    <w:rsid w:val="00C54B55"/>
    <w:rsid w:val="00C552E0"/>
    <w:rsid w:val="00C60983"/>
    <w:rsid w:val="00C67306"/>
    <w:rsid w:val="00C74978"/>
    <w:rsid w:val="00C80487"/>
    <w:rsid w:val="00C96704"/>
    <w:rsid w:val="00CA4A6C"/>
    <w:rsid w:val="00CA6BD0"/>
    <w:rsid w:val="00CB2F36"/>
    <w:rsid w:val="00CB509B"/>
    <w:rsid w:val="00CB6D6C"/>
    <w:rsid w:val="00CC39B5"/>
    <w:rsid w:val="00CD6E4A"/>
    <w:rsid w:val="00CF0173"/>
    <w:rsid w:val="00CF3C1A"/>
    <w:rsid w:val="00CF4B68"/>
    <w:rsid w:val="00CF51E0"/>
    <w:rsid w:val="00CF6901"/>
    <w:rsid w:val="00D04838"/>
    <w:rsid w:val="00D04F1A"/>
    <w:rsid w:val="00D11547"/>
    <w:rsid w:val="00D15CDE"/>
    <w:rsid w:val="00D279AE"/>
    <w:rsid w:val="00D32B03"/>
    <w:rsid w:val="00D34C9C"/>
    <w:rsid w:val="00D36DDD"/>
    <w:rsid w:val="00D36FB2"/>
    <w:rsid w:val="00D41DA4"/>
    <w:rsid w:val="00D529A6"/>
    <w:rsid w:val="00D63AC7"/>
    <w:rsid w:val="00D76416"/>
    <w:rsid w:val="00D819E5"/>
    <w:rsid w:val="00D84430"/>
    <w:rsid w:val="00D85E61"/>
    <w:rsid w:val="00D978D5"/>
    <w:rsid w:val="00DA45D0"/>
    <w:rsid w:val="00DB1609"/>
    <w:rsid w:val="00DB3322"/>
    <w:rsid w:val="00DB34AA"/>
    <w:rsid w:val="00DD02F3"/>
    <w:rsid w:val="00DD5CCE"/>
    <w:rsid w:val="00DE2DC3"/>
    <w:rsid w:val="00DE4DF5"/>
    <w:rsid w:val="00DF3976"/>
    <w:rsid w:val="00DF7F89"/>
    <w:rsid w:val="00E0031A"/>
    <w:rsid w:val="00E0542A"/>
    <w:rsid w:val="00E06C17"/>
    <w:rsid w:val="00E2119D"/>
    <w:rsid w:val="00E247AA"/>
    <w:rsid w:val="00E306C1"/>
    <w:rsid w:val="00E3070E"/>
    <w:rsid w:val="00E43E28"/>
    <w:rsid w:val="00E503C5"/>
    <w:rsid w:val="00E51D44"/>
    <w:rsid w:val="00E60945"/>
    <w:rsid w:val="00E6225F"/>
    <w:rsid w:val="00E70A47"/>
    <w:rsid w:val="00E76605"/>
    <w:rsid w:val="00E770FD"/>
    <w:rsid w:val="00E81201"/>
    <w:rsid w:val="00E904C5"/>
    <w:rsid w:val="00E91007"/>
    <w:rsid w:val="00E927E2"/>
    <w:rsid w:val="00E9330C"/>
    <w:rsid w:val="00E97E4A"/>
    <w:rsid w:val="00EA3531"/>
    <w:rsid w:val="00EA5409"/>
    <w:rsid w:val="00EA6E83"/>
    <w:rsid w:val="00EB07A9"/>
    <w:rsid w:val="00EB5149"/>
    <w:rsid w:val="00EC7734"/>
    <w:rsid w:val="00EE0606"/>
    <w:rsid w:val="00EF7A92"/>
    <w:rsid w:val="00F10017"/>
    <w:rsid w:val="00F105C9"/>
    <w:rsid w:val="00F12847"/>
    <w:rsid w:val="00F266CF"/>
    <w:rsid w:val="00F276A3"/>
    <w:rsid w:val="00F345F9"/>
    <w:rsid w:val="00F363D9"/>
    <w:rsid w:val="00F4586B"/>
    <w:rsid w:val="00F61683"/>
    <w:rsid w:val="00F66A35"/>
    <w:rsid w:val="00F66C30"/>
    <w:rsid w:val="00F73D31"/>
    <w:rsid w:val="00F76257"/>
    <w:rsid w:val="00F82EB3"/>
    <w:rsid w:val="00F834B1"/>
    <w:rsid w:val="00FA500D"/>
    <w:rsid w:val="00FB03C5"/>
    <w:rsid w:val="00FC6064"/>
    <w:rsid w:val="00FF285C"/>
    <w:rsid w:val="00FF296C"/>
    <w:rsid w:val="00FF6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1" v:ext="edit"/>
    </o:shapelayout>
  </w:shapeDefaults>
  <w:decimalSymbol w:val=","/>
  <w:listSeparator w:val=";"/>
  <w15:chartTrackingRefBased/>
  <w14:docId w14:val="7C2165D7"/>
  <w15:docId w15:val="{5145A759-D71E-49D2-A19C-B970F5091D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MS Mincho"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F73D31"/>
    <w:rPr>
      <w:rFonts w:ascii="Arial" w:hAnsi="Arial" w:eastAsia="Times New Roman"/>
      <w:sz w:val="24"/>
      <w:lang w:val="en-GB" w:eastAsia="en-GB"/>
    </w:rPr>
  </w:style>
  <w:style w:type="paragraph" w:styleId="Nadpis1">
    <w:name w:val="heading 1"/>
    <w:basedOn w:val="Normln"/>
    <w:next w:val="Normln"/>
    <w:qFormat/>
    <w:rsid w:val="00A82779"/>
    <w:pPr>
      <w:keepNext/>
      <w:spacing w:before="240" w:after="60"/>
      <w:outlineLvl w:val="0"/>
    </w:pPr>
    <w:rPr>
      <w:rFonts w:cs="Arial"/>
      <w:b/>
      <w:bCs/>
      <w:kern w:val="32"/>
      <w:sz w:val="32"/>
      <w:szCs w:val="32"/>
    </w:rPr>
  </w:style>
  <w:style w:type="paragraph" w:styleId="Nadpis3">
    <w:name w:val="heading 3"/>
    <w:basedOn w:val="Normln"/>
    <w:qFormat/>
    <w:rsid w:val="00C02119"/>
    <w:pPr>
      <w:spacing w:before="100" w:beforeAutospacing="true" w:after="100" w:afterAutospacing="true"/>
      <w:outlineLvl w:val="2"/>
    </w:pPr>
    <w:rPr>
      <w:rFonts w:ascii="Times New Roman" w:hAnsi="Times New Roman" w:eastAsia="MS Mincho"/>
      <w:b/>
      <w:bCs/>
      <w:sz w:val="27"/>
      <w:szCs w:val="27"/>
      <w:lang w:val="cs-CZ" w:eastAsia="zh-C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rsid w:val="00F73D31"/>
    <w:rPr>
      <w:color w:val="0000FF"/>
      <w:u w:val="single"/>
    </w:rPr>
  </w:style>
  <w:style w:type="paragraph" w:styleId="Zhlav">
    <w:name w:val="header"/>
    <w:basedOn w:val="Normln"/>
    <w:rsid w:val="00F73D31"/>
    <w:pPr>
      <w:tabs>
        <w:tab w:val="center" w:pos="4536"/>
        <w:tab w:val="right" w:pos="9072"/>
      </w:tabs>
    </w:pPr>
  </w:style>
  <w:style w:type="paragraph" w:styleId="Zpat">
    <w:name w:val="footer"/>
    <w:basedOn w:val="Normln"/>
    <w:rsid w:val="00F73D31"/>
    <w:pPr>
      <w:tabs>
        <w:tab w:val="center" w:pos="4536"/>
        <w:tab w:val="right" w:pos="9072"/>
      </w:tabs>
    </w:pPr>
  </w:style>
  <w:style w:type="paragraph" w:styleId="Textbubliny">
    <w:name w:val="Balloon Text"/>
    <w:basedOn w:val="Normln"/>
    <w:semiHidden/>
    <w:rsid w:val="008F3E0C"/>
    <w:rPr>
      <w:rFonts w:ascii="Tahoma" w:hAnsi="Tahoma" w:cs="Tahoma"/>
      <w:sz w:val="16"/>
      <w:szCs w:val="16"/>
    </w:rPr>
  </w:style>
  <w:style w:type="paragraph" w:styleId="Normlnweb">
    <w:name w:val="Normal (Web)"/>
    <w:basedOn w:val="Normln"/>
    <w:rsid w:val="00C02119"/>
    <w:pPr>
      <w:spacing w:before="100" w:beforeAutospacing="true" w:after="100" w:afterAutospacing="true"/>
    </w:pPr>
    <w:rPr>
      <w:rFonts w:ascii="Times New Roman" w:hAnsi="Times New Roman" w:eastAsia="MS Mincho"/>
      <w:szCs w:val="24"/>
      <w:lang w:val="cs-CZ" w:eastAsia="zh-CN"/>
    </w:rPr>
  </w:style>
  <w:style w:type="paragraph" w:styleId="BoddohodyII" w:customStyle="true">
    <w:name w:val="Bod dohody II"/>
    <w:basedOn w:val="Normln"/>
    <w:rsid w:val="00896C10"/>
    <w:pPr>
      <w:numPr>
        <w:numId w:val="3"/>
      </w:numPr>
      <w:spacing w:before="120"/>
      <w:jc w:val="both"/>
    </w:pPr>
    <w:rPr>
      <w:sz w:val="20"/>
      <w:szCs w:val="24"/>
      <w:lang w:val="cs-CZ" w:eastAsia="cs-CZ"/>
    </w:rPr>
  </w:style>
  <w:style w:type="paragraph" w:styleId="Text2" w:customStyle="true">
    <w:name w:val="Text2"/>
    <w:basedOn w:val="Normln"/>
    <w:rsid w:val="004E048E"/>
    <w:pPr>
      <w:spacing w:before="60" w:after="60"/>
    </w:pPr>
    <w:rPr>
      <w:sz w:val="20"/>
      <w:szCs w:val="24"/>
      <w:lang w:val="cs-CZ" w:eastAsia="cs-CZ"/>
    </w:rPr>
  </w:style>
  <w:style w:type="paragraph" w:styleId="Odstavecseseznamem">
    <w:name w:val="List Paragraph"/>
    <w:basedOn w:val="Normln"/>
    <w:uiPriority w:val="34"/>
    <w:qFormat/>
    <w:rsid w:val="00283B08"/>
    <w:pPr>
      <w:ind w:left="708"/>
    </w:pPr>
  </w:style>
  <w:style w:type="paragraph" w:styleId="Text" w:customStyle="true">
    <w:name w:val="Text"/>
    <w:basedOn w:val="Normln"/>
    <w:rsid w:val="009F7F18"/>
    <w:pPr>
      <w:suppressAutoHyphens/>
      <w:spacing w:before="60" w:after="60"/>
    </w:pPr>
    <w:rPr>
      <w:kern w:val="1"/>
      <w:sz w:val="16"/>
      <w:szCs w:val="24"/>
      <w:lang w:val="cs-CZ" w:eastAsia="ar-SA"/>
    </w:rPr>
  </w:style>
  <w:style w:type="paragraph" w:styleId="boddohodyii0" w:customStyle="true">
    <w:name w:val="boddohodyii"/>
    <w:basedOn w:val="Normln"/>
    <w:rsid w:val="001F4273"/>
    <w:pPr>
      <w:suppressAutoHyphens/>
    </w:pPr>
    <w:rPr>
      <w:rFonts w:ascii="Times New Roman" w:hAnsi="Times New Roman"/>
      <w:kern w:val="1"/>
      <w:szCs w:val="24"/>
      <w:lang w:val="cs-CZ" w:eastAsia="ar-SA"/>
    </w:rPr>
  </w:style>
  <w:style w:type="paragraph" w:styleId="Zkladntext">
    <w:name w:val="Body Text"/>
    <w:basedOn w:val="Normln"/>
    <w:link w:val="ZkladntextChar"/>
    <w:rsid w:val="005F0DEB"/>
    <w:pPr>
      <w:suppressAutoHyphens/>
      <w:spacing w:line="360" w:lineRule="auto"/>
      <w:ind w:right="432"/>
      <w:jc w:val="both"/>
    </w:pPr>
    <w:rPr>
      <w:rFonts w:ascii="Times New Roman" w:hAnsi="Times New Roman"/>
      <w:kern w:val="1"/>
      <w:szCs w:val="24"/>
      <w:lang w:val="cs-CZ" w:eastAsia="ar-SA"/>
    </w:rPr>
  </w:style>
  <w:style w:type="character" w:styleId="ZkladntextChar" w:customStyle="true">
    <w:name w:val="Základní text Char"/>
    <w:link w:val="Zkladntext"/>
    <w:rsid w:val="005F0DEB"/>
    <w:rPr>
      <w:rFonts w:eastAsia="Times New Roman"/>
      <w:kern w:val="1"/>
      <w:sz w:val="24"/>
      <w:szCs w:val="24"/>
      <w:lang w:eastAsia="ar-SA"/>
    </w:rPr>
  </w:style>
  <w:style w:type="character" w:styleId="Odkaznakoment">
    <w:name w:val="annotation reference"/>
    <w:uiPriority w:val="99"/>
    <w:semiHidden/>
    <w:unhideWhenUsed/>
    <w:rsid w:val="00665BFA"/>
    <w:rPr>
      <w:sz w:val="16"/>
      <w:szCs w:val="16"/>
    </w:rPr>
  </w:style>
  <w:style w:type="paragraph" w:styleId="Textkomente">
    <w:name w:val="annotation text"/>
    <w:basedOn w:val="Normln"/>
    <w:link w:val="TextkomenteChar"/>
    <w:uiPriority w:val="99"/>
    <w:unhideWhenUsed/>
    <w:rsid w:val="00665BFA"/>
    <w:rPr>
      <w:sz w:val="20"/>
    </w:rPr>
  </w:style>
  <w:style w:type="character" w:styleId="TextkomenteChar" w:customStyle="true">
    <w:name w:val="Text komentáře Char"/>
    <w:link w:val="Textkomente"/>
    <w:uiPriority w:val="99"/>
    <w:rsid w:val="00665BFA"/>
    <w:rPr>
      <w:rFonts w:ascii="Arial" w:hAnsi="Arial" w:eastAsia="Times New Roman"/>
      <w:lang w:val="en-GB" w:eastAsia="en-GB"/>
    </w:rPr>
  </w:style>
  <w:style w:type="paragraph" w:styleId="Pedmtkomente">
    <w:name w:val="annotation subject"/>
    <w:basedOn w:val="Textkomente"/>
    <w:next w:val="Textkomente"/>
    <w:link w:val="PedmtkomenteChar"/>
    <w:uiPriority w:val="99"/>
    <w:semiHidden/>
    <w:unhideWhenUsed/>
    <w:rsid w:val="00665BFA"/>
    <w:rPr>
      <w:b/>
      <w:bCs/>
    </w:rPr>
  </w:style>
  <w:style w:type="character" w:styleId="PedmtkomenteChar" w:customStyle="true">
    <w:name w:val="Předmět komentáře Char"/>
    <w:link w:val="Pedmtkomente"/>
    <w:uiPriority w:val="99"/>
    <w:semiHidden/>
    <w:rsid w:val="00665BFA"/>
    <w:rPr>
      <w:rFonts w:ascii="Arial" w:hAnsi="Arial" w:eastAsia="Times New Roman"/>
      <w:b/>
      <w:bCs/>
      <w:lang w:val="en-GB" w:eastAsia="en-GB"/>
    </w:rPr>
  </w:style>
  <w:style w:type="paragraph" w:styleId="Textpoznpodarou">
    <w:name w:val="footnote text"/>
    <w:basedOn w:val="Normln"/>
    <w:link w:val="TextpoznpodarouChar"/>
    <w:uiPriority w:val="99"/>
    <w:semiHidden/>
    <w:unhideWhenUsed/>
    <w:rsid w:val="007A660F"/>
    <w:rPr>
      <w:sz w:val="20"/>
    </w:rPr>
  </w:style>
  <w:style w:type="character" w:styleId="TextpoznpodarouChar" w:customStyle="true">
    <w:name w:val="Text pozn. pod čarou Char"/>
    <w:link w:val="Textpoznpodarou"/>
    <w:uiPriority w:val="99"/>
    <w:semiHidden/>
    <w:rsid w:val="007A660F"/>
    <w:rPr>
      <w:rFonts w:ascii="Arial" w:hAnsi="Arial" w:eastAsia="Times New Roman"/>
      <w:lang w:val="en-GB" w:eastAsia="en-GB"/>
    </w:rPr>
  </w:style>
  <w:style w:type="character" w:styleId="Znakapoznpodarou">
    <w:name w:val="footnote reference"/>
    <w:uiPriority w:val="99"/>
    <w:semiHidden/>
    <w:unhideWhenUsed/>
    <w:rsid w:val="007A660F"/>
    <w:rPr>
      <w:vertAlign w:val="superscript"/>
    </w:rPr>
  </w:style>
  <w:style w:type="character" w:styleId="Siln">
    <w:name w:val="Strong"/>
    <w:aliases w:val="Tučné"/>
    <w:uiPriority w:val="22"/>
    <w:qFormat/>
    <w:rsid w:val="00575DBE"/>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479863">
      <w:bodyDiv w:val="true"/>
      <w:marLeft w:val="0"/>
      <w:marRight w:val="0"/>
      <w:marTop w:val="0"/>
      <w:marBottom w:val="0"/>
      <w:divBdr>
        <w:top w:val="none" w:color="auto" w:sz="0" w:space="0"/>
        <w:left w:val="none" w:color="auto" w:sz="0" w:space="0"/>
        <w:bottom w:val="none" w:color="auto" w:sz="0" w:space="0"/>
        <w:right w:val="none" w:color="auto" w:sz="0" w:space="0"/>
      </w:divBdr>
      <w:divsChild>
        <w:div w:id="729963583">
          <w:marLeft w:val="0"/>
          <w:marRight w:val="0"/>
          <w:marTop w:val="0"/>
          <w:marBottom w:val="0"/>
          <w:divBdr>
            <w:top w:val="none" w:color="auto" w:sz="0" w:space="0"/>
            <w:left w:val="none" w:color="auto" w:sz="0" w:space="0"/>
            <w:bottom w:val="none" w:color="auto" w:sz="0" w:space="0"/>
            <w:right w:val="none" w:color="auto" w:sz="0" w:space="0"/>
          </w:divBdr>
          <w:divsChild>
            <w:div w:id="790441962">
              <w:marLeft w:val="0"/>
              <w:marRight w:val="0"/>
              <w:marTop w:val="0"/>
              <w:marBottom w:val="0"/>
              <w:divBdr>
                <w:top w:val="none" w:color="auto" w:sz="0" w:space="0"/>
                <w:left w:val="none" w:color="auto" w:sz="0" w:space="0"/>
                <w:bottom w:val="none" w:color="auto" w:sz="0" w:space="0"/>
                <w:right w:val="none" w:color="auto" w:sz="0" w:space="0"/>
              </w:divBdr>
            </w:div>
            <w:div w:id="1183788126">
              <w:marLeft w:val="0"/>
              <w:marRight w:val="0"/>
              <w:marTop w:val="0"/>
              <w:marBottom w:val="0"/>
              <w:divBdr>
                <w:top w:val="none" w:color="auto" w:sz="0" w:space="0"/>
                <w:left w:val="none" w:color="auto" w:sz="0" w:space="0"/>
                <w:bottom w:val="none" w:color="auto" w:sz="0" w:space="0"/>
                <w:right w:val="none" w:color="auto" w:sz="0" w:space="0"/>
              </w:divBdr>
            </w:div>
            <w:div w:id="1293365167">
              <w:marLeft w:val="0"/>
              <w:marRight w:val="0"/>
              <w:marTop w:val="0"/>
              <w:marBottom w:val="0"/>
              <w:divBdr>
                <w:top w:val="none" w:color="auto" w:sz="0" w:space="0"/>
                <w:left w:val="none" w:color="auto" w:sz="0" w:space="0"/>
                <w:bottom w:val="none" w:color="auto" w:sz="0" w:space="0"/>
                <w:right w:val="none" w:color="auto" w:sz="0" w:space="0"/>
              </w:divBdr>
            </w:div>
            <w:div w:id="1400715767">
              <w:marLeft w:val="0"/>
              <w:marRight w:val="0"/>
              <w:marTop w:val="0"/>
              <w:marBottom w:val="0"/>
              <w:divBdr>
                <w:top w:val="none" w:color="auto" w:sz="0" w:space="0"/>
                <w:left w:val="none" w:color="auto" w:sz="0" w:space="0"/>
                <w:bottom w:val="none" w:color="auto" w:sz="0" w:space="0"/>
                <w:right w:val="none" w:color="auto" w:sz="0" w:space="0"/>
              </w:divBdr>
            </w:div>
            <w:div w:id="1886869946">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71845188">
      <w:bodyDiv w:val="true"/>
      <w:marLeft w:val="0"/>
      <w:marRight w:val="0"/>
      <w:marTop w:val="0"/>
      <w:marBottom w:val="0"/>
      <w:divBdr>
        <w:top w:val="none" w:color="auto" w:sz="0" w:space="0"/>
        <w:left w:val="none" w:color="auto" w:sz="0" w:space="0"/>
        <w:bottom w:val="none" w:color="auto" w:sz="0" w:space="0"/>
        <w:right w:val="none" w:color="auto" w:sz="0" w:space="0"/>
      </w:divBdr>
    </w:div>
    <w:div w:id="4181396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mailto:jiri.libal@trelleborg.com"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1C8BE07-E72F-4E83-B102-ECD6B7731EE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2318</properties:Words>
  <properties:Characters>13682</properties:Characters>
  <properties:Lines>114</properties:Lines>
  <properties:Paragraphs>31</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lpstr>
    </vt:vector>
  </properties:TitlesOfParts>
  <properties:LinksUpToDate>false</properties:LinksUpToDate>
  <properties:CharactersWithSpaces>15969</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6356996</vt:i4>
      </vt:variant>
      <vt:variant>
        <vt:i4>0</vt:i4>
      </vt:variant>
      <vt:variant>
        <vt:i4>0</vt:i4>
      </vt:variant>
      <vt:variant>
        <vt:i4>5</vt:i4>
      </vt:variant>
      <vt:variant>
        <vt:lpwstr>mailto:jiri.libal@trelleborg.com</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2017-12-06T15:51:00Z</dcterms:created>
  <dc:creator/>
  <cp:keywords/>
  <cp:lastModifiedBy/>
  <cp:lastPrinted>2017-12-07T06:29:00Z</cp:lastPrinted>
  <dcterms:modified xmlns:xsi="http://www.w3.org/2001/XMLSchema-instance" xsi:type="dcterms:W3CDTF">2017-12-11T07:03:00Z</dcterms:modified>
  <cp:revision>4</cp:revision>
  <dc:subject/>
  <dc:title>                                                                      </dc:title>
</cp:coreProperties>
</file>