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A0B3F" w:rsidP="003A0B3F" w:rsidRDefault="003A0B3F">
      <w:pPr>
        <w:jc w:val="center"/>
        <w:rPr>
          <w:i/>
          <w:sz w:val="20"/>
          <w:szCs w:val="20"/>
        </w:rPr>
      </w:pPr>
      <w:bookmarkStart w:name="_GoBack" w:id="0"/>
      <w:bookmarkEnd w:id="0"/>
      <w:r w:rsidRPr="00F01F23">
        <w:rPr>
          <w:b/>
          <w:sz w:val="24"/>
          <w:szCs w:val="24"/>
        </w:rPr>
        <w:t>Přihláška do</w:t>
      </w:r>
      <w:r w:rsidRPr="003A0B3F">
        <w:rPr>
          <w:b/>
        </w:rPr>
        <w:t xml:space="preserve"> </w:t>
      </w:r>
      <w:r w:rsidRPr="003A0B3F">
        <w:rPr>
          <w:i/>
          <w:sz w:val="20"/>
          <w:szCs w:val="20"/>
        </w:rPr>
        <w:t xml:space="preserve">zařízení péče o děti </w:t>
      </w:r>
      <w:r w:rsidR="0044414B">
        <w:rPr>
          <w:i/>
          <w:sz w:val="20"/>
          <w:szCs w:val="20"/>
        </w:rPr>
        <w:t>na 1. stupni</w:t>
      </w:r>
      <w:r w:rsidRPr="003A0B3F">
        <w:rPr>
          <w:i/>
          <w:sz w:val="20"/>
          <w:szCs w:val="20"/>
        </w:rPr>
        <w:t xml:space="preserve"> ZŠ </w:t>
      </w:r>
      <w:r>
        <w:rPr>
          <w:i/>
          <w:sz w:val="20"/>
          <w:szCs w:val="20"/>
        </w:rPr>
        <w:br/>
      </w:r>
      <w:r w:rsidRPr="003A0B3F">
        <w:rPr>
          <w:i/>
          <w:sz w:val="20"/>
          <w:szCs w:val="20"/>
        </w:rPr>
        <w:t xml:space="preserve">(nahraďte, prosím, </w:t>
      </w:r>
      <w:r>
        <w:rPr>
          <w:i/>
          <w:sz w:val="20"/>
          <w:szCs w:val="20"/>
        </w:rPr>
        <w:t xml:space="preserve">odpovídajícím </w:t>
      </w:r>
      <w:r w:rsidRPr="003A0B3F">
        <w:rPr>
          <w:i/>
          <w:sz w:val="20"/>
          <w:szCs w:val="20"/>
        </w:rPr>
        <w:t>názvem zařízení)</w:t>
      </w:r>
      <w:r w:rsidR="00796EB2">
        <w:rPr>
          <w:i/>
          <w:sz w:val="20"/>
          <w:szCs w:val="20"/>
        </w:rPr>
        <w:br/>
      </w:r>
      <w:r w:rsidRPr="00796EB2" w:rsidR="00796EB2">
        <w:rPr>
          <w:b/>
          <w:sz w:val="24"/>
          <w:szCs w:val="24"/>
        </w:rPr>
        <w:t>na školní rok/jiné období</w:t>
      </w:r>
      <w:r w:rsidR="00796EB2">
        <w:rPr>
          <w:i/>
          <w:sz w:val="20"/>
          <w:szCs w:val="20"/>
        </w:rPr>
        <w:t xml:space="preserve"> (od-do) </w:t>
      </w:r>
    </w:p>
    <w:p w:rsidRPr="008457DB" w:rsidR="0047599F" w:rsidP="008457DB" w:rsidRDefault="003A0B3F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Pr="008457DB" w:rsidR="00534351">
        <w:rPr>
          <w:rFonts w:cstheme="minorHAnsi"/>
          <w:b/>
          <w:sz w:val="20"/>
          <w:szCs w:val="20"/>
        </w:rPr>
        <w:t>:</w:t>
      </w:r>
    </w:p>
    <w:p w:rsidRPr="008457DB" w:rsidR="00F01F23" w:rsidP="008457DB" w:rsidRDefault="00534351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</w:p>
    <w:p w:rsidRPr="008457DB" w:rsidR="00FB6F49" w:rsidP="008C1B3F" w:rsidRDefault="00FB6F49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 w:rsidR="00F01F23">
        <w:rPr>
          <w:sz w:val="20"/>
          <w:szCs w:val="20"/>
        </w:rPr>
        <w:t xml:space="preserve"> </w:t>
      </w:r>
      <w:r w:rsidRPr="008457DB" w:rsidR="00F01F23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Pr="00D074B9" w:rsidR="009035A9" w:rsidP="008C1B3F" w:rsidRDefault="009035A9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0"/>
        <w:gridCol w:w="4398"/>
      </w:tblGrid>
      <w:tr w:rsidRPr="00D074B9" w:rsidR="00775373" w:rsidTr="004C1B61">
        <w:trPr>
          <w:trHeight w:val="325"/>
        </w:trPr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8C1B38" w:rsidRDefault="00775373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Pr="00D074B9" w:rsidR="009035A9" w:rsidTr="004C1B61">
        <w:trPr>
          <w:trHeight w:val="297"/>
        </w:trPr>
        <w:tc>
          <w:tcPr>
            <w:tcW w:w="44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8457DB" w:rsidR="007328A4" w:rsidP="007328A4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Základní škol</w:t>
            </w:r>
            <w:r w:rsidR="00FC3D62">
              <w:rPr>
                <w:rFonts w:cstheme="minorHAnsi"/>
                <w:sz w:val="20"/>
                <w:szCs w:val="20"/>
              </w:rPr>
              <w:t>a</w:t>
            </w:r>
            <w:r w:rsidR="008457DB">
              <w:rPr>
                <w:rFonts w:cstheme="minorHAnsi"/>
                <w:sz w:val="20"/>
                <w:szCs w:val="20"/>
              </w:rPr>
              <w:t>, kde je dítě v daném období zapsané</w:t>
            </w:r>
            <w:r w:rsidRPr="008457DB" w:rsidR="00FC3D62">
              <w:rPr>
                <w:rFonts w:cstheme="minorHAnsi"/>
                <w:sz w:val="20"/>
                <w:szCs w:val="20"/>
              </w:rPr>
              <w:t xml:space="preserve"> na 1. stupni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  <w:p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Pr="008457DB" w:rsidR="000F6631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35A9" w:rsidP="003A0B3F" w:rsidRDefault="0012381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Pr="008457DB" w:rsidR="009035A9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Pr="008457DB" w:rsidR="009035A9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123816" w:rsidP="003A0B3F" w:rsidRDefault="00123816">
            <w:pPr>
              <w:rPr>
                <w:rFonts w:cstheme="minorHAnsi"/>
                <w:sz w:val="20"/>
                <w:szCs w:val="20"/>
              </w:rPr>
            </w:pPr>
          </w:p>
          <w:p w:rsidRPr="008C1B3F" w:rsidR="009035A9" w:rsidP="008C1B3F" w:rsidRDefault="00063DA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name="_Toc481676500" w:id="1"/>
            <w:r w:rsidRPr="008457D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Ú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čast </w:t>
            </w:r>
            <w:r w:rsidRPr="008457DB" w:rsidR="00AC1F87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dítěte 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na primární aktivitě </w:t>
            </w:r>
            <w:r w:rsidRPr="008457DB" w:rsidR="00F01F23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z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ařízení péče o děti na 1. stupni ZŠ</w:t>
            </w:r>
            <w:r w:rsidRPr="008457DB" w:rsidR="0044414B">
              <w:rPr>
                <w:i/>
                <w:sz w:val="20"/>
                <w:szCs w:val="20"/>
              </w:rPr>
              <w:t xml:space="preserve"> 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a zároveň na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 aktivitě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 </w:t>
            </w:r>
            <w:r w:rsidRPr="008457DB" w:rsidR="00F01F23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d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oprovod dětí na kroužky a zájmové aktivity</w:t>
            </w:r>
            <w:bookmarkEnd w:id="1"/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: ANO/NE</w:t>
            </w:r>
          </w:p>
        </w:tc>
      </w:tr>
    </w:tbl>
    <w:p w:rsidRPr="00D074B9" w:rsidR="00496E5A" w:rsidP="008C1B3F" w:rsidRDefault="00507548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775373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775373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8C1B3F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0E25D6" w:rsidRDefault="00775373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0E25D6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Pr="008457DB" w:rsidR="00775373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775373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2B5F8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775373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Pr="008457DB" w:rsidR="00775373" w:rsidP="003A0B3F" w:rsidRDefault="00775373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B86894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B86894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 w:rsidR="009977EA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F6BFC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5057EB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B86894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Pr="008457DB" w:rsidR="00B86894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 w:rsidR="00CB7C3C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394FEC" w:rsidRDefault="00CB7C3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B86894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B24CBA" w:rsidP="00B24CBA" w:rsidRDefault="00B24CBA">
      <w:pPr>
        <w:rPr>
          <w:rFonts w:cstheme="minorHAnsi"/>
          <w:b/>
          <w:sz w:val="19"/>
          <w:szCs w:val="19"/>
        </w:rPr>
      </w:pPr>
    </w:p>
    <w:p w:rsidRPr="001B28E4" w:rsidR="00B24CBA" w:rsidP="00B24CBA" w:rsidRDefault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B24CBA" w:rsidP="00B24CBA" w:rsidRDefault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Poučení:</w:t>
      </w:r>
    </w:p>
    <w:p w:rsidR="00B24CBA" w:rsidP="00B24CBA" w:rsidRDefault="00B24CBA">
      <w:pPr>
        <w:rPr>
          <w:sz w:val="18"/>
          <w:szCs w:val="18"/>
        </w:rPr>
      </w:pPr>
    </w:p>
    <w:p w:rsidRPr="000567B5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72711C">
        <w:rPr>
          <w:sz w:val="18"/>
          <w:szCs w:val="18"/>
        </w:rPr>
        <w:t>….……….…….….…….…….………</w:t>
      </w:r>
      <w:r w:rsidR="0072711C">
        <w:rPr>
          <w:rStyle w:val="Znakapoznpodarou"/>
          <w:sz w:val="18"/>
          <w:szCs w:val="18"/>
        </w:rPr>
        <w:footnoteReference w:id="5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</w:t>
      </w:r>
      <w:r w:rsidRPr="000567B5">
        <w:rPr>
          <w:sz w:val="18"/>
          <w:szCs w:val="18"/>
        </w:rPr>
        <w:t>rozsahu osobních údajů vyplněných podpořenými osobami v této přihlášce a jejích přílohách.</w:t>
      </w:r>
    </w:p>
    <w:p w:rsidRPr="000567B5" w:rsidR="00B24CBA" w:rsidP="00B24CBA" w:rsidRDefault="00B24CBA">
      <w:pPr>
        <w:rPr>
          <w:sz w:val="18"/>
          <w:szCs w:val="18"/>
        </w:rPr>
      </w:pPr>
    </w:p>
    <w:p w:rsidRPr="000567B5" w:rsidR="00B24CBA" w:rsidP="00B24CBA" w:rsidRDefault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Pr="000567B5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Pr="000567B5" w:rsidR="001B28E4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C751C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Pr="00B24CBA" w:rsidR="00C751CA" w:rsidSect="00B24CBA">
      <w:footerReference w:type="default" r:id="rId9"/>
      <w:headerReference w:type="first" r:id="rId10"/>
      <w:footerReference w:type="first" r:id="rId11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C4AD7" w:rsidP="00F83ECC" w:rsidRDefault="00DC4AD7">
      <w:r>
        <w:separator/>
      </w:r>
    </w:p>
  </w:endnote>
  <w:endnote w:type="continuationSeparator" w:id="0">
    <w:p w:rsidR="00DC4AD7" w:rsidP="00F83ECC" w:rsidRDefault="00DC4AD7">
      <w:r>
        <w:continuationSeparator/>
      </w:r>
    </w:p>
  </w:endnote>
  <w:endnote w:type="continuationNotice" w:id="1">
    <w:p w:rsidR="00DC4AD7" w:rsidRDefault="00DC4AD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C4AD7">
            <w:fldChar w:fldCharType="begin"/>
          </w:r>
          <w:r w:rsidR="00DC4AD7">
            <w:instrText xml:space="preserve"> NUMPAGES   \* MERGEFORMAT </w:instrText>
          </w:r>
          <w:r w:rsidR="00DC4AD7">
            <w:fldChar w:fldCharType="separate"/>
          </w:r>
          <w:r w:rsidR="00053350">
            <w:rPr>
              <w:noProof/>
            </w:rPr>
            <w:t>2</w:t>
          </w:r>
          <w:r w:rsidR="00DC4AD7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C4AD7">
            <w:fldChar w:fldCharType="begin"/>
          </w:r>
          <w:r w:rsidR="00DC4AD7">
            <w:instrText xml:space="preserve"> NUMPAGES   \* MERGEFORMAT </w:instrText>
          </w:r>
          <w:r w:rsidR="00DC4AD7">
            <w:fldChar w:fldCharType="separate"/>
          </w:r>
          <w:r w:rsidR="00053350">
            <w:rPr>
              <w:noProof/>
            </w:rPr>
            <w:t>2</w:t>
          </w:r>
          <w:r w:rsidR="00DC4AD7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C4AD7" w:rsidP="00F83ECC" w:rsidRDefault="00DC4AD7">
      <w:r>
        <w:separator/>
      </w:r>
    </w:p>
  </w:footnote>
  <w:footnote w:type="continuationSeparator" w:id="0">
    <w:p w:rsidR="00DC4AD7" w:rsidP="00F83ECC" w:rsidRDefault="00DC4AD7">
      <w:r>
        <w:continuationSeparator/>
      </w:r>
    </w:p>
  </w:footnote>
  <w:footnote w:type="continuationNotice" w:id="1">
    <w:p w:rsidR="00DC4AD7" w:rsidRDefault="00DC4AD7"/>
  </w:footnote>
  <w:footnote w:id="2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Pr="00AC1F87" w:rsid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Pr="00AC1F87" w:rsid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Pr="00AC1F87" w:rsid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P="00CB7C3C" w:rsidRDefault="00775373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Pr="009977EA" w:rsidR="000F6631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Pr="009977EA" w:rsidR="0025638E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Pr="009977EA" w:rsidR="0047599F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Pr="009977EA" w:rsidR="00B66B28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Pr="009977EA" w:rsidR="000F6631">
        <w:rPr>
          <w:sz w:val="16"/>
          <w:szCs w:val="16"/>
        </w:rPr>
        <w:t>.</w:t>
      </w:r>
      <w:r w:rsidR="00CA22F3">
        <w:tab/>
      </w:r>
    </w:p>
  </w:footnote>
  <w:footnote w:id="4">
    <w:p w:rsidRPr="009977EA" w:rsidR="00CB7C3C" w:rsidP="00CB7C3C" w:rsidRDefault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:rsidR="00CB7C3C" w:rsidP="00CB7C3C" w:rsidRDefault="00CB7C3C">
      <w:pPr>
        <w:pStyle w:val="Textpoznpodarou"/>
        <w:tabs>
          <w:tab w:val="left" w:pos="1426"/>
        </w:tabs>
      </w:pPr>
      <w:r>
        <w:tab/>
      </w:r>
    </w:p>
  </w:footnote>
  <w:footnote w:id="5">
    <w:p w:rsidR="0072711C" w:rsidP="0027057C" w:rsidRDefault="0072711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81080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F9FD5A-2C3D-4735-B073-1933B470A1C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489</properties:Words>
  <properties:Characters>2891</properties:Characters>
  <properties:Lines>24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2018-06-08T09:00:00Z</dcterms:created>
  <dc:creator/>
  <cp:lastModifiedBy/>
  <cp:lastPrinted>2016-06-01T12:00:00Z</cp:lastPrinted>
  <dcterms:modified xmlns:xsi="http://www.w3.org/2001/XMLSchema-instance" xsi:type="dcterms:W3CDTF">2018-06-08T09:00:00Z</dcterms:modified>
  <cp:revision>2</cp:revision>
</cp:coreProperties>
</file>