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00A81025" w:rsidP="00B20B4E" w:rsidRDefault="00A81025">
      <w:pPr>
        <w:autoSpaceDE w:val="false"/>
        <w:autoSpaceDN w:val="false"/>
        <w:adjustRightInd w:val="false"/>
        <w:spacing w:after="60" w:line="240" w:lineRule="auto"/>
        <w:jc w:val="center"/>
        <w:rPr>
          <w:rFonts w:ascii="Arial" w:hAnsi="Arial" w:cs="Arial"/>
          <w:b/>
          <w:color w:val="000000"/>
          <w:sz w:val="46"/>
          <w:szCs w:val="46"/>
        </w:rPr>
      </w:pPr>
      <w:r>
        <w:rPr>
          <w:rFonts w:ascii="Arial" w:hAnsi="Arial" w:cs="Arial"/>
          <w:b/>
          <w:bCs/>
          <w:color w:val="000000"/>
          <w:sz w:val="46"/>
          <w:szCs w:val="46"/>
        </w:rPr>
        <w:t xml:space="preserve">Smlouva </w:t>
      </w:r>
    </w:p>
    <w:p w:rsidRPr="004E4F17" w:rsidR="004E4F17" w:rsidP="004E4F17" w:rsidRDefault="004E4F17">
      <w:pPr>
        <w:autoSpaceDE w:val="false"/>
        <w:autoSpaceDN w:val="false"/>
        <w:adjustRightInd w:val="false"/>
        <w:spacing w:after="60" w:line="240" w:lineRule="auto"/>
        <w:jc w:val="center"/>
        <w:rPr>
          <w:rFonts w:ascii="Arial" w:hAnsi="Arial" w:cs="Arial"/>
          <w:b/>
          <w:bCs/>
          <w:color w:val="515151"/>
          <w:sz w:val="20"/>
          <w:szCs w:val="20"/>
        </w:rPr>
      </w:pPr>
      <w:r w:rsidRPr="004E4F17">
        <w:rPr>
          <w:rFonts w:ascii="Arial" w:hAnsi="Arial" w:cs="Arial"/>
          <w:sz w:val="20"/>
          <w:szCs w:val="20"/>
        </w:rPr>
        <w:t xml:space="preserve">K realizaci projektu </w:t>
      </w:r>
      <w:r w:rsidRPr="004E4F17" w:rsidR="008A7026">
        <w:rPr>
          <w:rFonts w:ascii="Arial" w:hAnsi="Arial" w:cs="Arial"/>
          <w:sz w:val="20"/>
          <w:szCs w:val="20"/>
        </w:rPr>
        <w:t>CZ.03.4.74/0.0/0.0/16_033/0002959</w:t>
      </w:r>
    </w:p>
    <w:p w:rsidR="00A81025" w:rsidP="00B20B4E" w:rsidRDefault="00A81025">
      <w:pPr>
        <w:autoSpaceDE w:val="false"/>
        <w:autoSpaceDN w:val="false"/>
        <w:adjustRightInd w:val="false"/>
        <w:spacing w:after="60" w:line="240" w:lineRule="auto"/>
        <w:jc w:val="center"/>
        <w:rPr>
          <w:rFonts w:ascii="Arial" w:hAnsi="Arial" w:cs="Arial"/>
          <w:sz w:val="20"/>
          <w:szCs w:val="20"/>
        </w:rPr>
      </w:pPr>
      <w:r w:rsidRPr="004E4F17">
        <w:rPr>
          <w:rFonts w:ascii="Arial" w:hAnsi="Arial" w:cs="Arial"/>
          <w:sz w:val="20"/>
          <w:szCs w:val="20"/>
        </w:rPr>
        <w:t xml:space="preserve">uzavřená </w:t>
      </w:r>
      <w:r w:rsidRPr="004E4F17" w:rsidR="004E4F17">
        <w:rPr>
          <w:rFonts w:ascii="Arial" w:hAnsi="Arial" w:cs="Arial"/>
          <w:sz w:val="20"/>
          <w:szCs w:val="20"/>
        </w:rPr>
        <w:t>v souladu s ustanovením</w:t>
      </w:r>
      <w:r w:rsidRPr="004E4F17">
        <w:rPr>
          <w:rFonts w:ascii="Arial" w:hAnsi="Arial" w:cs="Arial"/>
          <w:sz w:val="20"/>
          <w:szCs w:val="20"/>
        </w:rPr>
        <w:t xml:space="preserve"> § </w:t>
      </w:r>
      <w:r w:rsidRPr="004E4F17" w:rsidR="00484F83">
        <w:rPr>
          <w:rFonts w:ascii="Arial" w:hAnsi="Arial" w:cs="Arial"/>
          <w:sz w:val="20"/>
          <w:szCs w:val="20"/>
        </w:rPr>
        <w:t>1746</w:t>
      </w:r>
      <w:r w:rsidRPr="004E4F17">
        <w:rPr>
          <w:rFonts w:ascii="Arial" w:hAnsi="Arial" w:cs="Arial"/>
          <w:sz w:val="20"/>
          <w:szCs w:val="20"/>
        </w:rPr>
        <w:t xml:space="preserve"> a následujících zákona č</w:t>
      </w:r>
      <w:r w:rsidRPr="004E4F17">
        <w:rPr>
          <w:rFonts w:ascii="Times New Roman" w:hAnsi="Times New Roman" w:cs="Times New Roman"/>
          <w:sz w:val="20"/>
          <w:szCs w:val="20"/>
        </w:rPr>
        <w:t xml:space="preserve">. </w:t>
      </w:r>
      <w:r w:rsidRPr="004E4F17">
        <w:rPr>
          <w:rFonts w:ascii="Arial" w:hAnsi="Arial" w:cs="Arial"/>
          <w:sz w:val="20"/>
          <w:szCs w:val="20"/>
        </w:rPr>
        <w:t>89/2012 Sb., občanský zákoník (dále jen "občanský zákoník")</w:t>
      </w:r>
    </w:p>
    <w:p w:rsidRPr="004E4F17" w:rsidR="004E4F17" w:rsidP="00B20B4E" w:rsidRDefault="004E4F17">
      <w:pPr>
        <w:autoSpaceDE w:val="false"/>
        <w:autoSpaceDN w:val="false"/>
        <w:adjustRightInd w:val="false"/>
        <w:spacing w:after="60" w:line="240" w:lineRule="auto"/>
        <w:jc w:val="center"/>
        <w:rPr>
          <w:rFonts w:ascii="Arial" w:hAnsi="Arial" w:cs="Arial"/>
          <w:sz w:val="20"/>
          <w:szCs w:val="20"/>
        </w:rPr>
      </w:pPr>
    </w:p>
    <w:p w:rsidR="00A81025" w:rsidP="00B20B4E" w:rsidRDefault="00FB5ED0">
      <w:pPr>
        <w:autoSpaceDE w:val="false"/>
        <w:autoSpaceDN w:val="false"/>
        <w:adjustRightInd w:val="false"/>
        <w:spacing w:after="60" w:line="240" w:lineRule="auto"/>
        <w:rPr>
          <w:rFonts w:ascii="Arial" w:hAnsi="Arial" w:cs="Arial"/>
          <w:b/>
          <w:bCs/>
          <w:sz w:val="20"/>
          <w:szCs w:val="20"/>
        </w:rPr>
      </w:pPr>
      <w:r w:rsidRPr="004E4F17">
        <w:rPr>
          <w:rFonts w:ascii="Arial" w:hAnsi="Arial" w:cs="Arial"/>
          <w:b/>
          <w:sz w:val="20"/>
          <w:szCs w:val="20"/>
        </w:rPr>
        <w:t>I.</w:t>
      </w:r>
      <w:r w:rsidRPr="004E4F17">
        <w:rPr>
          <w:rFonts w:ascii="Arial" w:hAnsi="Arial" w:cs="Arial"/>
          <w:b/>
          <w:bCs/>
          <w:sz w:val="20"/>
          <w:szCs w:val="20"/>
        </w:rPr>
        <w:t xml:space="preserve"> S</w:t>
      </w:r>
      <w:r w:rsidR="004E4F17">
        <w:rPr>
          <w:rFonts w:ascii="Arial" w:hAnsi="Arial" w:cs="Arial"/>
          <w:b/>
          <w:bCs/>
          <w:sz w:val="20"/>
          <w:szCs w:val="20"/>
        </w:rPr>
        <w:t>MLUVNÍ STRANY</w:t>
      </w:r>
    </w:p>
    <w:p w:rsidRPr="004E4F17" w:rsidR="004E4F17" w:rsidP="00B20B4E" w:rsidRDefault="004E4F17">
      <w:pPr>
        <w:autoSpaceDE w:val="false"/>
        <w:autoSpaceDN w:val="false"/>
        <w:adjustRightInd w:val="false"/>
        <w:spacing w:after="60" w:line="240" w:lineRule="auto"/>
        <w:rPr>
          <w:rFonts w:ascii="Arial" w:hAnsi="Arial" w:cs="Arial"/>
          <w:b/>
          <w:sz w:val="20"/>
          <w:szCs w:val="20"/>
        </w:rPr>
      </w:pPr>
    </w:p>
    <w:p w:rsidRPr="004E4F17" w:rsidR="00A81025" w:rsidP="00B20B4E" w:rsidRDefault="00A81025">
      <w:pPr>
        <w:autoSpaceDE w:val="false"/>
        <w:autoSpaceDN w:val="false"/>
        <w:adjustRightInd w:val="false"/>
        <w:spacing w:after="60" w:line="240" w:lineRule="auto"/>
        <w:rPr>
          <w:rFonts w:ascii="Arial" w:hAnsi="Arial" w:cs="Arial"/>
          <w:b/>
          <w:bCs/>
          <w:sz w:val="20"/>
          <w:szCs w:val="20"/>
        </w:rPr>
      </w:pPr>
      <w:r w:rsidRPr="008177EC">
        <w:rPr>
          <w:rFonts w:ascii="Arial" w:hAnsi="Arial" w:cs="Arial"/>
          <w:b/>
          <w:sz w:val="20"/>
          <w:szCs w:val="20"/>
        </w:rPr>
        <w:t>1</w:t>
      </w:r>
      <w:r w:rsidRPr="004E4F17">
        <w:rPr>
          <w:rFonts w:ascii="Arial" w:hAnsi="Arial" w:cs="Arial"/>
          <w:sz w:val="20"/>
          <w:szCs w:val="20"/>
        </w:rPr>
        <w:t xml:space="preserve">. </w:t>
      </w:r>
      <w:r w:rsidRPr="004E4F17">
        <w:rPr>
          <w:rFonts w:ascii="Arial" w:hAnsi="Arial" w:cs="Arial"/>
          <w:b/>
          <w:bCs/>
          <w:sz w:val="20"/>
          <w:szCs w:val="20"/>
        </w:rPr>
        <w:t>Objednatel: Dobrovolný svazek obcí Mikroregion Horňácko</w:t>
      </w:r>
    </w:p>
    <w:p w:rsidRPr="004E4F17" w:rsidR="00A81025" w:rsidP="00B20B4E" w:rsidRDefault="00A81025">
      <w:pPr>
        <w:autoSpaceDE w:val="false"/>
        <w:autoSpaceDN w:val="false"/>
        <w:adjustRightInd w:val="false"/>
        <w:spacing w:after="60" w:line="240" w:lineRule="auto"/>
        <w:rPr>
          <w:rFonts w:ascii="Arial" w:hAnsi="Arial" w:cs="Arial"/>
          <w:sz w:val="20"/>
          <w:szCs w:val="20"/>
        </w:rPr>
      </w:pPr>
      <w:r w:rsidRPr="004E4F17">
        <w:rPr>
          <w:rFonts w:ascii="Arial" w:hAnsi="Arial" w:cs="Arial"/>
          <w:sz w:val="20"/>
          <w:szCs w:val="20"/>
        </w:rPr>
        <w:t>Se sídlem:</w:t>
      </w:r>
      <w:r w:rsidRPr="004E4F17" w:rsidR="003267AB">
        <w:rPr>
          <w:rFonts w:ascii="Arial" w:hAnsi="Arial" w:cs="Arial"/>
          <w:sz w:val="20"/>
          <w:szCs w:val="20"/>
        </w:rPr>
        <w:t xml:space="preserve"> </w:t>
      </w:r>
      <w:r w:rsidRPr="004E4F17">
        <w:rPr>
          <w:rFonts w:ascii="Arial" w:hAnsi="Arial" w:cs="Arial"/>
          <w:sz w:val="20"/>
          <w:szCs w:val="20"/>
        </w:rPr>
        <w:t>Nová Lhota 355, 696 74 Velká nad Veličkou</w:t>
      </w:r>
    </w:p>
    <w:p w:rsidRPr="004E4F17" w:rsidR="00A81025" w:rsidP="00B20B4E" w:rsidRDefault="003267AB">
      <w:pPr>
        <w:autoSpaceDE w:val="false"/>
        <w:autoSpaceDN w:val="false"/>
        <w:adjustRightInd w:val="false"/>
        <w:spacing w:after="60" w:line="240" w:lineRule="auto"/>
        <w:rPr>
          <w:rFonts w:ascii="Arial" w:hAnsi="Arial" w:cs="Arial"/>
          <w:sz w:val="20"/>
          <w:szCs w:val="20"/>
        </w:rPr>
      </w:pPr>
      <w:r w:rsidRPr="004E4F17">
        <w:rPr>
          <w:rFonts w:ascii="Arial" w:hAnsi="Arial" w:cs="Arial"/>
          <w:sz w:val="20"/>
          <w:szCs w:val="20"/>
        </w:rPr>
        <w:t xml:space="preserve">Zastoupen: </w:t>
      </w:r>
      <w:r w:rsidRPr="004E4F17" w:rsidR="00A81025">
        <w:rPr>
          <w:rFonts w:ascii="Arial" w:hAnsi="Arial" w:cs="Arial"/>
          <w:sz w:val="20"/>
          <w:szCs w:val="20"/>
        </w:rPr>
        <w:t xml:space="preserve">Mgr. Antonínem </w:t>
      </w:r>
      <w:proofErr w:type="spellStart"/>
      <w:r w:rsidRPr="004E4F17" w:rsidR="00A81025">
        <w:rPr>
          <w:rFonts w:ascii="Arial" w:hAnsi="Arial" w:cs="Arial"/>
          <w:sz w:val="20"/>
          <w:szCs w:val="20"/>
        </w:rPr>
        <w:t>Okénkou</w:t>
      </w:r>
      <w:proofErr w:type="spellEnd"/>
      <w:r w:rsidRPr="004E4F17" w:rsidR="00A81025">
        <w:rPr>
          <w:rFonts w:ascii="Arial" w:hAnsi="Arial" w:cs="Arial"/>
          <w:sz w:val="20"/>
          <w:szCs w:val="20"/>
        </w:rPr>
        <w:t>, jednatelem</w:t>
      </w:r>
    </w:p>
    <w:p w:rsidRPr="004E4F17" w:rsidR="0032000A" w:rsidP="00B20B4E" w:rsidRDefault="0032000A">
      <w:pPr>
        <w:autoSpaceDE w:val="false"/>
        <w:autoSpaceDN w:val="false"/>
        <w:adjustRightInd w:val="false"/>
        <w:spacing w:after="60" w:line="240" w:lineRule="auto"/>
        <w:rPr>
          <w:rFonts w:ascii="Arial" w:hAnsi="Arial" w:cs="Arial"/>
          <w:sz w:val="20"/>
          <w:szCs w:val="20"/>
        </w:rPr>
      </w:pPr>
      <w:r w:rsidRPr="004E4F17">
        <w:rPr>
          <w:rFonts w:ascii="Arial" w:hAnsi="Arial" w:cs="Arial"/>
          <w:sz w:val="20"/>
          <w:szCs w:val="20"/>
        </w:rPr>
        <w:t>Plátce DPH: Ne</w:t>
      </w:r>
    </w:p>
    <w:p w:rsidRPr="004E4F17" w:rsidR="00A81025" w:rsidP="00B20B4E" w:rsidRDefault="00A81025">
      <w:pPr>
        <w:autoSpaceDE w:val="false"/>
        <w:autoSpaceDN w:val="false"/>
        <w:adjustRightInd w:val="false"/>
        <w:spacing w:after="60" w:line="240" w:lineRule="auto"/>
        <w:rPr>
          <w:rFonts w:ascii="Arial" w:hAnsi="Arial" w:cs="Arial"/>
          <w:sz w:val="20"/>
          <w:szCs w:val="20"/>
        </w:rPr>
      </w:pPr>
      <w:r w:rsidRPr="004E4F17">
        <w:rPr>
          <w:rFonts w:ascii="Arial" w:hAnsi="Arial" w:cs="Arial"/>
          <w:sz w:val="20"/>
          <w:szCs w:val="20"/>
        </w:rPr>
        <w:t>IČ</w:t>
      </w:r>
      <w:r w:rsidR="008177EC">
        <w:rPr>
          <w:rFonts w:ascii="Arial" w:hAnsi="Arial" w:cs="Arial"/>
          <w:sz w:val="20"/>
          <w:szCs w:val="20"/>
        </w:rPr>
        <w:t>O</w:t>
      </w:r>
      <w:r w:rsidRPr="004E4F17">
        <w:rPr>
          <w:rFonts w:ascii="Arial" w:hAnsi="Arial" w:cs="Arial"/>
          <w:sz w:val="20"/>
          <w:szCs w:val="20"/>
        </w:rPr>
        <w:t>: 68731302</w:t>
      </w:r>
    </w:p>
    <w:p w:rsidRPr="004E4F17" w:rsidR="00A81025" w:rsidP="00B20B4E" w:rsidRDefault="00A81025">
      <w:pPr>
        <w:autoSpaceDE w:val="false"/>
        <w:autoSpaceDN w:val="false"/>
        <w:adjustRightInd w:val="false"/>
        <w:spacing w:after="60" w:line="240" w:lineRule="auto"/>
        <w:rPr>
          <w:rFonts w:ascii="Arial" w:hAnsi="Arial" w:cs="Arial"/>
          <w:sz w:val="20"/>
          <w:szCs w:val="20"/>
        </w:rPr>
      </w:pPr>
      <w:r w:rsidRPr="004E4F17">
        <w:rPr>
          <w:rFonts w:ascii="Arial" w:hAnsi="Arial" w:cs="Arial"/>
          <w:sz w:val="20"/>
          <w:szCs w:val="20"/>
        </w:rPr>
        <w:t>Bankovní spojení: Česká národní banka, Na Příkopě 28, 115 03 Praha 1</w:t>
      </w:r>
    </w:p>
    <w:p w:rsidRPr="004E4F17" w:rsidR="00A81025" w:rsidP="00B20B4E" w:rsidRDefault="00A81025">
      <w:pPr>
        <w:autoSpaceDE w:val="false"/>
        <w:autoSpaceDN w:val="false"/>
        <w:adjustRightInd w:val="false"/>
        <w:spacing w:after="60" w:line="240" w:lineRule="auto"/>
        <w:rPr>
          <w:rFonts w:ascii="Arial" w:hAnsi="Arial" w:cs="Arial"/>
          <w:sz w:val="20"/>
          <w:szCs w:val="20"/>
        </w:rPr>
      </w:pPr>
      <w:r w:rsidRPr="004E4F17">
        <w:rPr>
          <w:rFonts w:ascii="Arial" w:hAnsi="Arial" w:cs="Arial"/>
          <w:sz w:val="20"/>
          <w:szCs w:val="20"/>
        </w:rPr>
        <w:t xml:space="preserve">Číslo účtu: </w:t>
      </w:r>
      <w:r w:rsidRPr="004E4F17" w:rsidR="000D27F6">
        <w:rPr>
          <w:rFonts w:ascii="Arial" w:hAnsi="Arial" w:cs="Arial"/>
          <w:sz w:val="20"/>
          <w:szCs w:val="20"/>
        </w:rPr>
        <w:t>0000</w:t>
      </w:r>
      <w:r w:rsidRPr="004E4F17">
        <w:rPr>
          <w:rFonts w:ascii="Arial" w:hAnsi="Arial" w:cs="Arial"/>
          <w:sz w:val="20"/>
          <w:szCs w:val="20"/>
        </w:rPr>
        <w:t>94-</w:t>
      </w:r>
      <w:r w:rsidRPr="004E4F17" w:rsidR="000D27F6">
        <w:rPr>
          <w:rFonts w:ascii="Arial" w:hAnsi="Arial" w:cs="Arial"/>
          <w:sz w:val="20"/>
          <w:szCs w:val="20"/>
        </w:rPr>
        <w:t>000</w:t>
      </w:r>
      <w:r w:rsidRPr="004E4F17">
        <w:rPr>
          <w:rFonts w:ascii="Arial" w:hAnsi="Arial" w:cs="Arial"/>
          <w:sz w:val="20"/>
          <w:szCs w:val="20"/>
        </w:rPr>
        <w:t>9517671/0710</w:t>
      </w:r>
    </w:p>
    <w:p w:rsidRPr="004E4F17" w:rsidR="00A81025" w:rsidP="00B20B4E" w:rsidRDefault="00A81025">
      <w:pPr>
        <w:autoSpaceDE w:val="false"/>
        <w:autoSpaceDN w:val="false"/>
        <w:adjustRightInd w:val="false"/>
        <w:spacing w:after="60" w:line="240" w:lineRule="auto"/>
        <w:rPr>
          <w:rFonts w:ascii="Arial" w:hAnsi="Arial" w:cs="Arial"/>
          <w:sz w:val="20"/>
          <w:szCs w:val="20"/>
        </w:rPr>
      </w:pPr>
      <w:r w:rsidRPr="004E4F17">
        <w:rPr>
          <w:rFonts w:ascii="Arial" w:hAnsi="Arial" w:cs="Arial"/>
          <w:sz w:val="20"/>
          <w:szCs w:val="20"/>
        </w:rPr>
        <w:t>(dále jen "objednatel")</w:t>
      </w:r>
    </w:p>
    <w:p w:rsidRPr="004E4F17" w:rsidR="00A81025" w:rsidP="00B20B4E" w:rsidRDefault="00A81025">
      <w:pPr>
        <w:autoSpaceDE w:val="false"/>
        <w:autoSpaceDN w:val="false"/>
        <w:adjustRightInd w:val="false"/>
        <w:spacing w:after="60" w:line="240" w:lineRule="auto"/>
        <w:rPr>
          <w:rFonts w:ascii="Arial" w:hAnsi="Arial" w:cs="Arial"/>
          <w:sz w:val="20"/>
          <w:szCs w:val="20"/>
        </w:rPr>
      </w:pPr>
    </w:p>
    <w:p w:rsidRPr="004E4F17" w:rsidR="00A81025" w:rsidP="00B20B4E" w:rsidRDefault="00A81025">
      <w:pPr>
        <w:autoSpaceDE w:val="false"/>
        <w:autoSpaceDN w:val="false"/>
        <w:adjustRightInd w:val="false"/>
        <w:spacing w:after="60" w:line="240" w:lineRule="auto"/>
        <w:rPr>
          <w:rFonts w:ascii="Arial" w:hAnsi="Arial" w:cs="Arial"/>
          <w:b/>
          <w:bCs/>
          <w:sz w:val="20"/>
          <w:szCs w:val="20"/>
        </w:rPr>
      </w:pPr>
      <w:r w:rsidRPr="008177EC">
        <w:rPr>
          <w:rFonts w:ascii="Arial" w:hAnsi="Arial" w:cs="Arial"/>
          <w:b/>
          <w:sz w:val="20"/>
          <w:szCs w:val="20"/>
        </w:rPr>
        <w:t>2</w:t>
      </w:r>
      <w:r w:rsidRPr="004E4F17">
        <w:rPr>
          <w:rFonts w:ascii="Arial" w:hAnsi="Arial" w:cs="Arial"/>
          <w:sz w:val="20"/>
          <w:szCs w:val="20"/>
        </w:rPr>
        <w:t xml:space="preserve">. </w:t>
      </w:r>
      <w:r w:rsidRPr="004E4F17" w:rsidR="00484F83">
        <w:rPr>
          <w:rFonts w:ascii="Arial" w:hAnsi="Arial" w:cs="Arial"/>
          <w:b/>
          <w:sz w:val="20"/>
          <w:szCs w:val="20"/>
        </w:rPr>
        <w:t>Poskytovatel</w:t>
      </w:r>
      <w:r w:rsidRPr="004E4F17">
        <w:rPr>
          <w:rFonts w:ascii="Arial" w:hAnsi="Arial" w:cs="Arial"/>
          <w:b/>
          <w:bCs/>
          <w:sz w:val="20"/>
          <w:szCs w:val="20"/>
        </w:rPr>
        <w:t xml:space="preserve">: </w:t>
      </w:r>
    </w:p>
    <w:p w:rsidRPr="004E4F17" w:rsidR="00A81025" w:rsidP="00B20B4E" w:rsidRDefault="00A81025">
      <w:pPr>
        <w:autoSpaceDE w:val="false"/>
        <w:autoSpaceDN w:val="false"/>
        <w:adjustRightInd w:val="false"/>
        <w:spacing w:after="60" w:line="240" w:lineRule="auto"/>
        <w:rPr>
          <w:rFonts w:ascii="Arial" w:hAnsi="Arial" w:cs="Arial"/>
          <w:sz w:val="20"/>
          <w:szCs w:val="20"/>
        </w:rPr>
      </w:pPr>
      <w:r w:rsidRPr="004E4F17">
        <w:rPr>
          <w:rFonts w:ascii="Arial" w:hAnsi="Arial" w:cs="Arial"/>
          <w:sz w:val="20"/>
          <w:szCs w:val="20"/>
        </w:rPr>
        <w:t xml:space="preserve">Se sídlem: </w:t>
      </w:r>
    </w:p>
    <w:p w:rsidRPr="004E4F17" w:rsidR="00A81025" w:rsidP="00B20B4E" w:rsidRDefault="00A81025">
      <w:pPr>
        <w:autoSpaceDE w:val="false"/>
        <w:autoSpaceDN w:val="false"/>
        <w:adjustRightInd w:val="false"/>
        <w:spacing w:after="60" w:line="240" w:lineRule="auto"/>
        <w:rPr>
          <w:rFonts w:ascii="Arial" w:hAnsi="Arial" w:cs="Arial"/>
          <w:sz w:val="20"/>
          <w:szCs w:val="20"/>
        </w:rPr>
      </w:pPr>
      <w:r w:rsidRPr="004E4F17">
        <w:rPr>
          <w:rFonts w:ascii="Arial" w:hAnsi="Arial" w:cs="Arial"/>
          <w:sz w:val="20"/>
          <w:szCs w:val="20"/>
        </w:rPr>
        <w:t xml:space="preserve">Zastoupen/jednající: </w:t>
      </w:r>
    </w:p>
    <w:p w:rsidRPr="004E4F17" w:rsidR="00A81025" w:rsidP="00B20B4E" w:rsidRDefault="00A81025">
      <w:pPr>
        <w:autoSpaceDE w:val="false"/>
        <w:autoSpaceDN w:val="false"/>
        <w:adjustRightInd w:val="false"/>
        <w:spacing w:after="60" w:line="240" w:lineRule="auto"/>
        <w:rPr>
          <w:rFonts w:ascii="Arial" w:hAnsi="Arial" w:cs="Arial"/>
          <w:sz w:val="20"/>
          <w:szCs w:val="20"/>
        </w:rPr>
      </w:pPr>
      <w:r w:rsidRPr="004E4F17">
        <w:rPr>
          <w:rFonts w:ascii="Arial" w:hAnsi="Arial" w:cs="Arial"/>
          <w:sz w:val="20"/>
          <w:szCs w:val="20"/>
        </w:rPr>
        <w:t>Zástupce zodpovědný za věcná jednání:</w:t>
      </w:r>
    </w:p>
    <w:p w:rsidRPr="004E4F17" w:rsidR="0032000A" w:rsidP="00B20B4E" w:rsidRDefault="0032000A">
      <w:pPr>
        <w:autoSpaceDE w:val="false"/>
        <w:autoSpaceDN w:val="false"/>
        <w:adjustRightInd w:val="false"/>
        <w:spacing w:after="60" w:line="240" w:lineRule="auto"/>
        <w:rPr>
          <w:rFonts w:ascii="Arial" w:hAnsi="Arial" w:cs="Arial"/>
          <w:sz w:val="20"/>
          <w:szCs w:val="20"/>
        </w:rPr>
      </w:pPr>
      <w:r w:rsidRPr="004E4F17">
        <w:rPr>
          <w:rFonts w:ascii="Arial" w:hAnsi="Arial" w:cs="Arial"/>
          <w:sz w:val="20"/>
          <w:szCs w:val="20"/>
        </w:rPr>
        <w:t xml:space="preserve">Plátce DPH: </w:t>
      </w:r>
    </w:p>
    <w:p w:rsidRPr="004E4F17" w:rsidR="00A81025" w:rsidP="00B20B4E" w:rsidRDefault="00A81025">
      <w:pPr>
        <w:autoSpaceDE w:val="false"/>
        <w:autoSpaceDN w:val="false"/>
        <w:adjustRightInd w:val="false"/>
        <w:spacing w:after="60" w:line="240" w:lineRule="auto"/>
        <w:rPr>
          <w:rFonts w:ascii="Arial" w:hAnsi="Arial" w:cs="Arial"/>
          <w:sz w:val="20"/>
          <w:szCs w:val="20"/>
        </w:rPr>
      </w:pPr>
      <w:r w:rsidRPr="004E4F17">
        <w:rPr>
          <w:rFonts w:ascii="Arial" w:hAnsi="Arial" w:cs="Arial"/>
          <w:sz w:val="20"/>
          <w:szCs w:val="20"/>
        </w:rPr>
        <w:t>IČ</w:t>
      </w:r>
      <w:r w:rsidR="008177EC">
        <w:rPr>
          <w:rFonts w:ascii="Arial" w:hAnsi="Arial" w:cs="Arial"/>
          <w:sz w:val="20"/>
          <w:szCs w:val="20"/>
        </w:rPr>
        <w:t>O</w:t>
      </w:r>
      <w:r w:rsidRPr="004E4F17">
        <w:rPr>
          <w:rFonts w:ascii="Arial" w:hAnsi="Arial" w:cs="Arial"/>
          <w:sz w:val="20"/>
          <w:szCs w:val="20"/>
        </w:rPr>
        <w:t xml:space="preserve">: </w:t>
      </w:r>
    </w:p>
    <w:p w:rsidRPr="004E4F17" w:rsidR="00A81025" w:rsidP="00B20B4E" w:rsidRDefault="00A81025">
      <w:pPr>
        <w:autoSpaceDE w:val="false"/>
        <w:autoSpaceDN w:val="false"/>
        <w:adjustRightInd w:val="false"/>
        <w:spacing w:after="60" w:line="240" w:lineRule="auto"/>
        <w:rPr>
          <w:rFonts w:ascii="Arial" w:hAnsi="Arial" w:cs="Arial"/>
          <w:sz w:val="20"/>
          <w:szCs w:val="20"/>
        </w:rPr>
      </w:pPr>
      <w:r w:rsidRPr="004E4F17">
        <w:rPr>
          <w:rFonts w:ascii="Arial" w:hAnsi="Arial" w:cs="Arial"/>
          <w:sz w:val="20"/>
          <w:szCs w:val="20"/>
        </w:rPr>
        <w:t>D</w:t>
      </w:r>
      <w:r w:rsidRPr="004E4F17" w:rsidR="003267AB">
        <w:rPr>
          <w:rFonts w:ascii="Arial" w:hAnsi="Arial" w:cs="Arial"/>
          <w:sz w:val="20"/>
          <w:szCs w:val="20"/>
        </w:rPr>
        <w:t>I</w:t>
      </w:r>
      <w:r w:rsidRPr="004E4F17">
        <w:rPr>
          <w:rFonts w:ascii="Arial" w:hAnsi="Arial" w:cs="Arial"/>
          <w:sz w:val="20"/>
          <w:szCs w:val="20"/>
        </w:rPr>
        <w:t xml:space="preserve">Č: </w:t>
      </w:r>
    </w:p>
    <w:p w:rsidRPr="004E4F17" w:rsidR="00A81025" w:rsidP="00B20B4E" w:rsidRDefault="00A81025">
      <w:pPr>
        <w:autoSpaceDE w:val="false"/>
        <w:autoSpaceDN w:val="false"/>
        <w:adjustRightInd w:val="false"/>
        <w:spacing w:after="60" w:line="240" w:lineRule="auto"/>
        <w:rPr>
          <w:rFonts w:ascii="Arial" w:hAnsi="Arial" w:cs="Arial"/>
          <w:sz w:val="20"/>
          <w:szCs w:val="20"/>
        </w:rPr>
      </w:pPr>
      <w:r w:rsidRPr="004E4F17">
        <w:rPr>
          <w:rFonts w:ascii="Arial" w:hAnsi="Arial" w:cs="Arial"/>
          <w:sz w:val="20"/>
          <w:szCs w:val="20"/>
        </w:rPr>
        <w:t>Bankovní spojení:</w:t>
      </w:r>
    </w:p>
    <w:p w:rsidRPr="004E4F17" w:rsidR="00A81025" w:rsidP="00B20B4E" w:rsidRDefault="00A81025">
      <w:pPr>
        <w:autoSpaceDE w:val="false"/>
        <w:autoSpaceDN w:val="false"/>
        <w:adjustRightInd w:val="false"/>
        <w:spacing w:after="60" w:line="240" w:lineRule="auto"/>
        <w:rPr>
          <w:rFonts w:ascii="Arial" w:hAnsi="Arial" w:cs="Arial"/>
          <w:sz w:val="20"/>
          <w:szCs w:val="20"/>
        </w:rPr>
      </w:pPr>
      <w:r w:rsidRPr="004E4F17">
        <w:rPr>
          <w:rFonts w:ascii="Arial" w:hAnsi="Arial" w:cs="Arial"/>
          <w:sz w:val="20"/>
          <w:szCs w:val="20"/>
        </w:rPr>
        <w:t xml:space="preserve">Číslo účtu: </w:t>
      </w:r>
    </w:p>
    <w:p w:rsidRPr="004E4F17" w:rsidR="00A81025" w:rsidP="00B20B4E" w:rsidRDefault="00A81025">
      <w:pPr>
        <w:autoSpaceDE w:val="false"/>
        <w:autoSpaceDN w:val="false"/>
        <w:adjustRightInd w:val="false"/>
        <w:spacing w:after="60" w:line="240" w:lineRule="auto"/>
        <w:rPr>
          <w:rFonts w:ascii="Arial" w:hAnsi="Arial" w:cs="Arial"/>
          <w:sz w:val="20"/>
          <w:szCs w:val="20"/>
        </w:rPr>
      </w:pPr>
      <w:r w:rsidRPr="004E4F17">
        <w:rPr>
          <w:rFonts w:ascii="Arial" w:hAnsi="Arial" w:cs="Arial"/>
          <w:sz w:val="20"/>
          <w:szCs w:val="20"/>
        </w:rPr>
        <w:t>Kontaktní osoba:</w:t>
      </w:r>
    </w:p>
    <w:p w:rsidRPr="004E4F17" w:rsidR="00A81025" w:rsidP="00B20B4E" w:rsidRDefault="00A81025">
      <w:pPr>
        <w:autoSpaceDE w:val="false"/>
        <w:autoSpaceDN w:val="false"/>
        <w:adjustRightInd w:val="false"/>
        <w:spacing w:after="60" w:line="240" w:lineRule="auto"/>
        <w:rPr>
          <w:rFonts w:ascii="Arial" w:hAnsi="Arial" w:cs="Arial"/>
          <w:sz w:val="20"/>
          <w:szCs w:val="20"/>
        </w:rPr>
      </w:pPr>
      <w:r w:rsidRPr="004E4F17">
        <w:rPr>
          <w:rFonts w:ascii="Arial" w:hAnsi="Arial" w:cs="Arial"/>
          <w:sz w:val="20"/>
          <w:szCs w:val="20"/>
        </w:rPr>
        <w:t>Tel. kontaktní osoby: +420</w:t>
      </w:r>
    </w:p>
    <w:p w:rsidRPr="004E4F17" w:rsidR="00A81025" w:rsidP="00B20B4E" w:rsidRDefault="00A81025">
      <w:pPr>
        <w:autoSpaceDE w:val="false"/>
        <w:autoSpaceDN w:val="false"/>
        <w:adjustRightInd w:val="false"/>
        <w:spacing w:after="60" w:line="240" w:lineRule="auto"/>
        <w:rPr>
          <w:rFonts w:ascii="Arial" w:hAnsi="Arial" w:cs="Arial"/>
          <w:sz w:val="20"/>
          <w:szCs w:val="20"/>
        </w:rPr>
      </w:pPr>
      <w:r w:rsidRPr="004E4F17">
        <w:rPr>
          <w:rFonts w:ascii="Arial" w:hAnsi="Arial" w:cs="Arial"/>
          <w:sz w:val="20"/>
          <w:szCs w:val="20"/>
        </w:rPr>
        <w:t>E</w:t>
      </w:r>
      <w:r w:rsidRPr="004E4F17" w:rsidR="003267AB">
        <w:rPr>
          <w:rFonts w:ascii="Arial" w:hAnsi="Arial" w:cs="Arial"/>
          <w:sz w:val="20"/>
          <w:szCs w:val="20"/>
        </w:rPr>
        <w:t>-</w:t>
      </w:r>
      <w:r w:rsidRPr="004E4F17">
        <w:rPr>
          <w:rFonts w:ascii="Arial" w:hAnsi="Arial" w:cs="Arial"/>
          <w:sz w:val="20"/>
          <w:szCs w:val="20"/>
        </w:rPr>
        <w:t>mail kontaktní osoby</w:t>
      </w:r>
      <w:r w:rsidRPr="004E4F17" w:rsidR="003267AB">
        <w:rPr>
          <w:rFonts w:ascii="Arial" w:hAnsi="Arial" w:cs="Arial"/>
          <w:sz w:val="20"/>
          <w:szCs w:val="20"/>
        </w:rPr>
        <w:t>:</w:t>
      </w:r>
    </w:p>
    <w:p w:rsidRPr="004E4F17" w:rsidR="00A81025" w:rsidP="00B20B4E" w:rsidRDefault="00A81025">
      <w:pPr>
        <w:autoSpaceDE w:val="false"/>
        <w:autoSpaceDN w:val="false"/>
        <w:adjustRightInd w:val="false"/>
        <w:spacing w:after="60" w:line="240" w:lineRule="auto"/>
        <w:rPr>
          <w:rFonts w:ascii="Arial" w:hAnsi="Arial" w:cs="Arial"/>
          <w:sz w:val="20"/>
          <w:szCs w:val="20"/>
        </w:rPr>
      </w:pPr>
      <w:r w:rsidRPr="004E4F17">
        <w:rPr>
          <w:rFonts w:ascii="Arial" w:hAnsi="Arial" w:cs="Arial"/>
          <w:sz w:val="20"/>
          <w:szCs w:val="20"/>
        </w:rPr>
        <w:t>(dále jen "</w:t>
      </w:r>
      <w:r w:rsidRPr="004D6AC1" w:rsidR="004D6AC1">
        <w:rPr>
          <w:rFonts w:ascii="Arial" w:hAnsi="Arial" w:cs="Arial"/>
          <w:sz w:val="20"/>
          <w:szCs w:val="20"/>
        </w:rPr>
        <w:t xml:space="preserve"> </w:t>
      </w:r>
      <w:r w:rsidR="004D6AC1">
        <w:rPr>
          <w:rFonts w:ascii="Arial" w:hAnsi="Arial" w:cs="Arial"/>
          <w:sz w:val="20"/>
          <w:szCs w:val="20"/>
        </w:rPr>
        <w:t>poskytovatel</w:t>
      </w:r>
      <w:r w:rsidRPr="004E4F17" w:rsidR="004D6AC1">
        <w:rPr>
          <w:rFonts w:ascii="Arial" w:hAnsi="Arial" w:cs="Arial"/>
          <w:sz w:val="20"/>
          <w:szCs w:val="20"/>
        </w:rPr>
        <w:t xml:space="preserve"> </w:t>
      </w:r>
      <w:r w:rsidRPr="004E4F17">
        <w:rPr>
          <w:rFonts w:ascii="Arial" w:hAnsi="Arial" w:cs="Arial"/>
          <w:sz w:val="20"/>
          <w:szCs w:val="20"/>
        </w:rPr>
        <w:t>")</w:t>
      </w:r>
    </w:p>
    <w:p w:rsidRPr="00C823F4" w:rsidR="00A81025" w:rsidP="00B20B4E" w:rsidRDefault="00A81025">
      <w:pPr>
        <w:autoSpaceDE w:val="false"/>
        <w:autoSpaceDN w:val="false"/>
        <w:adjustRightInd w:val="false"/>
        <w:spacing w:after="60" w:line="240" w:lineRule="auto"/>
        <w:rPr>
          <w:rFonts w:ascii="Arial" w:hAnsi="Arial" w:cs="Arial"/>
          <w:sz w:val="24"/>
          <w:szCs w:val="24"/>
        </w:rPr>
      </w:pPr>
    </w:p>
    <w:p w:rsidRPr="004E4F17" w:rsidR="00A81025" w:rsidP="00B20B4E" w:rsidRDefault="00A81025">
      <w:pPr>
        <w:autoSpaceDE w:val="false"/>
        <w:autoSpaceDN w:val="false"/>
        <w:adjustRightInd w:val="false"/>
        <w:spacing w:after="60" w:line="240" w:lineRule="auto"/>
        <w:rPr>
          <w:rFonts w:ascii="Arial" w:hAnsi="Arial" w:cs="Arial"/>
          <w:b/>
          <w:bCs/>
          <w:sz w:val="20"/>
          <w:szCs w:val="20"/>
        </w:rPr>
      </w:pPr>
      <w:r w:rsidRPr="004E4F17">
        <w:rPr>
          <w:rFonts w:ascii="Arial" w:hAnsi="Arial" w:cs="Arial"/>
          <w:b/>
          <w:bCs/>
          <w:sz w:val="20"/>
          <w:szCs w:val="20"/>
        </w:rPr>
        <w:t>II.</w:t>
      </w:r>
      <w:r w:rsidRPr="004E4F17" w:rsidR="000B1540">
        <w:rPr>
          <w:rFonts w:ascii="Arial" w:hAnsi="Arial" w:cs="Arial"/>
          <w:b/>
          <w:bCs/>
          <w:sz w:val="20"/>
          <w:szCs w:val="20"/>
        </w:rPr>
        <w:t xml:space="preserve"> </w:t>
      </w:r>
      <w:r w:rsidRPr="004E4F17">
        <w:rPr>
          <w:rFonts w:ascii="Arial" w:hAnsi="Arial" w:cs="Arial"/>
          <w:b/>
          <w:bCs/>
          <w:sz w:val="20"/>
          <w:szCs w:val="20"/>
        </w:rPr>
        <w:t>Účel smlouvy</w:t>
      </w:r>
    </w:p>
    <w:p w:rsidRPr="004E4F17" w:rsidR="00A81025" w:rsidP="00B20B4E" w:rsidRDefault="00A81025">
      <w:pPr>
        <w:autoSpaceDE w:val="false"/>
        <w:autoSpaceDN w:val="false"/>
        <w:adjustRightInd w:val="false"/>
        <w:spacing w:after="60" w:line="240" w:lineRule="auto"/>
        <w:jc w:val="both"/>
        <w:rPr>
          <w:rFonts w:ascii="Arial" w:hAnsi="Arial" w:cs="Arial"/>
          <w:sz w:val="20"/>
          <w:szCs w:val="20"/>
        </w:rPr>
      </w:pPr>
      <w:r w:rsidRPr="004E4F17">
        <w:rPr>
          <w:rFonts w:ascii="Arial" w:hAnsi="Arial" w:cs="Arial"/>
          <w:sz w:val="20"/>
          <w:szCs w:val="20"/>
        </w:rPr>
        <w:t xml:space="preserve">Účelem této smlouvy je úprava vztahů mezi objednatelem a </w:t>
      </w:r>
      <w:r w:rsidR="004E4F17">
        <w:rPr>
          <w:rFonts w:ascii="Arial" w:hAnsi="Arial" w:cs="Arial"/>
          <w:sz w:val="20"/>
          <w:szCs w:val="20"/>
        </w:rPr>
        <w:t xml:space="preserve">poskytovatelem </w:t>
      </w:r>
      <w:r w:rsidRPr="004E4F17" w:rsidR="00484F83">
        <w:rPr>
          <w:rFonts w:ascii="Arial" w:hAnsi="Arial" w:cs="Arial"/>
          <w:sz w:val="20"/>
          <w:szCs w:val="20"/>
        </w:rPr>
        <w:t xml:space="preserve">v návaznosti na provedené zadávací řízení </w:t>
      </w:r>
      <w:r w:rsidRPr="004E4F17">
        <w:rPr>
          <w:rFonts w:ascii="Arial" w:hAnsi="Arial" w:cs="Arial"/>
          <w:sz w:val="20"/>
          <w:szCs w:val="20"/>
        </w:rPr>
        <w:t xml:space="preserve">a stanovení podmínek, za kterých </w:t>
      </w:r>
      <w:r w:rsidR="004D6AC1">
        <w:rPr>
          <w:rFonts w:ascii="Arial" w:hAnsi="Arial" w:cs="Arial"/>
          <w:sz w:val="20"/>
          <w:szCs w:val="20"/>
        </w:rPr>
        <w:t>poskytovatel</w:t>
      </w:r>
      <w:r w:rsidRPr="004E4F17">
        <w:rPr>
          <w:rFonts w:ascii="Arial" w:hAnsi="Arial" w:cs="Arial"/>
          <w:sz w:val="20"/>
          <w:szCs w:val="20"/>
        </w:rPr>
        <w:t xml:space="preserve"> vytvoří pro objednatele </w:t>
      </w:r>
      <w:r w:rsidRPr="004E4F17" w:rsidR="00484F83">
        <w:rPr>
          <w:rFonts w:ascii="Arial" w:hAnsi="Arial" w:cs="Arial"/>
          <w:sz w:val="20"/>
          <w:szCs w:val="20"/>
        </w:rPr>
        <w:t>plnění</w:t>
      </w:r>
      <w:r w:rsidRPr="004E4F17">
        <w:rPr>
          <w:rFonts w:ascii="Arial" w:hAnsi="Arial" w:cs="Arial"/>
          <w:sz w:val="20"/>
          <w:szCs w:val="20"/>
        </w:rPr>
        <w:t xml:space="preserve"> – </w:t>
      </w:r>
      <w:r w:rsidR="007D6E98">
        <w:rPr>
          <w:rFonts w:ascii="Arial" w:hAnsi="Arial" w:cs="Arial"/>
          <w:sz w:val="20"/>
          <w:szCs w:val="20"/>
        </w:rPr>
        <w:t>k projektu „</w:t>
      </w:r>
      <w:r w:rsidRPr="004E4F17" w:rsidR="00497E8E">
        <w:rPr>
          <w:rFonts w:ascii="Arial" w:hAnsi="Arial" w:cs="Arial"/>
          <w:sz w:val="20"/>
          <w:szCs w:val="20"/>
        </w:rPr>
        <w:t>Z</w:t>
      </w:r>
      <w:r w:rsidR="007D6E98">
        <w:rPr>
          <w:rFonts w:ascii="Arial" w:hAnsi="Arial" w:cs="Arial"/>
          <w:sz w:val="20"/>
          <w:szCs w:val="20"/>
        </w:rPr>
        <w:t xml:space="preserve">avedení strategického řízení v obcích mikroregionu Horňácko“, </w:t>
      </w:r>
      <w:proofErr w:type="spellStart"/>
      <w:r w:rsidRPr="004E4F17" w:rsidR="007D6E98">
        <w:rPr>
          <w:rFonts w:ascii="Arial" w:hAnsi="Arial" w:cs="Arial"/>
          <w:sz w:val="20"/>
          <w:szCs w:val="20"/>
        </w:rPr>
        <w:t>re</w:t>
      </w:r>
      <w:r w:rsidR="007D6E98">
        <w:rPr>
          <w:rFonts w:ascii="Arial" w:hAnsi="Arial" w:cs="Arial"/>
          <w:sz w:val="20"/>
          <w:szCs w:val="20"/>
        </w:rPr>
        <w:t>g</w:t>
      </w:r>
      <w:proofErr w:type="spellEnd"/>
      <w:r w:rsidR="007D6E98">
        <w:rPr>
          <w:rFonts w:ascii="Arial" w:hAnsi="Arial" w:cs="Arial"/>
          <w:sz w:val="20"/>
          <w:szCs w:val="20"/>
        </w:rPr>
        <w:t xml:space="preserve">. č. </w:t>
      </w:r>
      <w:r w:rsidRPr="004E4F17" w:rsidR="007D6E98">
        <w:rPr>
          <w:rFonts w:ascii="Arial" w:hAnsi="Arial" w:cs="Arial"/>
          <w:sz w:val="20"/>
          <w:szCs w:val="20"/>
        </w:rPr>
        <w:t>CZ.03.4.74/0.0/0.0/16_033/0002959</w:t>
      </w:r>
      <w:r w:rsidR="007D6E98">
        <w:rPr>
          <w:rFonts w:ascii="Arial" w:hAnsi="Arial" w:cs="Arial"/>
          <w:sz w:val="20"/>
          <w:szCs w:val="20"/>
        </w:rPr>
        <w:t>.</w:t>
      </w:r>
    </w:p>
    <w:p w:rsidRPr="00C823F4" w:rsidR="00A81025" w:rsidP="00B20B4E" w:rsidRDefault="00A81025">
      <w:pPr>
        <w:autoSpaceDE w:val="false"/>
        <w:autoSpaceDN w:val="false"/>
        <w:adjustRightInd w:val="false"/>
        <w:spacing w:after="60" w:line="240" w:lineRule="auto"/>
        <w:rPr>
          <w:rFonts w:ascii="Arial" w:hAnsi="Arial" w:cs="Arial"/>
        </w:rPr>
      </w:pPr>
    </w:p>
    <w:p w:rsidRPr="004E4F17" w:rsidR="00A81025" w:rsidP="00B20B4E" w:rsidRDefault="00A81025">
      <w:pPr>
        <w:autoSpaceDE w:val="false"/>
        <w:autoSpaceDN w:val="false"/>
        <w:adjustRightInd w:val="false"/>
        <w:spacing w:after="60" w:line="240" w:lineRule="auto"/>
        <w:rPr>
          <w:rFonts w:ascii="Arial" w:hAnsi="Arial" w:cs="Arial"/>
          <w:b/>
          <w:bCs/>
          <w:sz w:val="20"/>
          <w:szCs w:val="20"/>
        </w:rPr>
      </w:pPr>
      <w:r w:rsidRPr="004E4F17">
        <w:rPr>
          <w:rFonts w:ascii="Arial" w:hAnsi="Arial" w:cs="Arial"/>
          <w:b/>
          <w:bCs/>
          <w:sz w:val="20"/>
          <w:szCs w:val="20"/>
        </w:rPr>
        <w:t>III.</w:t>
      </w:r>
      <w:r w:rsidRPr="004E4F17" w:rsidR="000B1540">
        <w:rPr>
          <w:rFonts w:ascii="Arial" w:hAnsi="Arial" w:cs="Arial"/>
          <w:b/>
          <w:bCs/>
          <w:sz w:val="20"/>
          <w:szCs w:val="20"/>
        </w:rPr>
        <w:t xml:space="preserve"> </w:t>
      </w:r>
      <w:r w:rsidRPr="004E4F17">
        <w:rPr>
          <w:rFonts w:ascii="Arial" w:hAnsi="Arial" w:cs="Arial"/>
          <w:b/>
          <w:bCs/>
          <w:sz w:val="20"/>
          <w:szCs w:val="20"/>
        </w:rPr>
        <w:t>Předmět smlouvy</w:t>
      </w:r>
    </w:p>
    <w:p w:rsidRPr="004E4F17" w:rsidR="00A81025" w:rsidP="00B20B4E" w:rsidRDefault="00A81025">
      <w:pPr>
        <w:pStyle w:val="Odstavecseseznamem"/>
        <w:numPr>
          <w:ilvl w:val="0"/>
          <w:numId w:val="1"/>
        </w:numPr>
        <w:autoSpaceDE w:val="false"/>
        <w:autoSpaceDN w:val="false"/>
        <w:adjustRightInd w:val="false"/>
        <w:spacing w:after="60" w:line="240" w:lineRule="auto"/>
        <w:contextualSpacing w:val="false"/>
        <w:jc w:val="both"/>
        <w:rPr>
          <w:rFonts w:ascii="Arial" w:hAnsi="Arial" w:cs="Arial"/>
          <w:sz w:val="20"/>
          <w:szCs w:val="20"/>
        </w:rPr>
      </w:pPr>
      <w:r w:rsidRPr="004E4F17">
        <w:rPr>
          <w:rFonts w:ascii="Arial" w:hAnsi="Arial" w:cs="Arial"/>
          <w:sz w:val="20"/>
          <w:szCs w:val="20"/>
        </w:rPr>
        <w:t xml:space="preserve">Předmětem této smlouvy je </w:t>
      </w:r>
      <w:r w:rsidRPr="004E4F17" w:rsidR="00497E8E">
        <w:rPr>
          <w:rFonts w:ascii="Arial" w:hAnsi="Arial" w:cs="Arial"/>
          <w:sz w:val="20"/>
          <w:szCs w:val="20"/>
        </w:rPr>
        <w:t>„Z</w:t>
      </w:r>
      <w:r w:rsidRPr="004E4F17">
        <w:rPr>
          <w:rFonts w:ascii="Arial" w:hAnsi="Arial" w:cs="Arial"/>
          <w:sz w:val="20"/>
          <w:szCs w:val="20"/>
        </w:rPr>
        <w:t>pracování programů rozvoje obcí mikroregionu Horňácko a rozvinutí vzájemné spolupráce</w:t>
      </w:r>
      <w:r w:rsidRPr="004E4F17" w:rsidR="00497E8E">
        <w:rPr>
          <w:rFonts w:ascii="Arial" w:hAnsi="Arial" w:cs="Arial"/>
          <w:sz w:val="20"/>
          <w:szCs w:val="20"/>
        </w:rPr>
        <w:t>“</w:t>
      </w:r>
      <w:r w:rsidRPr="004E4F17">
        <w:rPr>
          <w:rFonts w:ascii="Arial" w:hAnsi="Arial" w:cs="Arial"/>
          <w:sz w:val="20"/>
          <w:szCs w:val="20"/>
        </w:rPr>
        <w:t xml:space="preserve"> a vypracování souvisejících výstupů/dokumentů (dále jen "</w:t>
      </w:r>
      <w:r w:rsidR="0070707C">
        <w:rPr>
          <w:rFonts w:ascii="Arial" w:hAnsi="Arial" w:cs="Arial"/>
          <w:sz w:val="20"/>
          <w:szCs w:val="20"/>
        </w:rPr>
        <w:t>plnění</w:t>
      </w:r>
      <w:r w:rsidRPr="004E4F17">
        <w:rPr>
          <w:rFonts w:ascii="Arial" w:hAnsi="Arial" w:cs="Arial"/>
          <w:sz w:val="20"/>
          <w:szCs w:val="20"/>
        </w:rPr>
        <w:t>").</w:t>
      </w:r>
    </w:p>
    <w:p w:rsidRPr="004E4F17" w:rsidR="001E5113" w:rsidP="001E5113" w:rsidRDefault="001E5113">
      <w:pPr>
        <w:pStyle w:val="Odstavecseseznamem"/>
        <w:numPr>
          <w:ilvl w:val="0"/>
          <w:numId w:val="1"/>
        </w:numPr>
        <w:autoSpaceDE w:val="false"/>
        <w:autoSpaceDN w:val="false"/>
        <w:adjustRightInd w:val="false"/>
        <w:spacing w:after="60" w:line="240" w:lineRule="auto"/>
        <w:ind w:left="714" w:hanging="357"/>
        <w:jc w:val="both"/>
        <w:rPr>
          <w:rFonts w:ascii="Arial" w:hAnsi="Arial" w:cs="Arial"/>
          <w:sz w:val="20"/>
          <w:szCs w:val="20"/>
        </w:rPr>
      </w:pPr>
      <w:r w:rsidRPr="004E4F17">
        <w:rPr>
          <w:rFonts w:ascii="Arial" w:hAnsi="Arial" w:cs="Arial"/>
          <w:sz w:val="20"/>
          <w:szCs w:val="20"/>
        </w:rPr>
        <w:t xml:space="preserve">Cílem této smlouvy je vytvořit dokumenty, které způsobem přípravy a tvorby dosáhnou toho, že se stanou dokumenty pro každodenní řízení rozvoje, se kterým bude cílová skupina (volení zástupci objednatele a zaměstnanci objednatele) co nejvíce ztotožněna a bude dokument využívat jako efektivní nástroj pro rozhodování a dosahování dílčích cílů v různých sférách života v mikroregionu Horňácko. </w:t>
      </w:r>
    </w:p>
    <w:p w:rsidRPr="004E4F17" w:rsidR="003267AB" w:rsidP="001E5113" w:rsidRDefault="0070707C">
      <w:pPr>
        <w:pStyle w:val="Odstavecseseznamem"/>
        <w:numPr>
          <w:ilvl w:val="0"/>
          <w:numId w:val="1"/>
        </w:numPr>
        <w:autoSpaceDE w:val="false"/>
        <w:autoSpaceDN w:val="false"/>
        <w:adjustRightInd w:val="false"/>
        <w:spacing w:before="120" w:after="60" w:line="240" w:lineRule="auto"/>
        <w:ind w:left="714" w:hanging="357"/>
        <w:contextualSpacing w:val="false"/>
        <w:jc w:val="both"/>
        <w:rPr>
          <w:rFonts w:ascii="Arial" w:hAnsi="Arial" w:cs="Arial"/>
          <w:sz w:val="20"/>
          <w:szCs w:val="20"/>
        </w:rPr>
      </w:pPr>
      <w:r>
        <w:rPr>
          <w:rFonts w:ascii="Arial" w:hAnsi="Arial" w:cs="Arial"/>
          <w:sz w:val="20"/>
          <w:szCs w:val="20"/>
        </w:rPr>
        <w:t>Plnění</w:t>
      </w:r>
      <w:r w:rsidRPr="004E4F17" w:rsidR="003267AB">
        <w:rPr>
          <w:rFonts w:ascii="Arial" w:hAnsi="Arial" w:cs="Arial"/>
          <w:sz w:val="20"/>
          <w:szCs w:val="20"/>
        </w:rPr>
        <w:t xml:space="preserve"> bude realizováno následujícími dílčími aktivitami:</w:t>
      </w:r>
    </w:p>
    <w:p w:rsidRPr="004E4F17" w:rsidR="003267AB" w:rsidP="00B20B4E" w:rsidRDefault="003267AB">
      <w:pPr>
        <w:pStyle w:val="Tabulkatext"/>
        <w:numPr>
          <w:ilvl w:val="0"/>
          <w:numId w:val="2"/>
        </w:numPr>
        <w:spacing w:before="0"/>
        <w:ind w:left="1134"/>
        <w:jc w:val="both"/>
        <w:rPr>
          <w:rFonts w:ascii="Arial" w:hAnsi="Arial" w:cs="Arial"/>
          <w:color w:val="auto"/>
          <w:szCs w:val="20"/>
        </w:rPr>
      </w:pPr>
      <w:r w:rsidRPr="004E4F17">
        <w:rPr>
          <w:rFonts w:ascii="Arial" w:hAnsi="Arial" w:cs="Arial"/>
          <w:color w:val="auto"/>
          <w:szCs w:val="20"/>
        </w:rPr>
        <w:t xml:space="preserve">Aktivita č. </w:t>
      </w:r>
      <w:r w:rsidR="009D5B1E">
        <w:rPr>
          <w:rFonts w:ascii="Arial" w:hAnsi="Arial" w:cs="Arial"/>
          <w:color w:val="auto"/>
          <w:szCs w:val="20"/>
        </w:rPr>
        <w:t>2</w:t>
      </w:r>
      <w:r w:rsidRPr="004E4F17">
        <w:rPr>
          <w:rFonts w:ascii="Arial" w:hAnsi="Arial" w:cs="Arial"/>
          <w:color w:val="auto"/>
          <w:szCs w:val="20"/>
        </w:rPr>
        <w:t>: Analýza situace v obcích a formulace rozvojových východisek (zpracování analytických částí programů rozvoje 10 zapojených obcí),</w:t>
      </w:r>
    </w:p>
    <w:p w:rsidRPr="004E4F17" w:rsidR="003267AB" w:rsidP="00B20B4E" w:rsidRDefault="003267AB">
      <w:pPr>
        <w:pStyle w:val="Tabulkatext"/>
        <w:numPr>
          <w:ilvl w:val="0"/>
          <w:numId w:val="2"/>
        </w:numPr>
        <w:spacing w:before="0"/>
        <w:ind w:left="1134"/>
        <w:jc w:val="both"/>
        <w:rPr>
          <w:rFonts w:ascii="Arial" w:hAnsi="Arial" w:cs="Arial"/>
          <w:color w:val="auto"/>
          <w:szCs w:val="20"/>
        </w:rPr>
      </w:pPr>
      <w:r w:rsidRPr="004E4F17">
        <w:rPr>
          <w:rFonts w:ascii="Arial" w:hAnsi="Arial" w:cs="Arial"/>
          <w:color w:val="auto"/>
          <w:szCs w:val="20"/>
        </w:rPr>
        <w:lastRenderedPageBreak/>
        <w:t xml:space="preserve">Aktivita č. </w:t>
      </w:r>
      <w:r w:rsidR="009D5B1E">
        <w:rPr>
          <w:rFonts w:ascii="Arial" w:hAnsi="Arial" w:cs="Arial"/>
          <w:color w:val="auto"/>
          <w:szCs w:val="20"/>
        </w:rPr>
        <w:t>3</w:t>
      </w:r>
      <w:r w:rsidRPr="004E4F17">
        <w:rPr>
          <w:rFonts w:ascii="Arial" w:hAnsi="Arial" w:cs="Arial"/>
          <w:color w:val="auto"/>
          <w:szCs w:val="20"/>
        </w:rPr>
        <w:t>: Návrh řešení rozvoje obcí (zpracování návrhových částí programů rozvoje 10 zapojených obcí),</w:t>
      </w:r>
    </w:p>
    <w:p w:rsidRPr="004E4F17" w:rsidR="003267AB" w:rsidP="00B20B4E" w:rsidRDefault="003267AB">
      <w:pPr>
        <w:pStyle w:val="Tabulkatext"/>
        <w:numPr>
          <w:ilvl w:val="0"/>
          <w:numId w:val="2"/>
        </w:numPr>
        <w:spacing w:before="0"/>
        <w:ind w:left="1134"/>
        <w:jc w:val="both"/>
        <w:rPr>
          <w:rFonts w:ascii="Arial" w:hAnsi="Arial" w:cs="Arial"/>
          <w:color w:val="auto"/>
          <w:szCs w:val="20"/>
        </w:rPr>
      </w:pPr>
      <w:r w:rsidRPr="004E4F17">
        <w:rPr>
          <w:rFonts w:ascii="Arial" w:hAnsi="Arial" w:cs="Arial"/>
          <w:color w:val="auto"/>
          <w:szCs w:val="20"/>
        </w:rPr>
        <w:t>Aktivita</w:t>
      </w:r>
      <w:r w:rsidR="00A4707F">
        <w:rPr>
          <w:rFonts w:ascii="Arial" w:hAnsi="Arial" w:cs="Arial"/>
          <w:color w:val="auto"/>
          <w:szCs w:val="20"/>
        </w:rPr>
        <w:t xml:space="preserve"> </w:t>
      </w:r>
      <w:r w:rsidRPr="004E4F17">
        <w:rPr>
          <w:rFonts w:ascii="Arial" w:hAnsi="Arial" w:cs="Arial"/>
          <w:color w:val="auto"/>
          <w:szCs w:val="20"/>
        </w:rPr>
        <w:t xml:space="preserve">č. </w:t>
      </w:r>
      <w:r w:rsidR="009D5B1E">
        <w:rPr>
          <w:rFonts w:ascii="Arial" w:hAnsi="Arial" w:cs="Arial"/>
          <w:color w:val="auto"/>
          <w:szCs w:val="20"/>
        </w:rPr>
        <w:t>4</w:t>
      </w:r>
      <w:r w:rsidRPr="004E4F17">
        <w:rPr>
          <w:rFonts w:ascii="Arial" w:hAnsi="Arial" w:cs="Arial"/>
          <w:color w:val="auto"/>
          <w:szCs w:val="20"/>
        </w:rPr>
        <w:t>: Vytvoření systému strategického řízení (vytvoření podmínek pro implementaci programů rozvoje</w:t>
      </w:r>
      <w:r w:rsidR="007832EC">
        <w:rPr>
          <w:rFonts w:ascii="Arial" w:hAnsi="Arial" w:cs="Arial"/>
          <w:color w:val="auto"/>
          <w:szCs w:val="20"/>
        </w:rPr>
        <w:t xml:space="preserve"> 10 zapojených</w:t>
      </w:r>
      <w:r w:rsidRPr="004E4F17">
        <w:rPr>
          <w:rFonts w:ascii="Arial" w:hAnsi="Arial" w:cs="Arial"/>
          <w:color w:val="auto"/>
          <w:szCs w:val="20"/>
        </w:rPr>
        <w:t xml:space="preserve"> obc</w:t>
      </w:r>
      <w:r w:rsidR="007832EC">
        <w:rPr>
          <w:rFonts w:ascii="Arial" w:hAnsi="Arial" w:cs="Arial"/>
          <w:color w:val="auto"/>
          <w:szCs w:val="20"/>
        </w:rPr>
        <w:t>í</w:t>
      </w:r>
      <w:r w:rsidRPr="004E4F17">
        <w:rPr>
          <w:rFonts w:ascii="Arial" w:hAnsi="Arial" w:cs="Arial"/>
          <w:color w:val="auto"/>
          <w:szCs w:val="20"/>
        </w:rPr>
        <w:t>),</w:t>
      </w:r>
    </w:p>
    <w:p w:rsidRPr="004E4F17" w:rsidR="003267AB" w:rsidP="00B20B4E" w:rsidRDefault="003267AB">
      <w:pPr>
        <w:pStyle w:val="Tabulkatext"/>
        <w:numPr>
          <w:ilvl w:val="0"/>
          <w:numId w:val="2"/>
        </w:numPr>
        <w:autoSpaceDE w:val="false"/>
        <w:autoSpaceDN w:val="false"/>
        <w:adjustRightInd w:val="false"/>
        <w:spacing w:before="0"/>
        <w:ind w:left="1134"/>
        <w:jc w:val="both"/>
        <w:rPr>
          <w:rFonts w:ascii="Arial" w:hAnsi="Arial" w:cs="Arial"/>
          <w:color w:val="auto"/>
          <w:szCs w:val="20"/>
        </w:rPr>
      </w:pPr>
      <w:r w:rsidRPr="004E4F17">
        <w:rPr>
          <w:rFonts w:ascii="Arial" w:hAnsi="Arial" w:cs="Arial"/>
          <w:color w:val="auto"/>
          <w:szCs w:val="20"/>
        </w:rPr>
        <w:t xml:space="preserve">Aktivita č. </w:t>
      </w:r>
      <w:r w:rsidR="009D5B1E">
        <w:rPr>
          <w:rFonts w:ascii="Arial" w:hAnsi="Arial" w:cs="Arial"/>
          <w:color w:val="auto"/>
          <w:szCs w:val="20"/>
        </w:rPr>
        <w:t>5</w:t>
      </w:r>
      <w:r w:rsidRPr="004E4F17">
        <w:rPr>
          <w:rFonts w:ascii="Arial" w:hAnsi="Arial" w:cs="Arial"/>
          <w:color w:val="auto"/>
          <w:szCs w:val="20"/>
        </w:rPr>
        <w:t xml:space="preserve"> Vytvoření rámce vzájemné podpory rozvoje obcí (vytvoření plánu společných aktivit svazku obcí Horňácko, identifikace vazeb mezi jednotlivými programy rozvoje obcí, stanovené možností vzájemné rozvojové podpory).</w:t>
      </w:r>
    </w:p>
    <w:p w:rsidRPr="004E4F17" w:rsidR="003267AB" w:rsidP="00B20B4E" w:rsidRDefault="003267AB">
      <w:pPr>
        <w:pStyle w:val="Odstavecseseznamem"/>
        <w:numPr>
          <w:ilvl w:val="0"/>
          <w:numId w:val="1"/>
        </w:numPr>
        <w:autoSpaceDE w:val="false"/>
        <w:autoSpaceDN w:val="false"/>
        <w:adjustRightInd w:val="false"/>
        <w:spacing w:after="60" w:line="240" w:lineRule="auto"/>
        <w:contextualSpacing w:val="false"/>
        <w:jc w:val="both"/>
        <w:rPr>
          <w:rFonts w:ascii="Arial" w:hAnsi="Arial" w:cs="Arial"/>
          <w:sz w:val="20"/>
          <w:szCs w:val="20"/>
        </w:rPr>
      </w:pPr>
      <w:r w:rsidRPr="004E4F17">
        <w:rPr>
          <w:rFonts w:ascii="Arial" w:hAnsi="Arial" w:cs="Arial"/>
          <w:sz w:val="20"/>
          <w:szCs w:val="20"/>
        </w:rPr>
        <w:t>Dílčí aktivity mají následující obsah</w:t>
      </w:r>
      <w:r w:rsidRPr="004E4F17" w:rsidR="000B1540">
        <w:rPr>
          <w:rFonts w:ascii="Arial" w:hAnsi="Arial" w:cs="Arial"/>
          <w:sz w:val="20"/>
          <w:szCs w:val="20"/>
        </w:rPr>
        <w:t xml:space="preserve"> a výstupy</w:t>
      </w:r>
      <w:r w:rsidRPr="004E4F17" w:rsidR="00EE5666">
        <w:rPr>
          <w:rFonts w:ascii="Arial" w:hAnsi="Arial" w:cs="Arial"/>
          <w:sz w:val="20"/>
          <w:szCs w:val="20"/>
        </w:rPr>
        <w:t>:</w:t>
      </w:r>
    </w:p>
    <w:p w:rsidRPr="004E4F17" w:rsidR="00A828CF" w:rsidP="00A828CF" w:rsidRDefault="00A828CF">
      <w:pPr>
        <w:pStyle w:val="Odstavecseseznamem"/>
        <w:autoSpaceDE w:val="false"/>
        <w:autoSpaceDN w:val="false"/>
        <w:adjustRightInd w:val="false"/>
        <w:spacing w:after="60" w:line="240" w:lineRule="auto"/>
        <w:contextualSpacing w:val="false"/>
        <w:jc w:val="both"/>
        <w:rPr>
          <w:rFonts w:ascii="Arial" w:hAnsi="Arial" w:cs="Arial"/>
          <w:sz w:val="20"/>
          <w:szCs w:val="20"/>
        </w:rPr>
      </w:pPr>
    </w:p>
    <w:p w:rsidRPr="004E4F17" w:rsidR="003267AB" w:rsidP="00B20B4E" w:rsidRDefault="003267AB">
      <w:pPr>
        <w:autoSpaceDE w:val="false"/>
        <w:autoSpaceDN w:val="false"/>
        <w:adjustRightInd w:val="false"/>
        <w:spacing w:after="60" w:line="240" w:lineRule="auto"/>
        <w:ind w:left="709"/>
        <w:jc w:val="both"/>
        <w:rPr>
          <w:rFonts w:ascii="Arial" w:hAnsi="Arial" w:cs="Arial"/>
          <w:b/>
          <w:sz w:val="20"/>
          <w:szCs w:val="20"/>
        </w:rPr>
      </w:pPr>
      <w:r w:rsidRPr="004E4F17">
        <w:rPr>
          <w:rFonts w:ascii="Arial" w:hAnsi="Arial" w:cs="Arial"/>
          <w:b/>
          <w:sz w:val="20"/>
          <w:szCs w:val="20"/>
        </w:rPr>
        <w:t xml:space="preserve">Aktivita č. </w:t>
      </w:r>
      <w:r w:rsidR="0097031B">
        <w:rPr>
          <w:rFonts w:ascii="Arial" w:hAnsi="Arial" w:cs="Arial"/>
          <w:b/>
          <w:sz w:val="20"/>
          <w:szCs w:val="20"/>
        </w:rPr>
        <w:t>2</w:t>
      </w:r>
      <w:r w:rsidRPr="004E4F17" w:rsidR="00D0068F">
        <w:rPr>
          <w:rFonts w:ascii="Arial" w:hAnsi="Arial" w:cs="Arial"/>
          <w:b/>
          <w:sz w:val="20"/>
          <w:szCs w:val="20"/>
        </w:rPr>
        <w:t>:</w:t>
      </w:r>
      <w:r w:rsidRPr="004E4F17">
        <w:rPr>
          <w:rFonts w:ascii="Arial" w:hAnsi="Arial" w:cs="Arial"/>
          <w:b/>
          <w:sz w:val="20"/>
          <w:szCs w:val="20"/>
        </w:rPr>
        <w:t xml:space="preserve"> Analýza situace v obcích a formulace rozvojových</w:t>
      </w:r>
      <w:r w:rsidRPr="004E4F17" w:rsidR="00D0068F">
        <w:rPr>
          <w:rFonts w:ascii="Arial" w:hAnsi="Arial" w:cs="Arial"/>
          <w:b/>
          <w:sz w:val="20"/>
          <w:szCs w:val="20"/>
        </w:rPr>
        <w:t xml:space="preserve"> </w:t>
      </w:r>
      <w:r w:rsidRPr="004E4F17">
        <w:rPr>
          <w:rFonts w:ascii="Arial" w:hAnsi="Arial" w:cs="Arial"/>
          <w:b/>
          <w:sz w:val="20"/>
          <w:szCs w:val="20"/>
        </w:rPr>
        <w:t>východisek</w:t>
      </w:r>
    </w:p>
    <w:p w:rsidRPr="004E4F17" w:rsidR="006D6090" w:rsidP="00B20B4E" w:rsidRDefault="006D6090">
      <w:pPr>
        <w:pStyle w:val="Odstavecseseznamem"/>
        <w:autoSpaceDE w:val="false"/>
        <w:autoSpaceDN w:val="false"/>
        <w:adjustRightInd w:val="false"/>
        <w:spacing w:after="60" w:line="240" w:lineRule="auto"/>
        <w:contextualSpacing w:val="false"/>
        <w:jc w:val="both"/>
        <w:rPr>
          <w:rFonts w:ascii="Arial" w:hAnsi="Arial" w:cs="Arial"/>
          <w:sz w:val="20"/>
          <w:szCs w:val="20"/>
        </w:rPr>
      </w:pPr>
      <w:r w:rsidRPr="004E4F17">
        <w:rPr>
          <w:rFonts w:ascii="Arial" w:hAnsi="Arial" w:cs="Arial"/>
          <w:sz w:val="20"/>
          <w:szCs w:val="20"/>
        </w:rPr>
        <w:t>Obsahem aktivity je</w:t>
      </w:r>
      <w:r w:rsidRPr="004E4F17" w:rsidR="00320C87">
        <w:rPr>
          <w:rFonts w:ascii="Arial" w:hAnsi="Arial" w:cs="Arial"/>
          <w:sz w:val="20"/>
          <w:szCs w:val="20"/>
        </w:rPr>
        <w:t>:</w:t>
      </w:r>
    </w:p>
    <w:p w:rsidRPr="004E4F17" w:rsidR="006D6090" w:rsidP="00B20B4E" w:rsidRDefault="006D6090">
      <w:pPr>
        <w:pStyle w:val="Odstavecseseznamem"/>
        <w:numPr>
          <w:ilvl w:val="0"/>
          <w:numId w:val="3"/>
        </w:numPr>
        <w:autoSpaceDE w:val="false"/>
        <w:autoSpaceDN w:val="false"/>
        <w:adjustRightInd w:val="false"/>
        <w:spacing w:after="60" w:line="240" w:lineRule="auto"/>
        <w:ind w:left="1134"/>
        <w:contextualSpacing w:val="false"/>
        <w:jc w:val="both"/>
        <w:rPr>
          <w:rFonts w:ascii="Arial" w:hAnsi="Arial" w:cs="Arial"/>
          <w:sz w:val="20"/>
          <w:szCs w:val="20"/>
        </w:rPr>
      </w:pPr>
      <w:r w:rsidRPr="004E4F17">
        <w:rPr>
          <w:rFonts w:ascii="Arial" w:hAnsi="Arial" w:cs="Arial"/>
          <w:sz w:val="20"/>
          <w:szCs w:val="20"/>
        </w:rPr>
        <w:t>Úvodní setkání s občany – diskuze situace v obci a rozvojových potřeb</w:t>
      </w:r>
      <w:r w:rsidRPr="004E4F17" w:rsidR="001374BC">
        <w:rPr>
          <w:rFonts w:ascii="Arial" w:hAnsi="Arial" w:cs="Arial"/>
          <w:sz w:val="20"/>
          <w:szCs w:val="20"/>
        </w:rPr>
        <w:t xml:space="preserve"> (včetně zajištění pronájmu prostor vhodných k diskusním setkáním).</w:t>
      </w:r>
    </w:p>
    <w:p w:rsidRPr="004E4F17" w:rsidR="003267AB" w:rsidP="00B20B4E" w:rsidRDefault="003267AB">
      <w:pPr>
        <w:pStyle w:val="Odstavecseseznamem"/>
        <w:numPr>
          <w:ilvl w:val="0"/>
          <w:numId w:val="3"/>
        </w:numPr>
        <w:autoSpaceDE w:val="false"/>
        <w:autoSpaceDN w:val="false"/>
        <w:adjustRightInd w:val="false"/>
        <w:spacing w:after="60" w:line="240" w:lineRule="auto"/>
        <w:ind w:left="1134"/>
        <w:contextualSpacing w:val="false"/>
        <w:jc w:val="both"/>
        <w:rPr>
          <w:rFonts w:ascii="Arial" w:hAnsi="Arial" w:cs="Arial"/>
          <w:sz w:val="20"/>
          <w:szCs w:val="20"/>
        </w:rPr>
      </w:pPr>
      <w:r w:rsidRPr="004E4F17">
        <w:rPr>
          <w:rFonts w:ascii="Arial" w:hAnsi="Arial" w:cs="Arial"/>
          <w:sz w:val="20"/>
          <w:szCs w:val="20"/>
        </w:rPr>
        <w:t>Zpracování charakteristik obcí</w:t>
      </w:r>
      <w:r w:rsidRPr="004E4F17" w:rsidR="00D0068F">
        <w:rPr>
          <w:rFonts w:ascii="Arial" w:hAnsi="Arial" w:cs="Arial"/>
          <w:sz w:val="20"/>
          <w:szCs w:val="20"/>
        </w:rPr>
        <w:t>:</w:t>
      </w:r>
      <w:r w:rsidRPr="004E4F17">
        <w:rPr>
          <w:rFonts w:ascii="Arial" w:hAnsi="Arial" w:cs="Arial"/>
          <w:sz w:val="20"/>
          <w:szCs w:val="20"/>
        </w:rPr>
        <w:t xml:space="preserve"> komplexní zhodnocení situace v obci, identifikace hlavních problémů (čím jsou způsobeny, jak jsou řešeny), charakteristika stavu a vývoje jednotlivých oblastí života obce s důrazem na zachycení hlavních rozvojových problémů obce a jejich příčin (s využitím statistických údajů, podkladů od obcí a terénních pozorování a průzkumů) v členění na témata území, obyvatelstvo, hospodářství, infrastruktura, vybavenost, životní prostředí, správa obce</w:t>
      </w:r>
      <w:r w:rsidRPr="004E4F17" w:rsidR="00AD36DD">
        <w:rPr>
          <w:rFonts w:ascii="Arial" w:hAnsi="Arial" w:cs="Arial"/>
          <w:sz w:val="20"/>
          <w:szCs w:val="20"/>
        </w:rPr>
        <w:t xml:space="preserve"> apod.</w:t>
      </w:r>
      <w:r w:rsidRPr="004E4F17">
        <w:rPr>
          <w:rFonts w:ascii="Arial" w:hAnsi="Arial" w:cs="Arial"/>
          <w:sz w:val="20"/>
          <w:szCs w:val="20"/>
        </w:rPr>
        <w:t xml:space="preserve"> Bude provedeno srovnání vybraných statistik s vyššími územními celky</w:t>
      </w:r>
      <w:r w:rsidRPr="004E4F17" w:rsidR="00AD36DD">
        <w:rPr>
          <w:rFonts w:ascii="Arial" w:hAnsi="Arial" w:cs="Arial"/>
          <w:sz w:val="20"/>
          <w:szCs w:val="20"/>
        </w:rPr>
        <w:t>, dále v</w:t>
      </w:r>
      <w:r w:rsidRPr="004E4F17" w:rsidR="00FB5ED0">
        <w:rPr>
          <w:rFonts w:ascii="Arial" w:hAnsi="Arial" w:cs="Arial"/>
          <w:sz w:val="20"/>
          <w:szCs w:val="20"/>
        </w:rPr>
        <w:t>ůči okolním obcím</w:t>
      </w:r>
      <w:r w:rsidRPr="004E4F17" w:rsidR="00AD36DD">
        <w:rPr>
          <w:rFonts w:ascii="Arial" w:hAnsi="Arial" w:cs="Arial"/>
          <w:sz w:val="20"/>
          <w:szCs w:val="20"/>
        </w:rPr>
        <w:t xml:space="preserve"> a v rámci velikostně podobných sídel v příhraniční oblasti jinde v ČR s vyhodnocením a popisem zjištěných výstupů</w:t>
      </w:r>
      <w:r w:rsidRPr="004E4F17" w:rsidR="00FB5ED0">
        <w:rPr>
          <w:rFonts w:ascii="Arial" w:hAnsi="Arial" w:cs="Arial"/>
          <w:sz w:val="20"/>
          <w:szCs w:val="20"/>
        </w:rPr>
        <w:t xml:space="preserve">. </w:t>
      </w:r>
      <w:r w:rsidRPr="004E4F17">
        <w:rPr>
          <w:rFonts w:ascii="Arial" w:hAnsi="Arial" w:cs="Arial"/>
          <w:sz w:val="20"/>
          <w:szCs w:val="20"/>
        </w:rPr>
        <w:t>Analýza situace v obcích bude doplněna o grafy, tabulky a případně kartogramy.</w:t>
      </w:r>
    </w:p>
    <w:p w:rsidRPr="004E4F17" w:rsidR="003267AB" w:rsidP="00B20B4E" w:rsidRDefault="003267AB">
      <w:pPr>
        <w:pStyle w:val="Odstavecseseznamem"/>
        <w:numPr>
          <w:ilvl w:val="0"/>
          <w:numId w:val="3"/>
        </w:numPr>
        <w:autoSpaceDE w:val="false"/>
        <w:autoSpaceDN w:val="false"/>
        <w:adjustRightInd w:val="false"/>
        <w:spacing w:after="60" w:line="240" w:lineRule="auto"/>
        <w:ind w:left="1134"/>
        <w:contextualSpacing w:val="false"/>
        <w:jc w:val="both"/>
        <w:rPr>
          <w:rFonts w:ascii="Arial" w:hAnsi="Arial" w:cs="Arial"/>
          <w:sz w:val="20"/>
          <w:szCs w:val="20"/>
        </w:rPr>
      </w:pPr>
      <w:r w:rsidRPr="004E4F17">
        <w:rPr>
          <w:rFonts w:ascii="Arial" w:hAnsi="Arial" w:cs="Arial"/>
          <w:sz w:val="20"/>
          <w:szCs w:val="20"/>
        </w:rPr>
        <w:t xml:space="preserve">Realizace dotazníkových šetření mezi občany a jejich vyhodnocení. </w:t>
      </w:r>
      <w:r w:rsidRPr="004E4F17" w:rsidR="001374BC">
        <w:rPr>
          <w:rFonts w:ascii="Arial" w:hAnsi="Arial" w:cs="Arial"/>
          <w:sz w:val="20"/>
          <w:szCs w:val="20"/>
        </w:rPr>
        <w:t>Příprava</w:t>
      </w:r>
      <w:r w:rsidRPr="004E4F17">
        <w:rPr>
          <w:rFonts w:ascii="Arial" w:hAnsi="Arial" w:cs="Arial"/>
          <w:sz w:val="20"/>
          <w:szCs w:val="20"/>
        </w:rPr>
        <w:t xml:space="preserve"> papírové a elektronické verze dotazníku.</w:t>
      </w:r>
      <w:r w:rsidRPr="004E4F17" w:rsidR="001374BC">
        <w:rPr>
          <w:sz w:val="20"/>
          <w:szCs w:val="20"/>
        </w:rPr>
        <w:t xml:space="preserve"> </w:t>
      </w:r>
      <w:r w:rsidRPr="004E4F17" w:rsidR="001374BC">
        <w:rPr>
          <w:rFonts w:ascii="Arial" w:hAnsi="Arial" w:cs="Arial"/>
          <w:sz w:val="20"/>
          <w:szCs w:val="20"/>
        </w:rPr>
        <w:t xml:space="preserve">Zajištění tisku, distribuce, třídění a vyhodnocování dotazníků. </w:t>
      </w:r>
    </w:p>
    <w:p w:rsidRPr="004E4F17" w:rsidR="006D6090" w:rsidP="00B20B4E" w:rsidRDefault="006D6090">
      <w:pPr>
        <w:pStyle w:val="Odstavecseseznamem"/>
        <w:numPr>
          <w:ilvl w:val="0"/>
          <w:numId w:val="3"/>
        </w:numPr>
        <w:autoSpaceDE w:val="false"/>
        <w:autoSpaceDN w:val="false"/>
        <w:adjustRightInd w:val="false"/>
        <w:spacing w:after="60" w:line="240" w:lineRule="auto"/>
        <w:ind w:left="1134"/>
        <w:contextualSpacing w:val="false"/>
        <w:jc w:val="both"/>
        <w:rPr>
          <w:rFonts w:ascii="Arial" w:hAnsi="Arial" w:cs="Arial"/>
          <w:sz w:val="20"/>
          <w:szCs w:val="20"/>
        </w:rPr>
      </w:pPr>
      <w:r w:rsidRPr="004E4F17">
        <w:rPr>
          <w:rFonts w:ascii="Arial" w:hAnsi="Arial" w:cs="Arial"/>
          <w:sz w:val="20"/>
          <w:szCs w:val="20"/>
        </w:rPr>
        <w:t>Zpracování východisek pro návrhovou část programů rozvoje obce – Východiska budou zahrnovat výsledky dotazníkových šetření a analýzu</w:t>
      </w:r>
      <w:r w:rsidRPr="004E4F17" w:rsidR="00AD36DD">
        <w:rPr>
          <w:rFonts w:ascii="Arial" w:hAnsi="Arial" w:cs="Arial"/>
          <w:sz w:val="20"/>
          <w:szCs w:val="20"/>
        </w:rPr>
        <w:t xml:space="preserve"> vnitřních a vnějších faktorů rozvoje (SWOT analýzu)</w:t>
      </w:r>
      <w:r w:rsidRPr="004E4F17">
        <w:rPr>
          <w:rFonts w:ascii="Arial" w:hAnsi="Arial" w:cs="Arial"/>
          <w:sz w:val="20"/>
          <w:szCs w:val="20"/>
        </w:rPr>
        <w:t>.</w:t>
      </w:r>
    </w:p>
    <w:p w:rsidRPr="004E4F17" w:rsidR="006D6090" w:rsidP="00B20B4E" w:rsidRDefault="006D6090">
      <w:pPr>
        <w:autoSpaceDE w:val="false"/>
        <w:autoSpaceDN w:val="false"/>
        <w:adjustRightInd w:val="false"/>
        <w:spacing w:after="60" w:line="240" w:lineRule="auto"/>
        <w:ind w:left="774"/>
        <w:jc w:val="both"/>
        <w:rPr>
          <w:rFonts w:ascii="Arial" w:hAnsi="Arial" w:cs="Arial"/>
          <w:sz w:val="20"/>
          <w:szCs w:val="20"/>
        </w:rPr>
      </w:pPr>
      <w:r w:rsidRPr="004E4F17">
        <w:rPr>
          <w:rFonts w:ascii="Arial" w:hAnsi="Arial" w:cs="Arial"/>
          <w:sz w:val="20"/>
          <w:szCs w:val="20"/>
        </w:rPr>
        <w:t>Výstupy aktivity jsou:</w:t>
      </w:r>
    </w:p>
    <w:p w:rsidRPr="004E4F17" w:rsidR="006D6090" w:rsidP="00B20B4E" w:rsidRDefault="006D6090">
      <w:pPr>
        <w:pStyle w:val="Tabulkatext"/>
        <w:numPr>
          <w:ilvl w:val="0"/>
          <w:numId w:val="3"/>
        </w:numPr>
        <w:spacing w:before="0"/>
        <w:ind w:left="1134"/>
        <w:jc w:val="both"/>
        <w:rPr>
          <w:rFonts w:ascii="Arial" w:hAnsi="Arial" w:cs="Arial"/>
          <w:color w:val="auto"/>
          <w:szCs w:val="20"/>
        </w:rPr>
      </w:pPr>
      <w:r w:rsidRPr="004E4F17">
        <w:rPr>
          <w:rFonts w:ascii="Arial" w:hAnsi="Arial" w:cs="Arial"/>
          <w:color w:val="auto"/>
          <w:szCs w:val="20"/>
        </w:rPr>
        <w:t xml:space="preserve">Zajištění setkání s občany a zápis z tohoto setkání </w:t>
      </w:r>
      <w:r w:rsidRPr="004E4F17" w:rsidR="00320C87">
        <w:rPr>
          <w:rFonts w:ascii="Arial" w:hAnsi="Arial" w:cs="Arial"/>
          <w:color w:val="auto"/>
          <w:szCs w:val="20"/>
        </w:rPr>
        <w:t>v každé ze zapojených obcí.</w:t>
      </w:r>
    </w:p>
    <w:p w:rsidRPr="004E4F17" w:rsidR="00320C87" w:rsidP="00B20B4E" w:rsidRDefault="00320C87">
      <w:pPr>
        <w:pStyle w:val="Tabulkatext"/>
        <w:numPr>
          <w:ilvl w:val="0"/>
          <w:numId w:val="3"/>
        </w:numPr>
        <w:spacing w:before="0"/>
        <w:ind w:left="1134"/>
        <w:jc w:val="both"/>
        <w:rPr>
          <w:rFonts w:ascii="Arial" w:hAnsi="Arial" w:cs="Arial"/>
          <w:color w:val="auto"/>
          <w:szCs w:val="20"/>
        </w:rPr>
      </w:pPr>
      <w:r w:rsidRPr="004E4F17">
        <w:rPr>
          <w:rFonts w:ascii="Arial" w:hAnsi="Arial" w:cs="Arial"/>
          <w:color w:val="auto"/>
          <w:szCs w:val="20"/>
        </w:rPr>
        <w:t xml:space="preserve">Vyhodnocená dotazníková šetření – </w:t>
      </w:r>
      <w:r w:rsidR="004D6AC1">
        <w:rPr>
          <w:rFonts w:ascii="Arial" w:hAnsi="Arial" w:cs="Arial"/>
          <w:szCs w:val="20"/>
        </w:rPr>
        <w:t>poskytovatel</w:t>
      </w:r>
      <w:r w:rsidRPr="004E4F17">
        <w:rPr>
          <w:rFonts w:ascii="Arial" w:hAnsi="Arial" w:cs="Arial"/>
          <w:color w:val="auto"/>
          <w:szCs w:val="20"/>
        </w:rPr>
        <w:t xml:space="preserve"> vytvoří návrhy dotazníků, které budou reflektovat potřeby každé obce ohledem na úvodní setkání. Tento návrh musí být prodiskutován se starostou obce a starostou schválen. </w:t>
      </w:r>
      <w:r w:rsidR="004D6AC1">
        <w:rPr>
          <w:rFonts w:ascii="Arial" w:hAnsi="Arial" w:cs="Arial"/>
          <w:szCs w:val="20"/>
        </w:rPr>
        <w:t xml:space="preserve">Poskytovatel </w:t>
      </w:r>
      <w:r w:rsidRPr="004E4F17">
        <w:rPr>
          <w:rFonts w:ascii="Arial" w:hAnsi="Arial" w:cs="Arial"/>
          <w:color w:val="auto"/>
          <w:szCs w:val="20"/>
        </w:rPr>
        <w:t>připraví i elektronickou verzi dotazníku. Distribuce a sběr dotazníků proběhne v součinnosti s obcí.</w:t>
      </w:r>
    </w:p>
    <w:p w:rsidRPr="004E4F17" w:rsidR="006D6090" w:rsidP="00B20B4E" w:rsidRDefault="006D6090">
      <w:pPr>
        <w:pStyle w:val="Tabulkatext"/>
        <w:numPr>
          <w:ilvl w:val="0"/>
          <w:numId w:val="3"/>
        </w:numPr>
        <w:spacing w:before="0"/>
        <w:ind w:left="1134"/>
        <w:jc w:val="both"/>
        <w:rPr>
          <w:rFonts w:ascii="Arial" w:hAnsi="Arial" w:cs="Arial"/>
          <w:color w:val="auto"/>
          <w:szCs w:val="20"/>
        </w:rPr>
      </w:pPr>
      <w:r w:rsidRPr="004E4F17">
        <w:rPr>
          <w:rFonts w:ascii="Arial" w:hAnsi="Arial" w:cs="Arial"/>
          <w:color w:val="auto"/>
          <w:szCs w:val="20"/>
        </w:rPr>
        <w:t>Analytické části</w:t>
      </w:r>
      <w:r w:rsidRPr="004E4F17" w:rsidR="00320C87">
        <w:rPr>
          <w:rFonts w:ascii="Arial" w:hAnsi="Arial" w:cs="Arial"/>
          <w:color w:val="auto"/>
          <w:szCs w:val="20"/>
        </w:rPr>
        <w:t xml:space="preserve"> 10 programů rozvoje obcí</w:t>
      </w:r>
      <w:r w:rsidRPr="004E4F17" w:rsidR="00152C95">
        <w:rPr>
          <w:rFonts w:ascii="Arial" w:hAnsi="Arial" w:cs="Arial"/>
          <w:color w:val="auto"/>
          <w:szCs w:val="20"/>
        </w:rPr>
        <w:t>.</w:t>
      </w:r>
    </w:p>
    <w:p w:rsidRPr="004E4F17" w:rsidR="00B05F13" w:rsidP="00B05F13" w:rsidRDefault="00B456DB">
      <w:pPr>
        <w:pStyle w:val="Tabulkatext"/>
        <w:spacing w:after="120"/>
        <w:ind w:left="709"/>
        <w:jc w:val="both"/>
        <w:rPr>
          <w:rFonts w:ascii="Arial" w:hAnsi="Arial" w:cs="Arial"/>
          <w:color w:val="auto"/>
          <w:szCs w:val="20"/>
        </w:rPr>
      </w:pPr>
      <w:r w:rsidRPr="004E4F17">
        <w:rPr>
          <w:rFonts w:ascii="Arial" w:hAnsi="Arial" w:cs="Arial"/>
          <w:color w:val="auto"/>
          <w:szCs w:val="20"/>
        </w:rPr>
        <w:t>Analytická část programu rozvoje jednotlivých obcí bude zpracována minimálně v</w:t>
      </w:r>
      <w:r w:rsidRPr="004E4F17" w:rsidR="00FB5ED0">
        <w:rPr>
          <w:rFonts w:ascii="Arial" w:hAnsi="Arial" w:cs="Arial"/>
          <w:color w:val="auto"/>
          <w:szCs w:val="20"/>
        </w:rPr>
        <w:t xml:space="preserve"> základním </w:t>
      </w:r>
      <w:r w:rsidRPr="004E4F17">
        <w:rPr>
          <w:rFonts w:ascii="Arial" w:hAnsi="Arial" w:cs="Arial"/>
          <w:color w:val="auto"/>
          <w:szCs w:val="20"/>
        </w:rPr>
        <w:t xml:space="preserve">rozsahu, který je doporučen v dokumentu „Metodika tvorby programu rozvoje obce“ zveřejněném na stránkách </w:t>
      </w:r>
      <w:hyperlink w:history="true" r:id="rId8">
        <w:r w:rsidRPr="004E4F17" w:rsidR="00A828CF">
          <w:rPr>
            <w:rFonts w:ascii="Arial" w:hAnsi="Arial" w:cs="Arial"/>
            <w:color w:val="auto"/>
            <w:szCs w:val="20"/>
          </w:rPr>
          <w:t>www.obcepro.cz</w:t>
        </w:r>
      </w:hyperlink>
      <w:r w:rsidRPr="004E4F17" w:rsidR="00320C87">
        <w:rPr>
          <w:rFonts w:ascii="Arial" w:hAnsi="Arial" w:cs="Arial"/>
          <w:color w:val="auto"/>
          <w:szCs w:val="20"/>
        </w:rPr>
        <w:t>.</w:t>
      </w:r>
    </w:p>
    <w:p w:rsidRPr="004E4F17" w:rsidR="00A828CF" w:rsidP="00A828CF" w:rsidRDefault="00A828CF">
      <w:pPr>
        <w:pStyle w:val="Tabulkatext"/>
        <w:spacing w:after="120"/>
        <w:ind w:left="709"/>
        <w:jc w:val="both"/>
        <w:rPr>
          <w:rFonts w:ascii="Arial" w:hAnsi="Arial" w:cs="Arial"/>
          <w:color w:val="auto"/>
          <w:szCs w:val="20"/>
        </w:rPr>
      </w:pPr>
      <w:r w:rsidRPr="004E4F17">
        <w:rPr>
          <w:rFonts w:ascii="Arial" w:hAnsi="Arial" w:cs="Arial"/>
          <w:color w:val="auto"/>
          <w:szCs w:val="20"/>
        </w:rPr>
        <w:t>Východiska pro návrhovou část budou rozšířena zejména o limity rozvoje, problémovou analýzu a vyhodnocení vlivů dalších koncepčních dokumentů.</w:t>
      </w:r>
    </w:p>
    <w:p w:rsidRPr="004E4F17" w:rsidR="00A828CF" w:rsidP="00B05F13" w:rsidRDefault="00A828CF">
      <w:pPr>
        <w:pStyle w:val="Tabulkatext"/>
        <w:spacing w:after="120"/>
        <w:ind w:left="709"/>
        <w:jc w:val="both"/>
        <w:rPr>
          <w:rFonts w:ascii="Arial" w:hAnsi="Arial" w:cs="Arial"/>
          <w:color w:val="auto"/>
          <w:szCs w:val="20"/>
        </w:rPr>
      </w:pPr>
    </w:p>
    <w:p w:rsidRPr="004E4F17" w:rsidR="003267AB" w:rsidP="00B20B4E" w:rsidRDefault="003267AB">
      <w:pPr>
        <w:autoSpaceDE w:val="false"/>
        <w:autoSpaceDN w:val="false"/>
        <w:adjustRightInd w:val="false"/>
        <w:spacing w:after="60" w:line="240" w:lineRule="auto"/>
        <w:ind w:left="709"/>
        <w:rPr>
          <w:rFonts w:ascii="Arial" w:hAnsi="Arial" w:cs="Arial"/>
          <w:sz w:val="20"/>
          <w:szCs w:val="20"/>
        </w:rPr>
      </w:pPr>
      <w:r w:rsidRPr="004E4F17">
        <w:rPr>
          <w:rFonts w:ascii="Arial" w:hAnsi="Arial" w:cs="Arial"/>
          <w:b/>
          <w:bCs/>
          <w:sz w:val="20"/>
          <w:szCs w:val="20"/>
        </w:rPr>
        <w:t xml:space="preserve">Aktivita </w:t>
      </w:r>
      <w:r w:rsidRPr="004E4F17">
        <w:rPr>
          <w:rFonts w:ascii="Arial" w:hAnsi="Arial" w:cs="Arial"/>
          <w:b/>
          <w:sz w:val="20"/>
          <w:szCs w:val="20"/>
        </w:rPr>
        <w:t xml:space="preserve">č. </w:t>
      </w:r>
      <w:r w:rsidR="0097031B">
        <w:rPr>
          <w:rFonts w:ascii="Arial" w:hAnsi="Arial" w:cs="Arial"/>
          <w:b/>
          <w:sz w:val="20"/>
          <w:szCs w:val="20"/>
        </w:rPr>
        <w:t>3</w:t>
      </w:r>
      <w:r w:rsidRPr="004E4F17" w:rsidR="00BF24CD">
        <w:rPr>
          <w:rFonts w:ascii="Arial" w:hAnsi="Arial" w:cs="Arial"/>
          <w:b/>
          <w:sz w:val="20"/>
          <w:szCs w:val="20"/>
        </w:rPr>
        <w:t>:</w:t>
      </w:r>
      <w:r w:rsidRPr="004E4F17">
        <w:rPr>
          <w:rFonts w:ascii="Arial" w:hAnsi="Arial" w:cs="Arial"/>
          <w:b/>
          <w:sz w:val="20"/>
          <w:szCs w:val="20"/>
        </w:rPr>
        <w:t xml:space="preserve"> Návrh řešení rozvoje obcí</w:t>
      </w:r>
    </w:p>
    <w:p w:rsidRPr="004E4F17" w:rsidR="00320C87" w:rsidP="00B20B4E" w:rsidRDefault="00320C87">
      <w:pPr>
        <w:pStyle w:val="Odstavecseseznamem"/>
        <w:spacing w:after="60" w:line="240" w:lineRule="auto"/>
        <w:ind w:left="709"/>
        <w:contextualSpacing w:val="false"/>
        <w:jc w:val="both"/>
        <w:rPr>
          <w:rFonts w:ascii="Arial" w:hAnsi="Arial" w:cs="Arial"/>
          <w:sz w:val="20"/>
          <w:szCs w:val="20"/>
        </w:rPr>
      </w:pPr>
      <w:r w:rsidRPr="004E4F17">
        <w:rPr>
          <w:rFonts w:ascii="Arial" w:hAnsi="Arial" w:cs="Arial"/>
          <w:sz w:val="20"/>
          <w:szCs w:val="20"/>
        </w:rPr>
        <w:t>Obsahem aktivity je:</w:t>
      </w:r>
    </w:p>
    <w:p w:rsidRPr="004E4F17" w:rsidR="00314679" w:rsidP="00B20B4E" w:rsidRDefault="00314679">
      <w:pPr>
        <w:pStyle w:val="Odstavecseseznamem"/>
        <w:numPr>
          <w:ilvl w:val="0"/>
          <w:numId w:val="4"/>
        </w:numPr>
        <w:spacing w:after="60" w:line="240" w:lineRule="auto"/>
        <w:contextualSpacing w:val="false"/>
        <w:jc w:val="both"/>
        <w:rPr>
          <w:rFonts w:ascii="Arial" w:hAnsi="Arial" w:cs="Arial"/>
          <w:sz w:val="20"/>
          <w:szCs w:val="20"/>
        </w:rPr>
      </w:pPr>
      <w:r w:rsidRPr="004E4F17">
        <w:rPr>
          <w:rFonts w:ascii="Arial" w:hAnsi="Arial" w:cs="Arial"/>
          <w:sz w:val="20"/>
          <w:szCs w:val="20"/>
        </w:rPr>
        <w:t>Návrh vize, cílů, opatření a aktivit pro zapojené obce</w:t>
      </w:r>
      <w:r w:rsidRPr="004E4F17" w:rsidR="00B05F13">
        <w:rPr>
          <w:rFonts w:ascii="Arial" w:hAnsi="Arial" w:cs="Arial"/>
          <w:sz w:val="20"/>
          <w:szCs w:val="20"/>
        </w:rPr>
        <w:t xml:space="preserve"> na 10 let</w:t>
      </w:r>
      <w:r w:rsidRPr="004E4F17">
        <w:rPr>
          <w:rFonts w:ascii="Arial" w:hAnsi="Arial" w:cs="Arial"/>
          <w:sz w:val="20"/>
          <w:szCs w:val="20"/>
        </w:rPr>
        <w:t xml:space="preserve"> (= koncept návrhové části) v návaznosti na předchozí diskuze a informace uvedené v analytické části.</w:t>
      </w:r>
    </w:p>
    <w:p w:rsidRPr="004E4F17" w:rsidR="000E392D" w:rsidP="000E392D" w:rsidRDefault="000E392D">
      <w:pPr>
        <w:pStyle w:val="Odstavecseseznamem"/>
        <w:numPr>
          <w:ilvl w:val="0"/>
          <w:numId w:val="4"/>
        </w:numPr>
        <w:spacing w:after="60" w:line="240" w:lineRule="auto"/>
        <w:contextualSpacing w:val="false"/>
        <w:jc w:val="both"/>
        <w:rPr>
          <w:rFonts w:ascii="Arial" w:hAnsi="Arial" w:cs="Arial"/>
          <w:sz w:val="20"/>
          <w:szCs w:val="20"/>
        </w:rPr>
      </w:pPr>
      <w:r w:rsidRPr="004E4F17">
        <w:rPr>
          <w:rFonts w:ascii="Arial" w:hAnsi="Arial" w:cs="Arial"/>
          <w:sz w:val="20"/>
          <w:szCs w:val="20"/>
        </w:rPr>
        <w:t>Formulace směřování rozvoje obce, včetně stanovení dlouhodobých a střednědobých strategických cílů.</w:t>
      </w:r>
      <w:r w:rsidRPr="004E4F17" w:rsidR="00A828CF">
        <w:rPr>
          <w:rFonts w:cs="Times New Roman"/>
          <w:sz w:val="20"/>
          <w:szCs w:val="20"/>
        </w:rPr>
        <w:t xml:space="preserve"> </w:t>
      </w:r>
      <w:r w:rsidRPr="004E4F17" w:rsidR="00A828CF">
        <w:rPr>
          <w:rFonts w:ascii="Arial" w:hAnsi="Arial" w:cs="Arial"/>
          <w:sz w:val="20"/>
          <w:szCs w:val="20"/>
        </w:rPr>
        <w:t xml:space="preserve">Dlouhodobý obraz o budoucnosti obce, o tom, jak se bude obec měnit a zlepšovat, soubor představ a priorit obce. Uvedení principů, na nichž obec postaví svůj rozvoj. Stanovení dlouhodobých strategických cílů, jejichž naplňování bude rozpracováno pomocí opatření a aktivit v několika střednědobých programech rozvoje obce. Dlouhodobé strategické cíle budou prostupovat několika programy rozvoje obce a zajistí kontinuitu </w:t>
      </w:r>
      <w:r w:rsidRPr="004E4F17" w:rsidR="00A828CF">
        <w:rPr>
          <w:rFonts w:ascii="Arial" w:hAnsi="Arial" w:cs="Arial"/>
          <w:sz w:val="20"/>
          <w:szCs w:val="20"/>
        </w:rPr>
        <w:lastRenderedPageBreak/>
        <w:t>jednotlivých střednědobých programů rozvoje. Střednědobé programové cíle budou formulovány na období 4-7 let, vždy budou přiměřeně konkrétní, realistické, hodnotitelné, proveditelné s ohledem na místní limity, vydiskutované a odsouhlasené aktéry. Jasně bude vymezeno, do kdy má být cílů dosaženo.</w:t>
      </w:r>
    </w:p>
    <w:p w:rsidRPr="004E4F17" w:rsidR="000E392D" w:rsidP="00A828CF" w:rsidRDefault="000E392D">
      <w:pPr>
        <w:pStyle w:val="Odstavecseseznamem"/>
        <w:numPr>
          <w:ilvl w:val="0"/>
          <w:numId w:val="4"/>
        </w:numPr>
        <w:autoSpaceDE w:val="false"/>
        <w:autoSpaceDN w:val="false"/>
        <w:adjustRightInd w:val="false"/>
        <w:spacing w:after="120" w:line="240" w:lineRule="auto"/>
        <w:jc w:val="both"/>
        <w:rPr>
          <w:rFonts w:ascii="Arial" w:hAnsi="Arial" w:cs="Arial"/>
          <w:sz w:val="20"/>
          <w:szCs w:val="20"/>
        </w:rPr>
      </w:pPr>
      <w:r w:rsidRPr="004E4F17">
        <w:rPr>
          <w:rFonts w:ascii="Arial" w:hAnsi="Arial" w:cs="Arial"/>
          <w:sz w:val="20"/>
          <w:szCs w:val="20"/>
        </w:rPr>
        <w:t>Formulace způsobů naplňování vize ve střednědobém období</w:t>
      </w:r>
      <w:r w:rsidRPr="004E4F17" w:rsidR="00A828CF">
        <w:rPr>
          <w:rFonts w:cs="Times New Roman"/>
          <w:sz w:val="20"/>
          <w:szCs w:val="20"/>
        </w:rPr>
        <w:t xml:space="preserve"> </w:t>
      </w:r>
      <w:r w:rsidRPr="004E4F17" w:rsidR="00A828CF">
        <w:rPr>
          <w:rFonts w:ascii="Arial" w:hAnsi="Arial" w:cs="Arial"/>
          <w:sz w:val="20"/>
          <w:szCs w:val="20"/>
        </w:rPr>
        <w:t xml:space="preserve">Opatření bude složeno souborem aktivit k určitému tématu/prostoru a stanoví přístup k řešení jednotlivých témat/problémů.  Jednotlivá opatření budou naplňována prostřednictvím realizace konkrétních rozvojových aktivit. Každé opatření bude obsahovat min. jednu aktivitu. </w:t>
      </w:r>
    </w:p>
    <w:p w:rsidRPr="004E4F17" w:rsidR="00314679" w:rsidP="00B20B4E" w:rsidRDefault="00314679">
      <w:pPr>
        <w:pStyle w:val="Odstavecseseznamem"/>
        <w:numPr>
          <w:ilvl w:val="0"/>
          <w:numId w:val="4"/>
        </w:numPr>
        <w:spacing w:after="60" w:line="240" w:lineRule="auto"/>
        <w:contextualSpacing w:val="false"/>
        <w:jc w:val="both"/>
        <w:rPr>
          <w:rFonts w:ascii="Arial" w:hAnsi="Arial" w:cs="Arial"/>
          <w:sz w:val="20"/>
          <w:szCs w:val="20"/>
        </w:rPr>
      </w:pPr>
      <w:r w:rsidRPr="004E4F17">
        <w:rPr>
          <w:rFonts w:ascii="Arial" w:hAnsi="Arial" w:cs="Arial"/>
          <w:sz w:val="20"/>
          <w:szCs w:val="20"/>
        </w:rPr>
        <w:t>Diskuz</w:t>
      </w:r>
      <w:r w:rsidRPr="004E4F17" w:rsidR="001374BC">
        <w:rPr>
          <w:rFonts w:ascii="Arial" w:hAnsi="Arial" w:cs="Arial"/>
          <w:sz w:val="20"/>
          <w:szCs w:val="20"/>
        </w:rPr>
        <w:t>ní setkání</w:t>
      </w:r>
      <w:r w:rsidRPr="004E4F17">
        <w:rPr>
          <w:rFonts w:ascii="Arial" w:hAnsi="Arial" w:cs="Arial"/>
          <w:sz w:val="20"/>
          <w:szCs w:val="20"/>
        </w:rPr>
        <w:t xml:space="preserve"> s občany nad konceptem návrhové části</w:t>
      </w:r>
      <w:r w:rsidRPr="004E4F17" w:rsidR="001374BC">
        <w:rPr>
          <w:rFonts w:ascii="Arial" w:hAnsi="Arial" w:cs="Arial"/>
          <w:sz w:val="20"/>
          <w:szCs w:val="20"/>
        </w:rPr>
        <w:t xml:space="preserve"> (včetně zajištění pronájmu prostor vhodných k diskusním setkáním)</w:t>
      </w:r>
      <w:r w:rsidRPr="004E4F17">
        <w:rPr>
          <w:rFonts w:ascii="Arial" w:hAnsi="Arial" w:cs="Arial"/>
          <w:sz w:val="20"/>
          <w:szCs w:val="20"/>
        </w:rPr>
        <w:t>.</w:t>
      </w:r>
    </w:p>
    <w:p w:rsidRPr="004E4F17" w:rsidR="00314679" w:rsidP="00B20B4E" w:rsidRDefault="00314679">
      <w:pPr>
        <w:pStyle w:val="Odstavecseseznamem"/>
        <w:numPr>
          <w:ilvl w:val="0"/>
          <w:numId w:val="4"/>
        </w:numPr>
        <w:spacing w:after="60" w:line="240" w:lineRule="auto"/>
        <w:contextualSpacing w:val="false"/>
        <w:jc w:val="both"/>
        <w:rPr>
          <w:rFonts w:ascii="Arial" w:hAnsi="Arial" w:cs="Arial"/>
          <w:sz w:val="20"/>
          <w:szCs w:val="20"/>
        </w:rPr>
      </w:pPr>
      <w:r w:rsidRPr="004E4F17">
        <w:rPr>
          <w:rFonts w:ascii="Arial" w:hAnsi="Arial" w:cs="Arial"/>
          <w:sz w:val="20"/>
          <w:szCs w:val="20"/>
        </w:rPr>
        <w:t>Dopracování vize, cílů, opatření a aktivit.</w:t>
      </w:r>
    </w:p>
    <w:p w:rsidRPr="004E4F17" w:rsidR="00A828CF" w:rsidP="00A828CF" w:rsidRDefault="00314679">
      <w:pPr>
        <w:pStyle w:val="Odstavecseseznamem"/>
        <w:numPr>
          <w:ilvl w:val="0"/>
          <w:numId w:val="4"/>
        </w:numPr>
        <w:autoSpaceDE w:val="false"/>
        <w:autoSpaceDN w:val="false"/>
        <w:adjustRightInd w:val="false"/>
        <w:spacing w:after="120" w:line="240" w:lineRule="auto"/>
        <w:jc w:val="both"/>
        <w:rPr>
          <w:rFonts w:ascii="Arial" w:hAnsi="Arial" w:cs="Arial"/>
          <w:sz w:val="20"/>
          <w:szCs w:val="20"/>
        </w:rPr>
      </w:pPr>
      <w:r w:rsidRPr="004E4F17">
        <w:rPr>
          <w:rFonts w:ascii="Arial" w:hAnsi="Arial" w:cs="Arial"/>
          <w:sz w:val="20"/>
          <w:szCs w:val="20"/>
        </w:rPr>
        <w:t>Specifikace aktivit v úzké součinnosti s orgány obce (se zastupitelstvem a výbory a komisemi)</w:t>
      </w:r>
      <w:r w:rsidRPr="004E4F17" w:rsidR="00A828CF">
        <w:rPr>
          <w:rFonts w:ascii="Arial" w:hAnsi="Arial" w:cs="Arial"/>
          <w:sz w:val="20"/>
          <w:szCs w:val="20"/>
        </w:rPr>
        <w:t>.</w:t>
      </w:r>
      <w:r w:rsidRPr="004E4F17">
        <w:rPr>
          <w:rFonts w:ascii="Arial" w:hAnsi="Arial" w:cs="Arial"/>
          <w:sz w:val="20"/>
          <w:szCs w:val="20"/>
        </w:rPr>
        <w:t xml:space="preserve"> </w:t>
      </w:r>
      <w:r w:rsidRPr="004E4F17" w:rsidR="00A828CF">
        <w:rPr>
          <w:rFonts w:ascii="Arial" w:hAnsi="Arial" w:cs="Arial"/>
          <w:sz w:val="20"/>
          <w:szCs w:val="20"/>
        </w:rPr>
        <w:t>Aktivity budou navázány na dotační možnosti.</w:t>
      </w:r>
    </w:p>
    <w:p w:rsidRPr="004E4F17" w:rsidR="00A828CF" w:rsidP="00A828CF" w:rsidRDefault="00A828CF">
      <w:pPr>
        <w:pStyle w:val="Odstavecseseznamem"/>
        <w:autoSpaceDE w:val="false"/>
        <w:autoSpaceDN w:val="false"/>
        <w:adjustRightInd w:val="false"/>
        <w:spacing w:after="120" w:line="240" w:lineRule="auto"/>
        <w:rPr>
          <w:rFonts w:ascii="Arial" w:hAnsi="Arial" w:cs="Arial"/>
          <w:sz w:val="20"/>
          <w:szCs w:val="20"/>
        </w:rPr>
      </w:pPr>
      <w:r w:rsidRPr="004E4F17">
        <w:rPr>
          <w:rFonts w:ascii="Arial" w:hAnsi="Arial" w:cs="Arial"/>
          <w:sz w:val="20"/>
          <w:szCs w:val="20"/>
        </w:rPr>
        <w:t xml:space="preserve">Každá aktivita bude označovat konkrétní akci, činnost v rámci opatření, její důležitost, termíny realizace, odpovědnost za realizaci, odhad nákladů na realizaci aktivity, zdroje financování, aj. Charakteristika aktivity bude rozšířena o podrobnější popis zejména o možná rizika realizace, územní dopady, vazby na jiné aktivity, hodnocení významu, dotační </w:t>
      </w:r>
      <w:proofErr w:type="gramStart"/>
      <w:r w:rsidRPr="004E4F17">
        <w:rPr>
          <w:rFonts w:ascii="Arial" w:hAnsi="Arial" w:cs="Arial"/>
          <w:sz w:val="20"/>
          <w:szCs w:val="20"/>
        </w:rPr>
        <w:t>potenciál,</w:t>
      </w:r>
      <w:proofErr w:type="gramEnd"/>
      <w:r w:rsidRPr="004E4F17">
        <w:rPr>
          <w:rFonts w:ascii="Arial" w:hAnsi="Arial" w:cs="Arial"/>
          <w:sz w:val="20"/>
          <w:szCs w:val="20"/>
        </w:rPr>
        <w:t xml:space="preserve"> apod.</w:t>
      </w:r>
    </w:p>
    <w:p w:rsidRPr="004E4F17" w:rsidR="00320C87" w:rsidP="00A828CF" w:rsidRDefault="00320C87">
      <w:pPr>
        <w:pStyle w:val="Odstavecseseznamem"/>
        <w:spacing w:after="60" w:line="240" w:lineRule="auto"/>
        <w:ind w:left="1068"/>
        <w:contextualSpacing w:val="false"/>
        <w:jc w:val="both"/>
        <w:rPr>
          <w:rFonts w:ascii="Arial" w:hAnsi="Arial" w:cs="Arial"/>
          <w:sz w:val="20"/>
          <w:szCs w:val="20"/>
        </w:rPr>
      </w:pPr>
    </w:p>
    <w:p w:rsidRPr="004E4F17" w:rsidR="00314679" w:rsidP="00B20B4E" w:rsidRDefault="00314679">
      <w:pPr>
        <w:autoSpaceDE w:val="false"/>
        <w:autoSpaceDN w:val="false"/>
        <w:adjustRightInd w:val="false"/>
        <w:spacing w:after="60" w:line="240" w:lineRule="auto"/>
        <w:ind w:left="708"/>
        <w:jc w:val="both"/>
        <w:rPr>
          <w:rFonts w:ascii="Arial" w:hAnsi="Arial" w:cs="Arial"/>
          <w:sz w:val="20"/>
          <w:szCs w:val="20"/>
        </w:rPr>
      </w:pPr>
      <w:r w:rsidRPr="004E4F17">
        <w:rPr>
          <w:rFonts w:ascii="Arial" w:hAnsi="Arial" w:cs="Arial"/>
          <w:sz w:val="20"/>
          <w:szCs w:val="20"/>
        </w:rPr>
        <w:t>Výstupy aktivity jsou:</w:t>
      </w:r>
    </w:p>
    <w:p w:rsidRPr="004E4F17" w:rsidR="00314679" w:rsidP="00B20B4E" w:rsidRDefault="00314679">
      <w:pPr>
        <w:pStyle w:val="Odstavecseseznamem"/>
        <w:numPr>
          <w:ilvl w:val="0"/>
          <w:numId w:val="4"/>
        </w:numPr>
        <w:spacing w:after="60" w:line="240" w:lineRule="auto"/>
        <w:contextualSpacing w:val="false"/>
        <w:jc w:val="both"/>
        <w:rPr>
          <w:rFonts w:ascii="Arial" w:hAnsi="Arial" w:cs="Arial"/>
          <w:sz w:val="20"/>
          <w:szCs w:val="20"/>
        </w:rPr>
      </w:pPr>
      <w:r w:rsidRPr="004E4F17">
        <w:rPr>
          <w:rFonts w:ascii="Arial" w:hAnsi="Arial" w:cs="Arial"/>
          <w:sz w:val="20"/>
          <w:szCs w:val="20"/>
        </w:rPr>
        <w:t>Zajištění druhého setkání s občany a zápis z tohoto setkání v každé ze zapojených obcí.</w:t>
      </w:r>
    </w:p>
    <w:p w:rsidRPr="004E4F17" w:rsidR="00320C87" w:rsidP="00B20B4E" w:rsidRDefault="00314679">
      <w:pPr>
        <w:pStyle w:val="Odstavecseseznamem"/>
        <w:numPr>
          <w:ilvl w:val="0"/>
          <w:numId w:val="4"/>
        </w:numPr>
        <w:spacing w:after="60" w:line="240" w:lineRule="auto"/>
        <w:contextualSpacing w:val="false"/>
        <w:jc w:val="both"/>
        <w:rPr>
          <w:rFonts w:ascii="Arial" w:hAnsi="Arial" w:cs="Arial"/>
          <w:sz w:val="20"/>
          <w:szCs w:val="20"/>
        </w:rPr>
      </w:pPr>
      <w:r w:rsidRPr="004E4F17">
        <w:rPr>
          <w:rFonts w:ascii="Arial" w:hAnsi="Arial" w:cs="Arial"/>
          <w:sz w:val="20"/>
          <w:szCs w:val="20"/>
        </w:rPr>
        <w:t>Návrhové části 10 programů rozvoje obcí</w:t>
      </w:r>
      <w:r w:rsidRPr="004E4F17" w:rsidR="00BF24CD">
        <w:rPr>
          <w:rFonts w:ascii="Arial" w:hAnsi="Arial" w:cs="Arial"/>
          <w:sz w:val="20"/>
          <w:szCs w:val="20"/>
        </w:rPr>
        <w:t>.</w:t>
      </w:r>
    </w:p>
    <w:p w:rsidRPr="004E4F17" w:rsidR="00AD36DD" w:rsidP="00AD36DD" w:rsidRDefault="00AD36DD">
      <w:pPr>
        <w:pStyle w:val="Odstavecseseznamem"/>
        <w:numPr>
          <w:ilvl w:val="0"/>
          <w:numId w:val="4"/>
        </w:numPr>
        <w:autoSpaceDE w:val="false"/>
        <w:autoSpaceDN w:val="false"/>
        <w:adjustRightInd w:val="false"/>
        <w:spacing w:after="120" w:line="240" w:lineRule="auto"/>
        <w:jc w:val="both"/>
        <w:rPr>
          <w:rFonts w:ascii="Arial" w:hAnsi="Arial" w:cs="Arial"/>
          <w:sz w:val="20"/>
          <w:szCs w:val="20"/>
        </w:rPr>
      </w:pPr>
      <w:r w:rsidRPr="004E4F17">
        <w:rPr>
          <w:rFonts w:ascii="Arial" w:hAnsi="Arial" w:cs="Arial"/>
          <w:sz w:val="20"/>
          <w:szCs w:val="20"/>
        </w:rPr>
        <w:t>Východiska pro návrhovou část budou rozšířena zejména o limity rozvoje, problémovou analýzu a vyhodnocení vlivů dalších koncepčních dokumentů.</w:t>
      </w:r>
    </w:p>
    <w:p w:rsidRPr="004E4F17" w:rsidR="00AD36DD" w:rsidP="00AD36DD" w:rsidRDefault="00AD36DD">
      <w:pPr>
        <w:pStyle w:val="Odstavecseseznamem"/>
        <w:spacing w:after="60" w:line="240" w:lineRule="auto"/>
        <w:ind w:left="1068"/>
        <w:contextualSpacing w:val="false"/>
        <w:jc w:val="both"/>
        <w:rPr>
          <w:rFonts w:ascii="Arial" w:hAnsi="Arial" w:cs="Arial"/>
          <w:sz w:val="20"/>
          <w:szCs w:val="20"/>
        </w:rPr>
      </w:pPr>
    </w:p>
    <w:p w:rsidRPr="004E4F17" w:rsidR="000B1540" w:rsidP="00B05F13" w:rsidRDefault="000B1540">
      <w:pPr>
        <w:pStyle w:val="Tabulkatext"/>
        <w:spacing w:before="0" w:after="120"/>
        <w:ind w:left="709"/>
        <w:jc w:val="both"/>
        <w:rPr>
          <w:rFonts w:ascii="Arial" w:hAnsi="Arial" w:cs="Arial"/>
          <w:color w:val="auto"/>
          <w:szCs w:val="20"/>
        </w:rPr>
      </w:pPr>
      <w:r w:rsidRPr="004E4F17">
        <w:rPr>
          <w:rFonts w:ascii="Arial" w:hAnsi="Arial" w:cs="Arial"/>
          <w:color w:val="auto"/>
          <w:szCs w:val="20"/>
        </w:rPr>
        <w:t>Návrhová část programu rozvoje jednotlivých obcí bude zpracována minimálně v</w:t>
      </w:r>
      <w:r w:rsidRPr="004E4F17" w:rsidR="00BF24CD">
        <w:rPr>
          <w:rFonts w:ascii="Arial" w:hAnsi="Arial" w:cs="Arial"/>
          <w:color w:val="auto"/>
          <w:szCs w:val="20"/>
        </w:rPr>
        <w:t xml:space="preserve"> základním </w:t>
      </w:r>
      <w:r w:rsidRPr="004E4F17">
        <w:rPr>
          <w:rFonts w:ascii="Arial" w:hAnsi="Arial" w:cs="Arial"/>
          <w:color w:val="auto"/>
          <w:szCs w:val="20"/>
        </w:rPr>
        <w:t>rozsahu, který je doporučen v dokumentu „Metodika tvorby programu rozvoje obce“ zveřejněném na stránkách www.obcepro.cz</w:t>
      </w:r>
      <w:r w:rsidRPr="004E4F17" w:rsidR="001374BC">
        <w:rPr>
          <w:rFonts w:ascii="Arial" w:hAnsi="Arial" w:cs="Arial"/>
          <w:color w:val="auto"/>
          <w:szCs w:val="20"/>
        </w:rPr>
        <w:t>.</w:t>
      </w:r>
    </w:p>
    <w:p w:rsidRPr="004E4F17" w:rsidR="003267AB" w:rsidP="00A828CF" w:rsidRDefault="003267AB">
      <w:pPr>
        <w:autoSpaceDE w:val="false"/>
        <w:autoSpaceDN w:val="false"/>
        <w:adjustRightInd w:val="false"/>
        <w:spacing w:after="60" w:line="240" w:lineRule="auto"/>
        <w:rPr>
          <w:rFonts w:ascii="Arial" w:hAnsi="Arial" w:cs="Arial"/>
          <w:b/>
          <w:sz w:val="20"/>
          <w:szCs w:val="20"/>
        </w:rPr>
      </w:pPr>
      <w:r w:rsidRPr="004E4F17">
        <w:rPr>
          <w:rFonts w:ascii="Arial" w:hAnsi="Arial" w:cs="Arial"/>
          <w:b/>
          <w:sz w:val="20"/>
          <w:szCs w:val="20"/>
        </w:rPr>
        <w:t xml:space="preserve">Aktivita č. </w:t>
      </w:r>
      <w:r w:rsidR="0097031B">
        <w:rPr>
          <w:rFonts w:ascii="Arial" w:hAnsi="Arial" w:cs="Arial"/>
          <w:b/>
          <w:sz w:val="20"/>
          <w:szCs w:val="20"/>
        </w:rPr>
        <w:t>4</w:t>
      </w:r>
      <w:r w:rsidRPr="004E4F17">
        <w:rPr>
          <w:rFonts w:ascii="Arial" w:hAnsi="Arial" w:cs="Arial"/>
          <w:b/>
          <w:sz w:val="20"/>
          <w:szCs w:val="20"/>
        </w:rPr>
        <w:t xml:space="preserve"> Vytvoření systému strategického řízení</w:t>
      </w:r>
    </w:p>
    <w:p w:rsidRPr="004E4F17" w:rsidR="00BF24CD" w:rsidP="00B20B4E" w:rsidRDefault="00BF24CD">
      <w:pPr>
        <w:pStyle w:val="Odstavecseseznamem"/>
        <w:spacing w:after="60" w:line="240" w:lineRule="auto"/>
        <w:contextualSpacing w:val="false"/>
        <w:jc w:val="both"/>
        <w:rPr>
          <w:rFonts w:ascii="Arial" w:hAnsi="Arial" w:cs="Arial"/>
          <w:sz w:val="20"/>
          <w:szCs w:val="20"/>
        </w:rPr>
      </w:pPr>
      <w:r w:rsidRPr="004E4F17">
        <w:rPr>
          <w:rFonts w:ascii="Arial" w:hAnsi="Arial" w:cs="Arial"/>
          <w:sz w:val="20"/>
          <w:szCs w:val="20"/>
        </w:rPr>
        <w:t>Obsahem aktivity je:</w:t>
      </w:r>
    </w:p>
    <w:p w:rsidRPr="004E4F17" w:rsidR="0075162F" w:rsidP="0075162F" w:rsidRDefault="0075162F">
      <w:pPr>
        <w:pStyle w:val="Odstavecseseznamem"/>
        <w:numPr>
          <w:ilvl w:val="0"/>
          <w:numId w:val="5"/>
        </w:numPr>
        <w:autoSpaceDE w:val="false"/>
        <w:autoSpaceDN w:val="false"/>
        <w:adjustRightInd w:val="false"/>
        <w:spacing w:after="120" w:line="240" w:lineRule="auto"/>
        <w:rPr>
          <w:rFonts w:ascii="Arial" w:hAnsi="Arial" w:cs="Arial"/>
          <w:sz w:val="20"/>
          <w:szCs w:val="20"/>
        </w:rPr>
      </w:pPr>
      <w:r w:rsidRPr="004E4F17">
        <w:rPr>
          <w:rFonts w:ascii="Arial" w:hAnsi="Arial" w:cs="Arial"/>
          <w:sz w:val="20"/>
          <w:szCs w:val="20"/>
        </w:rPr>
        <w:t>Návrh systému strategického řízení zapojených obcí a stanovení způsobu práce s programy rozvoje obce – Bude vyjasněna organizace naplňování programu rozvoje obce, odpovědnosti a koordinace činností spojených s realizací a aktualizacemi programu rozvoje obce a budou stanoveny ukazatele pro sledování vývoje celkové situace obce.</w:t>
      </w:r>
    </w:p>
    <w:p w:rsidRPr="004E4F17" w:rsidR="0075162F" w:rsidP="0075162F" w:rsidRDefault="0075162F">
      <w:pPr>
        <w:pStyle w:val="Odstavecseseznamem"/>
        <w:numPr>
          <w:ilvl w:val="0"/>
          <w:numId w:val="5"/>
        </w:numPr>
        <w:autoSpaceDE w:val="false"/>
        <w:autoSpaceDN w:val="false"/>
        <w:adjustRightInd w:val="false"/>
        <w:spacing w:after="120" w:line="240" w:lineRule="auto"/>
        <w:rPr>
          <w:rFonts w:ascii="Arial" w:hAnsi="Arial" w:cs="Arial"/>
          <w:sz w:val="20"/>
          <w:szCs w:val="20"/>
        </w:rPr>
      </w:pPr>
      <w:r w:rsidRPr="004E4F17">
        <w:rPr>
          <w:rFonts w:ascii="Arial" w:hAnsi="Arial" w:cs="Arial"/>
          <w:sz w:val="20"/>
          <w:szCs w:val="20"/>
        </w:rPr>
        <w:t>Vložení zpracovaných programů rozvoje obcí do systému obcepro.cz a zapracování exportů na podporu realizace programů rozvoje.</w:t>
      </w:r>
    </w:p>
    <w:p w:rsidRPr="004E4F17" w:rsidR="0075162F" w:rsidP="0075162F" w:rsidRDefault="0075162F">
      <w:pPr>
        <w:pStyle w:val="Odstavecseseznamem"/>
        <w:numPr>
          <w:ilvl w:val="0"/>
          <w:numId w:val="5"/>
        </w:numPr>
        <w:autoSpaceDE w:val="false"/>
        <w:autoSpaceDN w:val="false"/>
        <w:adjustRightInd w:val="false"/>
        <w:spacing w:after="120" w:line="240" w:lineRule="auto"/>
        <w:rPr>
          <w:rFonts w:ascii="Arial" w:hAnsi="Arial" w:cs="Arial"/>
          <w:sz w:val="20"/>
          <w:szCs w:val="20"/>
        </w:rPr>
      </w:pPr>
      <w:r w:rsidRPr="004E4F17">
        <w:rPr>
          <w:rFonts w:ascii="Arial" w:hAnsi="Arial" w:cs="Arial"/>
          <w:sz w:val="20"/>
          <w:szCs w:val="20"/>
        </w:rPr>
        <w:t>Finalizace programů rozvoje obce.</w:t>
      </w:r>
    </w:p>
    <w:p w:rsidRPr="004E4F17" w:rsidR="0075162F" w:rsidP="0075162F" w:rsidRDefault="0075162F">
      <w:pPr>
        <w:pStyle w:val="Odstavecseseznamem"/>
        <w:numPr>
          <w:ilvl w:val="0"/>
          <w:numId w:val="5"/>
        </w:numPr>
        <w:autoSpaceDE w:val="false"/>
        <w:autoSpaceDN w:val="false"/>
        <w:adjustRightInd w:val="false"/>
        <w:spacing w:after="120" w:line="240" w:lineRule="auto"/>
        <w:rPr>
          <w:rFonts w:ascii="Arial" w:hAnsi="Arial" w:cs="Arial"/>
          <w:sz w:val="20"/>
          <w:szCs w:val="20"/>
        </w:rPr>
      </w:pPr>
      <w:r w:rsidRPr="004E4F17">
        <w:rPr>
          <w:rFonts w:ascii="Arial" w:hAnsi="Arial" w:cs="Arial"/>
          <w:sz w:val="20"/>
          <w:szCs w:val="20"/>
        </w:rPr>
        <w:t>Stanovení způsobu práce s programy rozvoje obce</w:t>
      </w:r>
    </w:p>
    <w:p w:rsidRPr="004E4F17" w:rsidR="0075162F" w:rsidP="0075162F" w:rsidRDefault="0075162F">
      <w:pPr>
        <w:pStyle w:val="Odstavecseseznamem"/>
        <w:numPr>
          <w:ilvl w:val="0"/>
          <w:numId w:val="5"/>
        </w:numPr>
        <w:autoSpaceDE w:val="false"/>
        <w:autoSpaceDN w:val="false"/>
        <w:adjustRightInd w:val="false"/>
        <w:spacing w:after="120" w:line="240" w:lineRule="auto"/>
        <w:rPr>
          <w:rFonts w:ascii="Arial" w:hAnsi="Arial" w:cs="Arial"/>
          <w:sz w:val="20"/>
          <w:szCs w:val="20"/>
        </w:rPr>
      </w:pPr>
      <w:r w:rsidRPr="004E4F17">
        <w:rPr>
          <w:rFonts w:ascii="Arial" w:hAnsi="Arial" w:cs="Arial"/>
          <w:sz w:val="20"/>
          <w:szCs w:val="20"/>
        </w:rPr>
        <w:t xml:space="preserve">Návrh podpory realizace programu. </w:t>
      </w:r>
    </w:p>
    <w:p w:rsidRPr="004E4F17" w:rsidR="0075162F" w:rsidP="0075162F" w:rsidRDefault="0075162F">
      <w:pPr>
        <w:pStyle w:val="Odstavecseseznamem"/>
        <w:numPr>
          <w:ilvl w:val="0"/>
          <w:numId w:val="5"/>
        </w:numPr>
        <w:autoSpaceDE w:val="false"/>
        <w:autoSpaceDN w:val="false"/>
        <w:adjustRightInd w:val="false"/>
        <w:spacing w:after="120" w:line="240" w:lineRule="auto"/>
        <w:rPr>
          <w:rFonts w:ascii="Arial" w:hAnsi="Arial" w:cs="Arial"/>
          <w:sz w:val="20"/>
          <w:szCs w:val="20"/>
        </w:rPr>
      </w:pPr>
      <w:r w:rsidRPr="004E4F17">
        <w:rPr>
          <w:rFonts w:ascii="Arial" w:hAnsi="Arial" w:cs="Arial"/>
          <w:sz w:val="20"/>
          <w:szCs w:val="20"/>
        </w:rPr>
        <w:t>Nastavení sledování realizace programu a způsobu vyhodnocování a aktualizace programu.</w:t>
      </w:r>
    </w:p>
    <w:p w:rsidRPr="004E4F17" w:rsidR="0075162F" w:rsidP="0075162F" w:rsidRDefault="0075162F">
      <w:pPr>
        <w:pStyle w:val="Odstavecseseznamem"/>
        <w:numPr>
          <w:ilvl w:val="0"/>
          <w:numId w:val="5"/>
        </w:numPr>
        <w:autoSpaceDE w:val="false"/>
        <w:autoSpaceDN w:val="false"/>
        <w:adjustRightInd w:val="false"/>
        <w:spacing w:after="120" w:line="240" w:lineRule="auto"/>
        <w:rPr>
          <w:rFonts w:ascii="Arial" w:hAnsi="Arial" w:cs="Arial"/>
          <w:sz w:val="20"/>
          <w:szCs w:val="20"/>
        </w:rPr>
      </w:pPr>
      <w:r w:rsidRPr="004E4F17">
        <w:rPr>
          <w:rFonts w:ascii="Arial" w:hAnsi="Arial" w:cs="Arial"/>
          <w:sz w:val="20"/>
          <w:szCs w:val="20"/>
        </w:rPr>
        <w:t>Metodické a vzdělávací setkání starostů a diskuze nad nejvhodnějším využíváním programů rozvoje při běžném fungování obce.</w:t>
      </w:r>
    </w:p>
    <w:p w:rsidRPr="004E4F17" w:rsidR="0075162F" w:rsidP="0075162F" w:rsidRDefault="0075162F">
      <w:pPr>
        <w:pStyle w:val="Odstavecseseznamem"/>
        <w:autoSpaceDE w:val="false"/>
        <w:autoSpaceDN w:val="false"/>
        <w:adjustRightInd w:val="false"/>
        <w:spacing w:after="120" w:line="240" w:lineRule="auto"/>
        <w:rPr>
          <w:rFonts w:ascii="Arial" w:hAnsi="Arial" w:cs="Arial"/>
          <w:sz w:val="20"/>
          <w:szCs w:val="20"/>
        </w:rPr>
      </w:pPr>
    </w:p>
    <w:p w:rsidRPr="004E4F17" w:rsidR="0075162F" w:rsidP="0075162F" w:rsidRDefault="0075162F">
      <w:pPr>
        <w:ind w:right="141"/>
        <w:rPr>
          <w:rFonts w:ascii="Arial" w:hAnsi="Arial" w:cs="Arial"/>
          <w:sz w:val="20"/>
          <w:szCs w:val="20"/>
        </w:rPr>
      </w:pPr>
      <w:r w:rsidRPr="004E4F17">
        <w:rPr>
          <w:rFonts w:ascii="Arial" w:hAnsi="Arial" w:cs="Arial"/>
          <w:sz w:val="20"/>
          <w:szCs w:val="20"/>
        </w:rPr>
        <w:t xml:space="preserve">V závěrečné části programu rozvoje obce musí být vyjasněny následující záležitosti: způsob zajištění, řízení, organizace naplňování programu rozvoje obce – odpovědnost a koordinace činností spojených s realizací a aktualizacemi programu rozvoje obce. Zejména stanovení organizačních kroků nezbytných pro rozjezd realizace programu rozvoje obce, stanovení ukazatelů pro sledování vývoje celkové situace obce, zavedení monitorovacího systému, stanovení konkrétních harmonogramů řízení ve vazbě na </w:t>
      </w:r>
      <w:proofErr w:type="gramStart"/>
      <w:r w:rsidRPr="004E4F17">
        <w:rPr>
          <w:rFonts w:ascii="Arial" w:hAnsi="Arial" w:cs="Arial"/>
          <w:sz w:val="20"/>
          <w:szCs w:val="20"/>
        </w:rPr>
        <w:t>aktivity,</w:t>
      </w:r>
      <w:proofErr w:type="gramEnd"/>
      <w:r w:rsidRPr="004E4F17">
        <w:rPr>
          <w:rFonts w:ascii="Arial" w:hAnsi="Arial" w:cs="Arial"/>
          <w:sz w:val="20"/>
          <w:szCs w:val="20"/>
        </w:rPr>
        <w:t xml:space="preserve"> apod. </w:t>
      </w:r>
    </w:p>
    <w:p w:rsidRPr="004E4F17" w:rsidR="0075162F" w:rsidP="0075162F" w:rsidRDefault="0075162F">
      <w:pPr>
        <w:pStyle w:val="Odstavecseseznamem"/>
        <w:numPr>
          <w:ilvl w:val="0"/>
          <w:numId w:val="5"/>
        </w:numPr>
        <w:autoSpaceDE w:val="false"/>
        <w:autoSpaceDN w:val="false"/>
        <w:adjustRightInd w:val="false"/>
        <w:spacing w:after="120" w:line="240" w:lineRule="auto"/>
        <w:jc w:val="both"/>
        <w:rPr>
          <w:rFonts w:ascii="Arial" w:hAnsi="Arial" w:cs="Arial"/>
          <w:sz w:val="20"/>
          <w:szCs w:val="20"/>
        </w:rPr>
      </w:pPr>
      <w:r w:rsidRPr="004E4F17">
        <w:rPr>
          <w:rFonts w:ascii="Arial" w:hAnsi="Arial" w:cs="Arial"/>
          <w:sz w:val="20"/>
          <w:szCs w:val="20"/>
        </w:rPr>
        <w:t xml:space="preserve">Vytvoření akčního </w:t>
      </w:r>
      <w:proofErr w:type="gramStart"/>
      <w:r w:rsidRPr="004E4F17">
        <w:rPr>
          <w:rFonts w:ascii="Arial" w:hAnsi="Arial" w:cs="Arial"/>
          <w:sz w:val="20"/>
          <w:szCs w:val="20"/>
        </w:rPr>
        <w:t>plánu - podrobná</w:t>
      </w:r>
      <w:proofErr w:type="gramEnd"/>
      <w:r w:rsidRPr="004E4F17">
        <w:rPr>
          <w:rFonts w:ascii="Arial" w:hAnsi="Arial" w:cs="Arial"/>
          <w:sz w:val="20"/>
          <w:szCs w:val="20"/>
        </w:rPr>
        <w:t xml:space="preserve"> specifikace způsobu naplňování programových cílů, opatření a rozvojových aktivit programu rozvoje obce na období nejbližších 1–3 let. Uvedení konkrétních rozvojových aktivit na nejbližší období až do podoby postupových kroků</w:t>
      </w:r>
    </w:p>
    <w:p w:rsidRPr="004E4F17" w:rsidR="0075162F" w:rsidP="0075162F" w:rsidRDefault="0075162F">
      <w:pPr>
        <w:pStyle w:val="Odstavecseseznamem"/>
        <w:autoSpaceDE w:val="false"/>
        <w:autoSpaceDN w:val="false"/>
        <w:adjustRightInd w:val="false"/>
        <w:spacing w:after="120" w:line="240" w:lineRule="auto"/>
        <w:jc w:val="both"/>
        <w:rPr>
          <w:rFonts w:ascii="Arial" w:hAnsi="Arial" w:cs="Arial"/>
          <w:sz w:val="20"/>
          <w:szCs w:val="20"/>
        </w:rPr>
      </w:pPr>
    </w:p>
    <w:p w:rsidRPr="004E4F17" w:rsidR="0075162F" w:rsidP="0075162F" w:rsidRDefault="0075162F">
      <w:pPr>
        <w:autoSpaceDE w:val="false"/>
        <w:autoSpaceDN w:val="false"/>
        <w:adjustRightInd w:val="false"/>
        <w:spacing w:after="60" w:line="240" w:lineRule="auto"/>
        <w:ind w:left="10"/>
        <w:jc w:val="both"/>
        <w:rPr>
          <w:rFonts w:ascii="Arial" w:hAnsi="Arial" w:cs="Arial"/>
          <w:sz w:val="20"/>
          <w:szCs w:val="20"/>
        </w:rPr>
      </w:pPr>
      <w:r w:rsidRPr="004E4F17">
        <w:rPr>
          <w:rFonts w:ascii="Arial" w:hAnsi="Arial" w:cs="Arial"/>
          <w:sz w:val="20"/>
          <w:szCs w:val="20"/>
        </w:rPr>
        <w:t>Výstupy aktivity jsou:</w:t>
      </w:r>
    </w:p>
    <w:p w:rsidRPr="004E4F17" w:rsidR="0075162F" w:rsidP="0075162F" w:rsidRDefault="0075162F">
      <w:pPr>
        <w:pStyle w:val="Odstavecseseznamem"/>
        <w:numPr>
          <w:ilvl w:val="0"/>
          <w:numId w:val="5"/>
        </w:numPr>
        <w:autoSpaceDE w:val="false"/>
        <w:autoSpaceDN w:val="false"/>
        <w:adjustRightInd w:val="false"/>
        <w:spacing w:after="120" w:line="240" w:lineRule="auto"/>
        <w:jc w:val="both"/>
        <w:rPr>
          <w:rFonts w:ascii="Arial" w:hAnsi="Arial" w:cs="Arial"/>
          <w:sz w:val="20"/>
          <w:szCs w:val="20"/>
        </w:rPr>
      </w:pPr>
      <w:r w:rsidRPr="004E4F17">
        <w:rPr>
          <w:rFonts w:ascii="Arial" w:hAnsi="Arial" w:cs="Arial"/>
          <w:sz w:val="20"/>
          <w:szCs w:val="20"/>
        </w:rPr>
        <w:lastRenderedPageBreak/>
        <w:t>Zpracování kapitoly „Podpora realizace programu“, v níž bude specifikován systém strategického řízení obce, pro každou z obcí.</w:t>
      </w:r>
    </w:p>
    <w:p w:rsidRPr="004E4F17" w:rsidR="0075162F" w:rsidP="0075162F" w:rsidRDefault="0075162F">
      <w:pPr>
        <w:pStyle w:val="Odstavecseseznamem"/>
        <w:numPr>
          <w:ilvl w:val="0"/>
          <w:numId w:val="5"/>
        </w:numPr>
        <w:autoSpaceDE w:val="false"/>
        <w:autoSpaceDN w:val="false"/>
        <w:adjustRightInd w:val="false"/>
        <w:spacing w:after="120" w:line="240" w:lineRule="auto"/>
        <w:jc w:val="both"/>
        <w:rPr>
          <w:rFonts w:ascii="Arial" w:hAnsi="Arial" w:cs="Arial"/>
          <w:sz w:val="20"/>
          <w:szCs w:val="20"/>
        </w:rPr>
      </w:pPr>
      <w:r w:rsidRPr="004E4F17">
        <w:rPr>
          <w:rFonts w:ascii="Arial" w:hAnsi="Arial" w:cs="Arial"/>
          <w:sz w:val="20"/>
          <w:szCs w:val="20"/>
        </w:rPr>
        <w:t>Metodické a vzdělávací setkání starostů a diskuze nad nejvhodnějším využíváním programů rozvoje při běžném fungování obce.</w:t>
      </w:r>
    </w:p>
    <w:p w:rsidRPr="004E4F17" w:rsidR="0075162F" w:rsidP="0075162F" w:rsidRDefault="0075162F">
      <w:pPr>
        <w:pStyle w:val="Odstavecseseznamem"/>
        <w:numPr>
          <w:ilvl w:val="0"/>
          <w:numId w:val="5"/>
        </w:numPr>
        <w:autoSpaceDE w:val="false"/>
        <w:autoSpaceDN w:val="false"/>
        <w:adjustRightInd w:val="false"/>
        <w:spacing w:after="120" w:line="240" w:lineRule="auto"/>
        <w:jc w:val="both"/>
        <w:rPr>
          <w:rFonts w:ascii="Arial" w:hAnsi="Arial" w:cs="Arial"/>
          <w:sz w:val="20"/>
          <w:szCs w:val="20"/>
        </w:rPr>
      </w:pPr>
      <w:r w:rsidRPr="004E4F17">
        <w:rPr>
          <w:rFonts w:ascii="Arial" w:hAnsi="Arial" w:cs="Arial"/>
          <w:sz w:val="20"/>
          <w:szCs w:val="20"/>
        </w:rPr>
        <w:t>Finální verze 10 programů rozvoje obcí</w:t>
      </w:r>
    </w:p>
    <w:p w:rsidRPr="004E4F17" w:rsidR="00524450" w:rsidP="00524450" w:rsidRDefault="00524450">
      <w:pPr>
        <w:autoSpaceDE w:val="false"/>
        <w:autoSpaceDN w:val="false"/>
        <w:adjustRightInd w:val="false"/>
        <w:spacing w:after="120" w:line="240" w:lineRule="auto"/>
        <w:jc w:val="both"/>
        <w:rPr>
          <w:rFonts w:ascii="Arial" w:hAnsi="Arial" w:cs="Arial"/>
          <w:sz w:val="20"/>
          <w:szCs w:val="20"/>
        </w:rPr>
      </w:pPr>
    </w:p>
    <w:p w:rsidRPr="004E4F17" w:rsidR="003267AB" w:rsidP="00B20B4E" w:rsidRDefault="003267AB">
      <w:pPr>
        <w:spacing w:after="60" w:line="240" w:lineRule="auto"/>
        <w:ind w:left="709" w:hanging="142"/>
        <w:rPr>
          <w:rFonts w:ascii="Arial" w:hAnsi="Arial" w:cs="Arial"/>
          <w:b/>
          <w:sz w:val="20"/>
          <w:szCs w:val="20"/>
        </w:rPr>
      </w:pPr>
      <w:r w:rsidRPr="004E4F17">
        <w:rPr>
          <w:rFonts w:ascii="Arial" w:hAnsi="Arial" w:cs="Arial"/>
          <w:b/>
          <w:sz w:val="20"/>
          <w:szCs w:val="20"/>
        </w:rPr>
        <w:t xml:space="preserve">Aktivita č. </w:t>
      </w:r>
      <w:r w:rsidR="0097031B">
        <w:rPr>
          <w:rFonts w:ascii="Arial" w:hAnsi="Arial" w:cs="Arial"/>
          <w:b/>
          <w:sz w:val="20"/>
          <w:szCs w:val="20"/>
        </w:rPr>
        <w:t>5</w:t>
      </w:r>
      <w:r w:rsidRPr="004E4F17">
        <w:rPr>
          <w:rFonts w:ascii="Arial" w:hAnsi="Arial" w:cs="Arial"/>
          <w:b/>
          <w:sz w:val="20"/>
          <w:szCs w:val="20"/>
        </w:rPr>
        <w:t>: Vytvoření rámce vzájemné podpory rozvoje obcí</w:t>
      </w:r>
    </w:p>
    <w:p w:rsidRPr="004E4F17" w:rsidR="000B2339" w:rsidP="00B20B4E" w:rsidRDefault="000B2339">
      <w:pPr>
        <w:pStyle w:val="Odstavecseseznamem"/>
        <w:spacing w:after="60" w:line="240" w:lineRule="auto"/>
        <w:ind w:left="709"/>
        <w:contextualSpacing w:val="false"/>
        <w:jc w:val="both"/>
        <w:rPr>
          <w:rFonts w:ascii="Arial" w:hAnsi="Arial" w:cs="Arial"/>
          <w:sz w:val="20"/>
          <w:szCs w:val="20"/>
        </w:rPr>
      </w:pPr>
      <w:r w:rsidRPr="004E4F17">
        <w:rPr>
          <w:rFonts w:ascii="Arial" w:hAnsi="Arial" w:cs="Arial"/>
          <w:sz w:val="20"/>
          <w:szCs w:val="20"/>
        </w:rPr>
        <w:t>Obsahem aktivity je:</w:t>
      </w:r>
    </w:p>
    <w:p w:rsidRPr="004E4F17" w:rsidR="003267AB" w:rsidP="00B20B4E" w:rsidRDefault="003267AB">
      <w:pPr>
        <w:pStyle w:val="Odstavecseseznamem"/>
        <w:numPr>
          <w:ilvl w:val="0"/>
          <w:numId w:val="5"/>
        </w:numPr>
        <w:autoSpaceDE w:val="false"/>
        <w:autoSpaceDN w:val="false"/>
        <w:adjustRightInd w:val="false"/>
        <w:spacing w:after="60" w:line="240" w:lineRule="auto"/>
        <w:contextualSpacing w:val="false"/>
        <w:jc w:val="both"/>
        <w:rPr>
          <w:rFonts w:ascii="Arial" w:hAnsi="Arial" w:cs="Arial"/>
          <w:sz w:val="20"/>
          <w:szCs w:val="20"/>
        </w:rPr>
      </w:pPr>
      <w:r w:rsidRPr="004E4F17">
        <w:rPr>
          <w:rFonts w:ascii="Arial" w:hAnsi="Arial" w:cs="Arial"/>
          <w:sz w:val="20"/>
          <w:szCs w:val="20"/>
        </w:rPr>
        <w:t>Identifikace společných problémů obcí.</w:t>
      </w:r>
    </w:p>
    <w:p w:rsidRPr="004E4F17" w:rsidR="003267AB" w:rsidP="00B20B4E" w:rsidRDefault="003267AB">
      <w:pPr>
        <w:pStyle w:val="Odstavecseseznamem"/>
        <w:numPr>
          <w:ilvl w:val="0"/>
          <w:numId w:val="5"/>
        </w:numPr>
        <w:autoSpaceDE w:val="false"/>
        <w:autoSpaceDN w:val="false"/>
        <w:adjustRightInd w:val="false"/>
        <w:spacing w:after="60" w:line="240" w:lineRule="auto"/>
        <w:contextualSpacing w:val="false"/>
        <w:jc w:val="both"/>
        <w:rPr>
          <w:rFonts w:ascii="Arial" w:hAnsi="Arial" w:cs="Arial"/>
          <w:sz w:val="20"/>
          <w:szCs w:val="20"/>
        </w:rPr>
      </w:pPr>
      <w:r w:rsidRPr="004E4F17">
        <w:rPr>
          <w:rFonts w:ascii="Arial" w:hAnsi="Arial" w:cs="Arial"/>
          <w:sz w:val="20"/>
          <w:szCs w:val="20"/>
        </w:rPr>
        <w:t>Identifikace průniků mezi rozvojovými aktivitami.</w:t>
      </w:r>
    </w:p>
    <w:p w:rsidRPr="004E4F17" w:rsidR="003267AB" w:rsidP="00B20B4E" w:rsidRDefault="003267AB">
      <w:pPr>
        <w:pStyle w:val="Odstavecseseznamem"/>
        <w:numPr>
          <w:ilvl w:val="0"/>
          <w:numId w:val="5"/>
        </w:numPr>
        <w:autoSpaceDE w:val="false"/>
        <w:autoSpaceDN w:val="false"/>
        <w:adjustRightInd w:val="false"/>
        <w:spacing w:after="60" w:line="240" w:lineRule="auto"/>
        <w:contextualSpacing w:val="false"/>
        <w:jc w:val="both"/>
        <w:rPr>
          <w:rFonts w:ascii="Arial" w:hAnsi="Arial" w:cs="Arial"/>
          <w:sz w:val="20"/>
          <w:szCs w:val="20"/>
        </w:rPr>
      </w:pPr>
      <w:r w:rsidRPr="004E4F17">
        <w:rPr>
          <w:rFonts w:ascii="Arial" w:hAnsi="Arial" w:cs="Arial"/>
          <w:sz w:val="20"/>
          <w:szCs w:val="20"/>
        </w:rPr>
        <w:t xml:space="preserve">Stanovení aktivit vhodných ke společnému řešení </w:t>
      </w:r>
      <w:r w:rsidRPr="004E4F17" w:rsidR="000B2339">
        <w:rPr>
          <w:rFonts w:ascii="Arial" w:hAnsi="Arial" w:cs="Arial"/>
          <w:sz w:val="20"/>
          <w:szCs w:val="20"/>
        </w:rPr>
        <w:t>–</w:t>
      </w:r>
      <w:r w:rsidRPr="004E4F17">
        <w:rPr>
          <w:rFonts w:ascii="Arial" w:hAnsi="Arial" w:cs="Arial"/>
          <w:sz w:val="20"/>
          <w:szCs w:val="20"/>
        </w:rPr>
        <w:t xml:space="preserve"> vytvoření plánu společných aktivit svazku obcí Horňácko.</w:t>
      </w:r>
    </w:p>
    <w:p w:rsidRPr="004E4F17" w:rsidR="003267AB" w:rsidP="00B20B4E" w:rsidRDefault="003267AB">
      <w:pPr>
        <w:pStyle w:val="Odstavecseseznamem"/>
        <w:numPr>
          <w:ilvl w:val="0"/>
          <w:numId w:val="5"/>
        </w:numPr>
        <w:autoSpaceDE w:val="false"/>
        <w:autoSpaceDN w:val="false"/>
        <w:adjustRightInd w:val="false"/>
        <w:spacing w:after="60" w:line="240" w:lineRule="auto"/>
        <w:contextualSpacing w:val="false"/>
        <w:jc w:val="both"/>
        <w:rPr>
          <w:rFonts w:ascii="Arial" w:hAnsi="Arial" w:cs="Arial"/>
          <w:sz w:val="20"/>
          <w:szCs w:val="20"/>
        </w:rPr>
      </w:pPr>
      <w:r w:rsidRPr="004E4F17">
        <w:rPr>
          <w:rFonts w:ascii="Arial" w:hAnsi="Arial" w:cs="Arial"/>
          <w:sz w:val="20"/>
          <w:szCs w:val="20"/>
        </w:rPr>
        <w:t>Formulace společných činností, projektů obcí.</w:t>
      </w:r>
    </w:p>
    <w:p w:rsidRPr="004E4F17" w:rsidR="003267AB" w:rsidP="00B20B4E" w:rsidRDefault="003267AB">
      <w:pPr>
        <w:pStyle w:val="Odstavecseseznamem"/>
        <w:numPr>
          <w:ilvl w:val="0"/>
          <w:numId w:val="5"/>
        </w:numPr>
        <w:autoSpaceDE w:val="false"/>
        <w:autoSpaceDN w:val="false"/>
        <w:adjustRightInd w:val="false"/>
        <w:spacing w:after="60" w:line="240" w:lineRule="auto"/>
        <w:contextualSpacing w:val="false"/>
        <w:jc w:val="both"/>
        <w:rPr>
          <w:rFonts w:ascii="Arial" w:hAnsi="Arial" w:cs="Arial"/>
          <w:sz w:val="20"/>
          <w:szCs w:val="20"/>
        </w:rPr>
      </w:pPr>
      <w:r w:rsidRPr="004E4F17">
        <w:rPr>
          <w:rFonts w:ascii="Arial" w:hAnsi="Arial" w:cs="Arial"/>
          <w:sz w:val="20"/>
          <w:szCs w:val="20"/>
        </w:rPr>
        <w:t>Stanovení podpory při rozvoji obcí v návaznosti na činnost místní akční skupiny a strategii komunitně vedeného místního rozvoje.</w:t>
      </w:r>
    </w:p>
    <w:p w:rsidRPr="004E4F17" w:rsidR="000B2339" w:rsidP="00B20B4E" w:rsidRDefault="000B2339">
      <w:pPr>
        <w:spacing w:after="60" w:line="240" w:lineRule="auto"/>
        <w:ind w:left="360"/>
        <w:jc w:val="both"/>
        <w:rPr>
          <w:rFonts w:ascii="Arial" w:hAnsi="Arial" w:cs="Arial"/>
          <w:sz w:val="20"/>
          <w:szCs w:val="20"/>
        </w:rPr>
      </w:pPr>
      <w:r w:rsidRPr="004E4F17">
        <w:rPr>
          <w:rFonts w:ascii="Arial" w:hAnsi="Arial" w:cs="Arial"/>
          <w:sz w:val="20"/>
          <w:szCs w:val="20"/>
        </w:rPr>
        <w:t>Výstupy aktivity jsou:</w:t>
      </w:r>
    </w:p>
    <w:p w:rsidRPr="004E4F17" w:rsidR="000B2339" w:rsidP="00B20B4E" w:rsidRDefault="000B2339">
      <w:pPr>
        <w:pStyle w:val="Odstavecseseznamem"/>
        <w:numPr>
          <w:ilvl w:val="0"/>
          <w:numId w:val="5"/>
        </w:numPr>
        <w:autoSpaceDE w:val="false"/>
        <w:autoSpaceDN w:val="false"/>
        <w:adjustRightInd w:val="false"/>
        <w:spacing w:after="60" w:line="240" w:lineRule="auto"/>
        <w:contextualSpacing w:val="false"/>
        <w:jc w:val="both"/>
        <w:rPr>
          <w:rFonts w:ascii="Arial" w:hAnsi="Arial" w:cs="Arial"/>
          <w:sz w:val="20"/>
          <w:szCs w:val="20"/>
        </w:rPr>
      </w:pPr>
      <w:r w:rsidRPr="004E4F17">
        <w:rPr>
          <w:rFonts w:ascii="Arial" w:hAnsi="Arial" w:cs="Arial"/>
          <w:sz w:val="20"/>
          <w:szCs w:val="20"/>
        </w:rPr>
        <w:t>Plán společných aktivit svazku obcí Horňácko zahrnující uvedený obsah řešení aktivity.</w:t>
      </w:r>
    </w:p>
    <w:p w:rsidRPr="004E4F17" w:rsidR="00A81025" w:rsidP="00B20B4E" w:rsidRDefault="00A81025">
      <w:pPr>
        <w:autoSpaceDE w:val="false"/>
        <w:autoSpaceDN w:val="false"/>
        <w:adjustRightInd w:val="false"/>
        <w:spacing w:after="60" w:line="240" w:lineRule="auto"/>
        <w:rPr>
          <w:rFonts w:ascii="Arial" w:hAnsi="Arial" w:cs="Arial"/>
          <w:b/>
          <w:bCs/>
          <w:sz w:val="20"/>
          <w:szCs w:val="20"/>
        </w:rPr>
      </w:pPr>
    </w:p>
    <w:p w:rsidR="00D11732" w:rsidP="00B20B4E" w:rsidRDefault="00D11732">
      <w:pPr>
        <w:autoSpaceDE w:val="false"/>
        <w:autoSpaceDN w:val="false"/>
        <w:adjustRightInd w:val="false"/>
        <w:spacing w:after="60" w:line="240" w:lineRule="auto"/>
        <w:rPr>
          <w:rFonts w:ascii="Arial" w:hAnsi="Arial" w:cs="Arial"/>
          <w:b/>
          <w:bCs/>
          <w:sz w:val="20"/>
          <w:szCs w:val="20"/>
        </w:rPr>
      </w:pPr>
    </w:p>
    <w:p w:rsidR="00D11732" w:rsidP="00B20B4E" w:rsidRDefault="00D11732">
      <w:pPr>
        <w:autoSpaceDE w:val="false"/>
        <w:autoSpaceDN w:val="false"/>
        <w:adjustRightInd w:val="false"/>
        <w:spacing w:after="60" w:line="240" w:lineRule="auto"/>
        <w:rPr>
          <w:rFonts w:ascii="Arial" w:hAnsi="Arial" w:cs="Arial"/>
          <w:b/>
          <w:bCs/>
          <w:sz w:val="20"/>
          <w:szCs w:val="20"/>
        </w:rPr>
      </w:pPr>
    </w:p>
    <w:p w:rsidR="00D11732" w:rsidP="00B20B4E" w:rsidRDefault="00D11732">
      <w:pPr>
        <w:autoSpaceDE w:val="false"/>
        <w:autoSpaceDN w:val="false"/>
        <w:adjustRightInd w:val="false"/>
        <w:spacing w:after="60" w:line="240" w:lineRule="auto"/>
        <w:rPr>
          <w:rFonts w:ascii="Arial" w:hAnsi="Arial" w:cs="Arial"/>
          <w:b/>
          <w:bCs/>
          <w:sz w:val="20"/>
          <w:szCs w:val="20"/>
        </w:rPr>
      </w:pPr>
    </w:p>
    <w:p w:rsidRPr="004E4F17" w:rsidR="00A81025" w:rsidP="00B20B4E" w:rsidRDefault="00A81025">
      <w:pPr>
        <w:autoSpaceDE w:val="false"/>
        <w:autoSpaceDN w:val="false"/>
        <w:adjustRightInd w:val="false"/>
        <w:spacing w:after="60" w:line="240" w:lineRule="auto"/>
        <w:rPr>
          <w:rFonts w:ascii="Arial" w:hAnsi="Arial" w:cs="Arial"/>
          <w:b/>
          <w:bCs/>
          <w:sz w:val="20"/>
          <w:szCs w:val="20"/>
        </w:rPr>
      </w:pPr>
      <w:r w:rsidRPr="004E4F17">
        <w:rPr>
          <w:rFonts w:ascii="Arial" w:hAnsi="Arial" w:cs="Arial"/>
          <w:b/>
          <w:bCs/>
          <w:sz w:val="20"/>
          <w:szCs w:val="20"/>
        </w:rPr>
        <w:t>IV.</w:t>
      </w:r>
      <w:r w:rsidRPr="004E4F17" w:rsidR="000B2339">
        <w:rPr>
          <w:rFonts w:ascii="Arial" w:hAnsi="Arial" w:cs="Arial"/>
          <w:b/>
          <w:bCs/>
          <w:sz w:val="20"/>
          <w:szCs w:val="20"/>
        </w:rPr>
        <w:t xml:space="preserve"> </w:t>
      </w:r>
      <w:r w:rsidRPr="004E4F17">
        <w:rPr>
          <w:rFonts w:ascii="Arial" w:hAnsi="Arial" w:cs="Arial"/>
          <w:b/>
          <w:bCs/>
          <w:sz w:val="20"/>
          <w:szCs w:val="20"/>
        </w:rPr>
        <w:t>Doba</w:t>
      </w:r>
      <w:r w:rsidRPr="004E4F17" w:rsidR="00251231">
        <w:rPr>
          <w:rFonts w:ascii="Arial" w:hAnsi="Arial" w:cs="Arial"/>
          <w:b/>
          <w:bCs/>
          <w:sz w:val="20"/>
          <w:szCs w:val="20"/>
        </w:rPr>
        <w:t xml:space="preserve">, </w:t>
      </w:r>
      <w:r w:rsidRPr="004E4F17" w:rsidR="00EE5666">
        <w:rPr>
          <w:rFonts w:ascii="Arial" w:hAnsi="Arial" w:cs="Arial"/>
          <w:b/>
          <w:bCs/>
          <w:sz w:val="20"/>
          <w:szCs w:val="20"/>
        </w:rPr>
        <w:t xml:space="preserve">způsob </w:t>
      </w:r>
      <w:r w:rsidRPr="004E4F17" w:rsidR="00251231">
        <w:rPr>
          <w:rFonts w:ascii="Arial" w:hAnsi="Arial" w:cs="Arial"/>
          <w:b/>
          <w:bCs/>
          <w:sz w:val="20"/>
          <w:szCs w:val="20"/>
        </w:rPr>
        <w:t xml:space="preserve">a místo </w:t>
      </w:r>
      <w:r w:rsidRPr="004E4F17">
        <w:rPr>
          <w:rFonts w:ascii="Arial" w:hAnsi="Arial" w:cs="Arial"/>
          <w:b/>
          <w:bCs/>
          <w:sz w:val="20"/>
          <w:szCs w:val="20"/>
        </w:rPr>
        <w:t>plnění</w:t>
      </w:r>
    </w:p>
    <w:p w:rsidRPr="004E4F17" w:rsidR="000B2339" w:rsidP="00B20B4E" w:rsidRDefault="004D6AC1">
      <w:pPr>
        <w:pStyle w:val="Odstavecseseznamem"/>
        <w:numPr>
          <w:ilvl w:val="0"/>
          <w:numId w:val="8"/>
        </w:numPr>
        <w:autoSpaceDE w:val="false"/>
        <w:autoSpaceDN w:val="false"/>
        <w:adjustRightInd w:val="false"/>
        <w:spacing w:after="60" w:line="240" w:lineRule="auto"/>
        <w:contextualSpacing w:val="false"/>
        <w:jc w:val="both"/>
        <w:rPr>
          <w:rFonts w:ascii="Arial" w:hAnsi="Arial" w:cs="Arial"/>
          <w:sz w:val="20"/>
          <w:szCs w:val="20"/>
        </w:rPr>
      </w:pPr>
      <w:r>
        <w:rPr>
          <w:rFonts w:ascii="Arial" w:hAnsi="Arial" w:cs="Arial"/>
          <w:sz w:val="20"/>
          <w:szCs w:val="20"/>
        </w:rPr>
        <w:t>Poskytovatel</w:t>
      </w:r>
      <w:r w:rsidRPr="004E4F17" w:rsidR="000B2339">
        <w:rPr>
          <w:rFonts w:ascii="Arial" w:hAnsi="Arial" w:cs="Arial"/>
          <w:sz w:val="20"/>
          <w:szCs w:val="20"/>
        </w:rPr>
        <w:t xml:space="preserve"> se zavazuje k provedení </w:t>
      </w:r>
      <w:r>
        <w:rPr>
          <w:rFonts w:ascii="Arial" w:hAnsi="Arial" w:cs="Arial"/>
          <w:sz w:val="20"/>
          <w:szCs w:val="20"/>
        </w:rPr>
        <w:t>plnění</w:t>
      </w:r>
      <w:r w:rsidRPr="004E4F17" w:rsidR="000B2339">
        <w:rPr>
          <w:rFonts w:ascii="Arial" w:hAnsi="Arial" w:cs="Arial"/>
          <w:sz w:val="20"/>
          <w:szCs w:val="20"/>
        </w:rPr>
        <w:t xml:space="preserve"> a předání předmětu </w:t>
      </w:r>
      <w:r>
        <w:rPr>
          <w:rFonts w:ascii="Arial" w:hAnsi="Arial" w:cs="Arial"/>
          <w:sz w:val="20"/>
          <w:szCs w:val="20"/>
        </w:rPr>
        <w:t xml:space="preserve">plnění </w:t>
      </w:r>
      <w:r w:rsidRPr="004E4F17" w:rsidR="000B2339">
        <w:rPr>
          <w:rFonts w:ascii="Arial" w:hAnsi="Arial" w:cs="Arial"/>
          <w:sz w:val="20"/>
          <w:szCs w:val="20"/>
        </w:rPr>
        <w:t xml:space="preserve">v místě předání a objednatel se zavazuje </w:t>
      </w:r>
      <w:r w:rsidR="0070707C">
        <w:rPr>
          <w:rFonts w:ascii="Arial" w:hAnsi="Arial" w:cs="Arial"/>
          <w:sz w:val="20"/>
          <w:szCs w:val="20"/>
        </w:rPr>
        <w:t>plnění</w:t>
      </w:r>
      <w:r w:rsidRPr="004E4F17" w:rsidR="000B2339">
        <w:rPr>
          <w:rFonts w:ascii="Arial" w:hAnsi="Arial" w:cs="Arial"/>
          <w:sz w:val="20"/>
          <w:szCs w:val="20"/>
        </w:rPr>
        <w:t xml:space="preserve"> převzít a zaplatit </w:t>
      </w:r>
      <w:r>
        <w:rPr>
          <w:rFonts w:ascii="Arial" w:hAnsi="Arial" w:cs="Arial"/>
          <w:sz w:val="20"/>
          <w:szCs w:val="20"/>
        </w:rPr>
        <w:t>poskytovatel</w:t>
      </w:r>
      <w:r w:rsidRPr="004E4F17" w:rsidR="000B2339">
        <w:rPr>
          <w:rFonts w:ascii="Arial" w:hAnsi="Arial" w:cs="Arial"/>
          <w:sz w:val="20"/>
          <w:szCs w:val="20"/>
        </w:rPr>
        <w:t xml:space="preserve">i řádně a včas dohodnutou úplatu (cenu </w:t>
      </w:r>
      <w:r w:rsidR="0070707C">
        <w:rPr>
          <w:rFonts w:ascii="Arial" w:hAnsi="Arial" w:cs="Arial"/>
          <w:sz w:val="20"/>
          <w:szCs w:val="20"/>
        </w:rPr>
        <w:t>plnění</w:t>
      </w:r>
      <w:r w:rsidRPr="004E4F17" w:rsidR="000B2339">
        <w:rPr>
          <w:rFonts w:ascii="Arial" w:hAnsi="Arial" w:cs="Arial"/>
          <w:sz w:val="20"/>
          <w:szCs w:val="20"/>
        </w:rPr>
        <w:t>).</w:t>
      </w:r>
    </w:p>
    <w:p w:rsidRPr="004E4F17" w:rsidR="000B2339" w:rsidP="00B20B4E" w:rsidRDefault="000B2339">
      <w:pPr>
        <w:pStyle w:val="Odstavecseseznamem"/>
        <w:numPr>
          <w:ilvl w:val="0"/>
          <w:numId w:val="8"/>
        </w:numPr>
        <w:autoSpaceDE w:val="false"/>
        <w:autoSpaceDN w:val="false"/>
        <w:adjustRightInd w:val="false"/>
        <w:spacing w:after="60" w:line="240" w:lineRule="auto"/>
        <w:contextualSpacing w:val="false"/>
        <w:jc w:val="both"/>
        <w:rPr>
          <w:rFonts w:ascii="Arial" w:hAnsi="Arial" w:cs="Arial"/>
          <w:sz w:val="20"/>
          <w:szCs w:val="20"/>
        </w:rPr>
      </w:pPr>
      <w:r w:rsidRPr="004E4F17">
        <w:rPr>
          <w:rFonts w:ascii="Arial" w:hAnsi="Arial" w:cs="Arial"/>
          <w:sz w:val="20"/>
          <w:szCs w:val="20"/>
        </w:rPr>
        <w:t xml:space="preserve">Vlastnické právo k </w:t>
      </w:r>
      <w:r w:rsidR="0070707C">
        <w:rPr>
          <w:rFonts w:ascii="Arial" w:hAnsi="Arial" w:cs="Arial"/>
          <w:sz w:val="20"/>
          <w:szCs w:val="20"/>
        </w:rPr>
        <w:t>plnění</w:t>
      </w:r>
      <w:r w:rsidRPr="004E4F17">
        <w:rPr>
          <w:rFonts w:ascii="Arial" w:hAnsi="Arial" w:cs="Arial"/>
          <w:sz w:val="20"/>
          <w:szCs w:val="20"/>
        </w:rPr>
        <w:t xml:space="preserve"> objednatel nabývá a nebezpečí škody na </w:t>
      </w:r>
      <w:r w:rsidR="0070707C">
        <w:rPr>
          <w:rFonts w:ascii="Arial" w:hAnsi="Arial" w:cs="Arial"/>
          <w:sz w:val="20"/>
          <w:szCs w:val="20"/>
        </w:rPr>
        <w:t>plnění</w:t>
      </w:r>
      <w:r w:rsidRPr="004E4F17">
        <w:rPr>
          <w:rFonts w:ascii="Arial" w:hAnsi="Arial" w:cs="Arial"/>
          <w:sz w:val="20"/>
          <w:szCs w:val="20"/>
        </w:rPr>
        <w:t xml:space="preserve"> ze </w:t>
      </w:r>
      <w:r w:rsidR="004D6AC1">
        <w:rPr>
          <w:rFonts w:ascii="Arial" w:hAnsi="Arial" w:cs="Arial"/>
          <w:sz w:val="20"/>
          <w:szCs w:val="20"/>
        </w:rPr>
        <w:t>poskytovatele</w:t>
      </w:r>
      <w:r w:rsidRPr="004E4F17">
        <w:rPr>
          <w:rFonts w:ascii="Arial" w:hAnsi="Arial" w:cs="Arial"/>
          <w:sz w:val="20"/>
          <w:szCs w:val="20"/>
        </w:rPr>
        <w:t xml:space="preserve"> na objednatele přechází převzetím </w:t>
      </w:r>
      <w:r w:rsidR="004D6AC1">
        <w:rPr>
          <w:rFonts w:ascii="Arial" w:hAnsi="Arial" w:cs="Arial"/>
          <w:sz w:val="20"/>
          <w:szCs w:val="20"/>
        </w:rPr>
        <w:t>plnění</w:t>
      </w:r>
      <w:r w:rsidRPr="004E4F17">
        <w:rPr>
          <w:rFonts w:ascii="Arial" w:hAnsi="Arial" w:cs="Arial"/>
          <w:sz w:val="20"/>
          <w:szCs w:val="20"/>
        </w:rPr>
        <w:t xml:space="preserve"> bez vad.</w:t>
      </w:r>
    </w:p>
    <w:p w:rsidRPr="004E4F17" w:rsidR="00A81025" w:rsidP="00B20B4E" w:rsidRDefault="004D6AC1">
      <w:pPr>
        <w:pStyle w:val="Odstavecseseznamem"/>
        <w:numPr>
          <w:ilvl w:val="0"/>
          <w:numId w:val="8"/>
        </w:numPr>
        <w:autoSpaceDE w:val="false"/>
        <w:autoSpaceDN w:val="false"/>
        <w:adjustRightInd w:val="false"/>
        <w:spacing w:after="60" w:line="240" w:lineRule="auto"/>
        <w:contextualSpacing w:val="false"/>
        <w:jc w:val="both"/>
        <w:rPr>
          <w:rFonts w:ascii="Arial" w:hAnsi="Arial" w:cs="Arial"/>
          <w:sz w:val="20"/>
          <w:szCs w:val="20"/>
        </w:rPr>
      </w:pPr>
      <w:r>
        <w:rPr>
          <w:rFonts w:ascii="Arial" w:hAnsi="Arial" w:cs="Arial"/>
          <w:sz w:val="20"/>
          <w:szCs w:val="20"/>
        </w:rPr>
        <w:t>Poskytovatel</w:t>
      </w:r>
      <w:r w:rsidRPr="004E4F17" w:rsidR="00A81025">
        <w:rPr>
          <w:rFonts w:ascii="Arial" w:hAnsi="Arial" w:cs="Arial"/>
          <w:sz w:val="20"/>
          <w:szCs w:val="20"/>
        </w:rPr>
        <w:t xml:space="preserve"> se zavazuje zahájit provádění </w:t>
      </w:r>
      <w:r w:rsidR="0070707C">
        <w:rPr>
          <w:rFonts w:ascii="Arial" w:hAnsi="Arial" w:cs="Arial"/>
          <w:sz w:val="20"/>
          <w:szCs w:val="20"/>
        </w:rPr>
        <w:t>plnění</w:t>
      </w:r>
      <w:r w:rsidRPr="004E4F17" w:rsidR="00A81025">
        <w:rPr>
          <w:rFonts w:ascii="Arial" w:hAnsi="Arial" w:cs="Arial"/>
          <w:sz w:val="20"/>
          <w:szCs w:val="20"/>
        </w:rPr>
        <w:t xml:space="preserve"> nejpozději do </w:t>
      </w:r>
      <w:r w:rsidRPr="004E4F17" w:rsidR="00497E8E">
        <w:rPr>
          <w:rFonts w:ascii="Arial" w:hAnsi="Arial" w:cs="Arial"/>
          <w:sz w:val="20"/>
          <w:szCs w:val="20"/>
        </w:rPr>
        <w:t>10</w:t>
      </w:r>
      <w:r w:rsidRPr="004E4F17" w:rsidR="00A81025">
        <w:rPr>
          <w:rFonts w:ascii="Arial" w:hAnsi="Arial" w:cs="Arial"/>
          <w:sz w:val="20"/>
          <w:szCs w:val="20"/>
        </w:rPr>
        <w:t xml:space="preserve"> (</w:t>
      </w:r>
      <w:r w:rsidRPr="004E4F17" w:rsidR="00497E8E">
        <w:rPr>
          <w:rFonts w:ascii="Arial" w:hAnsi="Arial" w:cs="Arial"/>
          <w:sz w:val="20"/>
          <w:szCs w:val="20"/>
        </w:rPr>
        <w:t>deseti</w:t>
      </w:r>
      <w:r w:rsidRPr="004E4F17" w:rsidR="00A81025">
        <w:rPr>
          <w:rFonts w:ascii="Arial" w:hAnsi="Arial" w:cs="Arial"/>
          <w:sz w:val="20"/>
          <w:szCs w:val="20"/>
        </w:rPr>
        <w:t>) pracovních dnů ode dne účinnosti této smlouvy.</w:t>
      </w:r>
    </w:p>
    <w:p w:rsidRPr="004E4F17" w:rsidR="00A81025" w:rsidP="00B20B4E" w:rsidRDefault="004D6AC1">
      <w:pPr>
        <w:pStyle w:val="Odstavecseseznamem"/>
        <w:numPr>
          <w:ilvl w:val="0"/>
          <w:numId w:val="8"/>
        </w:numPr>
        <w:autoSpaceDE w:val="false"/>
        <w:autoSpaceDN w:val="false"/>
        <w:adjustRightInd w:val="false"/>
        <w:spacing w:after="60" w:line="240" w:lineRule="auto"/>
        <w:contextualSpacing w:val="false"/>
        <w:jc w:val="both"/>
        <w:rPr>
          <w:rFonts w:ascii="Arial" w:hAnsi="Arial" w:cs="Arial"/>
          <w:sz w:val="20"/>
          <w:szCs w:val="20"/>
        </w:rPr>
      </w:pPr>
      <w:r>
        <w:rPr>
          <w:rFonts w:ascii="Arial" w:hAnsi="Arial" w:cs="Arial"/>
          <w:sz w:val="20"/>
          <w:szCs w:val="20"/>
        </w:rPr>
        <w:t>Poskytovatel</w:t>
      </w:r>
      <w:r w:rsidRPr="004E4F17" w:rsidR="00A81025">
        <w:rPr>
          <w:rFonts w:ascii="Arial" w:hAnsi="Arial" w:cs="Arial"/>
          <w:sz w:val="20"/>
          <w:szCs w:val="20"/>
        </w:rPr>
        <w:t xml:space="preserve"> se zavazuje provést </w:t>
      </w:r>
      <w:r w:rsidR="0070707C">
        <w:rPr>
          <w:rFonts w:ascii="Arial" w:hAnsi="Arial" w:cs="Arial"/>
          <w:sz w:val="20"/>
          <w:szCs w:val="20"/>
        </w:rPr>
        <w:t>plnění</w:t>
      </w:r>
      <w:r w:rsidRPr="004E4F17" w:rsidR="00A81025">
        <w:rPr>
          <w:rFonts w:ascii="Arial" w:hAnsi="Arial" w:cs="Arial"/>
          <w:sz w:val="20"/>
          <w:szCs w:val="20"/>
        </w:rPr>
        <w:t xml:space="preserve"> nejpozději do 3</w:t>
      </w:r>
      <w:r w:rsidR="004A3F7D">
        <w:rPr>
          <w:rFonts w:ascii="Arial" w:hAnsi="Arial" w:cs="Arial"/>
          <w:sz w:val="20"/>
          <w:szCs w:val="20"/>
        </w:rPr>
        <w:t>1</w:t>
      </w:r>
      <w:r w:rsidRPr="004E4F17" w:rsidR="00A81025">
        <w:rPr>
          <w:rFonts w:ascii="Arial" w:hAnsi="Arial" w:cs="Arial"/>
          <w:sz w:val="20"/>
          <w:szCs w:val="20"/>
        </w:rPr>
        <w:t>.</w:t>
      </w:r>
      <w:r w:rsidRPr="004E4F17" w:rsidR="00497E8E">
        <w:rPr>
          <w:rFonts w:ascii="Arial" w:hAnsi="Arial" w:cs="Arial"/>
          <w:sz w:val="20"/>
          <w:szCs w:val="20"/>
        </w:rPr>
        <w:t xml:space="preserve"> </w:t>
      </w:r>
      <w:r w:rsidR="004A3F7D">
        <w:rPr>
          <w:rFonts w:ascii="Arial" w:hAnsi="Arial" w:cs="Arial"/>
          <w:sz w:val="20"/>
          <w:szCs w:val="20"/>
        </w:rPr>
        <w:t>12</w:t>
      </w:r>
      <w:r w:rsidRPr="004E4F17" w:rsidR="00A81025">
        <w:rPr>
          <w:rFonts w:ascii="Arial" w:hAnsi="Arial" w:cs="Arial"/>
          <w:sz w:val="20"/>
          <w:szCs w:val="20"/>
        </w:rPr>
        <w:t>.</w:t>
      </w:r>
      <w:r w:rsidRPr="004E4F17" w:rsidR="00497E8E">
        <w:rPr>
          <w:rFonts w:ascii="Arial" w:hAnsi="Arial" w:cs="Arial"/>
          <w:sz w:val="20"/>
          <w:szCs w:val="20"/>
        </w:rPr>
        <w:t xml:space="preserve"> </w:t>
      </w:r>
      <w:r w:rsidRPr="004E4F17" w:rsidR="00A81025">
        <w:rPr>
          <w:rFonts w:ascii="Arial" w:hAnsi="Arial" w:cs="Arial"/>
          <w:sz w:val="20"/>
          <w:szCs w:val="20"/>
        </w:rPr>
        <w:t>2018.</w:t>
      </w:r>
    </w:p>
    <w:p w:rsidRPr="004E4F17" w:rsidR="00A81025" w:rsidP="00B20B4E" w:rsidRDefault="004D6AC1">
      <w:pPr>
        <w:pStyle w:val="Odstavecseseznamem"/>
        <w:numPr>
          <w:ilvl w:val="0"/>
          <w:numId w:val="8"/>
        </w:numPr>
        <w:autoSpaceDE w:val="false"/>
        <w:autoSpaceDN w:val="false"/>
        <w:adjustRightInd w:val="false"/>
        <w:spacing w:after="60" w:line="240" w:lineRule="auto"/>
        <w:contextualSpacing w:val="false"/>
        <w:jc w:val="both"/>
        <w:rPr>
          <w:rFonts w:ascii="Arial" w:hAnsi="Arial" w:cs="Arial"/>
          <w:sz w:val="20"/>
          <w:szCs w:val="20"/>
        </w:rPr>
      </w:pPr>
      <w:r>
        <w:rPr>
          <w:rFonts w:ascii="Arial" w:hAnsi="Arial" w:cs="Arial"/>
          <w:sz w:val="20"/>
          <w:szCs w:val="20"/>
        </w:rPr>
        <w:t>Poskytovatel</w:t>
      </w:r>
      <w:r w:rsidRPr="004E4F17" w:rsidR="00A81025">
        <w:rPr>
          <w:rFonts w:ascii="Arial" w:hAnsi="Arial" w:cs="Arial"/>
          <w:sz w:val="20"/>
          <w:szCs w:val="20"/>
        </w:rPr>
        <w:t xml:space="preserve"> se zavazuje</w:t>
      </w:r>
      <w:r w:rsidRPr="004E4F17" w:rsidR="00EE5666">
        <w:rPr>
          <w:rFonts w:ascii="Arial" w:hAnsi="Arial" w:cs="Arial"/>
          <w:sz w:val="20"/>
          <w:szCs w:val="20"/>
        </w:rPr>
        <w:t xml:space="preserve"> zpracovat výstupy</w:t>
      </w:r>
      <w:r w:rsidRPr="004E4F17" w:rsidR="00A81025">
        <w:rPr>
          <w:rFonts w:ascii="Arial" w:hAnsi="Arial" w:cs="Arial"/>
          <w:sz w:val="20"/>
          <w:szCs w:val="20"/>
        </w:rPr>
        <w:t xml:space="preserve"> jednotliv</w:t>
      </w:r>
      <w:r w:rsidRPr="004E4F17" w:rsidR="00EE5666">
        <w:rPr>
          <w:rFonts w:ascii="Arial" w:hAnsi="Arial" w:cs="Arial"/>
          <w:sz w:val="20"/>
          <w:szCs w:val="20"/>
        </w:rPr>
        <w:t>ých</w:t>
      </w:r>
      <w:r w:rsidRPr="004E4F17" w:rsidR="00A81025">
        <w:rPr>
          <w:rFonts w:ascii="Arial" w:hAnsi="Arial" w:cs="Arial"/>
          <w:sz w:val="20"/>
          <w:szCs w:val="20"/>
        </w:rPr>
        <w:t xml:space="preserve"> dílčí</w:t>
      </w:r>
      <w:r w:rsidRPr="004E4F17" w:rsidR="00EE5666">
        <w:rPr>
          <w:rFonts w:ascii="Arial" w:hAnsi="Arial" w:cs="Arial"/>
          <w:sz w:val="20"/>
          <w:szCs w:val="20"/>
        </w:rPr>
        <w:t>ch</w:t>
      </w:r>
      <w:r w:rsidRPr="004E4F17" w:rsidR="00A81025">
        <w:rPr>
          <w:rFonts w:ascii="Arial" w:hAnsi="Arial" w:cs="Arial"/>
          <w:sz w:val="20"/>
          <w:szCs w:val="20"/>
        </w:rPr>
        <w:t xml:space="preserve"> aktivit </w:t>
      </w:r>
      <w:r w:rsidRPr="004E4F17" w:rsidR="003267AB">
        <w:rPr>
          <w:rFonts w:ascii="Arial" w:hAnsi="Arial" w:cs="Arial"/>
          <w:sz w:val="20"/>
          <w:szCs w:val="20"/>
        </w:rPr>
        <w:t xml:space="preserve">realizace </w:t>
      </w:r>
      <w:r w:rsidR="0070707C">
        <w:rPr>
          <w:rFonts w:ascii="Arial" w:hAnsi="Arial" w:cs="Arial"/>
          <w:sz w:val="20"/>
          <w:szCs w:val="20"/>
        </w:rPr>
        <w:t>plnění</w:t>
      </w:r>
      <w:r w:rsidRPr="004E4F17" w:rsidR="00A81025">
        <w:rPr>
          <w:rFonts w:ascii="Arial" w:hAnsi="Arial" w:cs="Arial"/>
          <w:sz w:val="20"/>
          <w:szCs w:val="20"/>
        </w:rPr>
        <w:t xml:space="preserve"> provádět v termínech uvedených v časovém plánu realizace </w:t>
      </w:r>
      <w:r w:rsidR="0070707C">
        <w:rPr>
          <w:rFonts w:ascii="Arial" w:hAnsi="Arial" w:cs="Arial"/>
          <w:sz w:val="20"/>
          <w:szCs w:val="20"/>
        </w:rPr>
        <w:t>plnění</w:t>
      </w:r>
      <w:r w:rsidRPr="004E4F17" w:rsidR="00A81025">
        <w:rPr>
          <w:rFonts w:ascii="Arial" w:hAnsi="Arial" w:cs="Arial"/>
          <w:sz w:val="20"/>
          <w:szCs w:val="20"/>
        </w:rPr>
        <w:t xml:space="preserve">, který </w:t>
      </w:r>
      <w:r w:rsidRPr="004E4F17" w:rsidR="000B1540">
        <w:rPr>
          <w:rFonts w:ascii="Arial" w:hAnsi="Arial" w:cs="Arial"/>
          <w:sz w:val="20"/>
          <w:szCs w:val="20"/>
        </w:rPr>
        <w:t>tvoří přílohu č. </w:t>
      </w:r>
      <w:r w:rsidRPr="004E4F17" w:rsidR="007B1FB0">
        <w:rPr>
          <w:rFonts w:ascii="Arial" w:hAnsi="Arial" w:cs="Arial"/>
          <w:sz w:val="20"/>
          <w:szCs w:val="20"/>
        </w:rPr>
        <w:t>1</w:t>
      </w:r>
      <w:r w:rsidRPr="004E4F17" w:rsidR="00A81025">
        <w:rPr>
          <w:rFonts w:ascii="Arial" w:hAnsi="Arial" w:cs="Arial"/>
          <w:sz w:val="20"/>
          <w:szCs w:val="20"/>
        </w:rPr>
        <w:t xml:space="preserve"> této smlouvy. Smluvní strany se mohou písemnou formou domluvit na změně termínů.</w:t>
      </w:r>
    </w:p>
    <w:p w:rsidRPr="004E4F17" w:rsidR="00EE5666" w:rsidP="00B20B4E" w:rsidRDefault="00EE5666">
      <w:pPr>
        <w:pStyle w:val="Odstavecseseznamem"/>
        <w:numPr>
          <w:ilvl w:val="0"/>
          <w:numId w:val="8"/>
        </w:numPr>
        <w:autoSpaceDE w:val="false"/>
        <w:autoSpaceDN w:val="false"/>
        <w:adjustRightInd w:val="false"/>
        <w:spacing w:after="60" w:line="240" w:lineRule="auto"/>
        <w:contextualSpacing w:val="false"/>
        <w:jc w:val="both"/>
        <w:rPr>
          <w:rFonts w:ascii="Arial" w:hAnsi="Arial" w:cs="Arial"/>
          <w:sz w:val="20"/>
          <w:szCs w:val="20"/>
        </w:rPr>
      </w:pPr>
      <w:r w:rsidRPr="004E4F17">
        <w:rPr>
          <w:rFonts w:ascii="Arial" w:hAnsi="Arial" w:cs="Arial"/>
          <w:sz w:val="20"/>
          <w:szCs w:val="20"/>
        </w:rPr>
        <w:t>Výstupy jednotlivých dílčích aktivit budou objednateli poskytovány v elektronické podobě pomocí e-mailu</w:t>
      </w:r>
      <w:r w:rsidR="005469BF">
        <w:rPr>
          <w:rFonts w:ascii="Arial" w:hAnsi="Arial" w:cs="Arial"/>
          <w:sz w:val="20"/>
          <w:szCs w:val="20"/>
        </w:rPr>
        <w:t>, případně na CD/DVD oproti předávacímu protokolu</w:t>
      </w:r>
      <w:r w:rsidRPr="004E4F17">
        <w:rPr>
          <w:rFonts w:ascii="Arial" w:hAnsi="Arial" w:cs="Arial"/>
          <w:sz w:val="20"/>
          <w:szCs w:val="20"/>
        </w:rPr>
        <w:t>.</w:t>
      </w:r>
    </w:p>
    <w:p w:rsidRPr="004E4F17" w:rsidR="000B1540" w:rsidP="00B20B4E" w:rsidRDefault="00EE5666">
      <w:pPr>
        <w:pStyle w:val="Odstavecseseznamem"/>
        <w:numPr>
          <w:ilvl w:val="0"/>
          <w:numId w:val="8"/>
        </w:numPr>
        <w:autoSpaceDE w:val="false"/>
        <w:autoSpaceDN w:val="false"/>
        <w:adjustRightInd w:val="false"/>
        <w:spacing w:after="60" w:line="240" w:lineRule="auto"/>
        <w:contextualSpacing w:val="false"/>
        <w:jc w:val="both"/>
        <w:rPr>
          <w:rFonts w:ascii="Arial" w:hAnsi="Arial" w:cs="Arial"/>
          <w:sz w:val="20"/>
          <w:szCs w:val="20"/>
        </w:rPr>
      </w:pPr>
      <w:r w:rsidRPr="004E4F17">
        <w:rPr>
          <w:rFonts w:ascii="Arial" w:hAnsi="Arial" w:cs="Arial"/>
          <w:sz w:val="20"/>
          <w:szCs w:val="20"/>
        </w:rPr>
        <w:t xml:space="preserve">Finální výstupy v podobě </w:t>
      </w:r>
      <w:r w:rsidRPr="004E4F17" w:rsidR="00B15F95">
        <w:rPr>
          <w:rFonts w:ascii="Arial" w:hAnsi="Arial" w:cs="Arial"/>
          <w:sz w:val="20"/>
          <w:szCs w:val="20"/>
        </w:rPr>
        <w:t xml:space="preserve">10 </w:t>
      </w:r>
      <w:r w:rsidRPr="004E4F17">
        <w:rPr>
          <w:rFonts w:ascii="Arial" w:hAnsi="Arial" w:cs="Arial"/>
          <w:sz w:val="20"/>
          <w:szCs w:val="20"/>
        </w:rPr>
        <w:t>programů rozvoje obcí, plánu společných aktivit</w:t>
      </w:r>
      <w:r w:rsidRPr="004E4F17" w:rsidR="00B15F95">
        <w:rPr>
          <w:rFonts w:ascii="Arial" w:hAnsi="Arial" w:cs="Arial"/>
          <w:sz w:val="20"/>
          <w:szCs w:val="20"/>
        </w:rPr>
        <w:t xml:space="preserve"> svazku obcí a případných dalších dokumentů shrnujících zbývající vytvořené výstupy budou objednateli předány následujícím způsobem: Každá ze zapojených obcí mikroregionu, pro </w:t>
      </w:r>
      <w:r w:rsidRPr="004E4F17" w:rsidR="00964ABE">
        <w:rPr>
          <w:rFonts w:ascii="Arial" w:hAnsi="Arial" w:cs="Arial"/>
          <w:sz w:val="20"/>
          <w:szCs w:val="20"/>
        </w:rPr>
        <w:t>niž</w:t>
      </w:r>
      <w:r w:rsidRPr="004E4F17" w:rsidR="00B15F95">
        <w:rPr>
          <w:rFonts w:ascii="Arial" w:hAnsi="Arial" w:cs="Arial"/>
          <w:sz w:val="20"/>
          <w:szCs w:val="20"/>
        </w:rPr>
        <w:t xml:space="preserve"> se bude zpracovávat program rozvoje obce, obdrží 1 x CD s kompletními výstupy projektu v elektronické podobě a 3 výtisky programu rozvoje obce a 1 výtisk plánu společných aktivit svazku obcí. Svazek obcí obdrží 1 x CD s kompletními výstupy projektu v elektronické podobě, </w:t>
      </w:r>
      <w:r w:rsidRPr="004E4F17" w:rsidR="00251231">
        <w:rPr>
          <w:rFonts w:ascii="Arial" w:hAnsi="Arial" w:cs="Arial"/>
          <w:sz w:val="20"/>
          <w:szCs w:val="20"/>
        </w:rPr>
        <w:t>1 výtisk každého zpracovaného programu rozvoje obce, 3 výtisky plánu společných aktivit svazku obcí a 2 výtisky případných dalších dokumentů.</w:t>
      </w:r>
    </w:p>
    <w:p w:rsidRPr="004E4F17" w:rsidR="000B1540" w:rsidP="00B20B4E" w:rsidRDefault="00251231">
      <w:pPr>
        <w:pStyle w:val="Odstavecseseznamem"/>
        <w:numPr>
          <w:ilvl w:val="0"/>
          <w:numId w:val="8"/>
        </w:numPr>
        <w:autoSpaceDE w:val="false"/>
        <w:autoSpaceDN w:val="false"/>
        <w:adjustRightInd w:val="false"/>
        <w:spacing w:after="60" w:line="240" w:lineRule="auto"/>
        <w:contextualSpacing w:val="false"/>
        <w:jc w:val="both"/>
        <w:rPr>
          <w:rFonts w:ascii="Arial" w:hAnsi="Arial" w:cs="Arial"/>
          <w:sz w:val="20"/>
          <w:szCs w:val="20"/>
        </w:rPr>
      </w:pPr>
      <w:r w:rsidRPr="004E4F17">
        <w:rPr>
          <w:rFonts w:ascii="Arial" w:hAnsi="Arial" w:cs="Arial"/>
          <w:sz w:val="20"/>
          <w:szCs w:val="20"/>
        </w:rPr>
        <w:t xml:space="preserve">Místem provádění </w:t>
      </w:r>
      <w:r w:rsidR="0070707C">
        <w:rPr>
          <w:rFonts w:ascii="Arial" w:hAnsi="Arial" w:cs="Arial"/>
          <w:sz w:val="20"/>
          <w:szCs w:val="20"/>
        </w:rPr>
        <w:t>plnění</w:t>
      </w:r>
      <w:r w:rsidRPr="004E4F17">
        <w:rPr>
          <w:rFonts w:ascii="Arial" w:hAnsi="Arial" w:cs="Arial"/>
          <w:sz w:val="20"/>
          <w:szCs w:val="20"/>
        </w:rPr>
        <w:t xml:space="preserve"> je mikroregion Horňácko</w:t>
      </w:r>
      <w:r w:rsidRPr="004E4F17" w:rsidR="00485B4C">
        <w:rPr>
          <w:rFonts w:ascii="Arial" w:hAnsi="Arial" w:cs="Arial"/>
          <w:sz w:val="20"/>
          <w:szCs w:val="20"/>
        </w:rPr>
        <w:t>. M</w:t>
      </w:r>
      <w:r w:rsidRPr="004E4F17">
        <w:rPr>
          <w:rFonts w:ascii="Arial" w:hAnsi="Arial" w:cs="Arial"/>
          <w:sz w:val="20"/>
          <w:szCs w:val="20"/>
        </w:rPr>
        <w:t xml:space="preserve">ístem předání a převzetí </w:t>
      </w:r>
      <w:r w:rsidR="0070707C">
        <w:rPr>
          <w:rFonts w:ascii="Arial" w:hAnsi="Arial" w:cs="Arial"/>
          <w:sz w:val="20"/>
          <w:szCs w:val="20"/>
        </w:rPr>
        <w:t>plnění</w:t>
      </w:r>
      <w:r w:rsidRPr="004E4F17">
        <w:rPr>
          <w:rFonts w:ascii="Arial" w:hAnsi="Arial" w:cs="Arial"/>
          <w:sz w:val="20"/>
          <w:szCs w:val="20"/>
        </w:rPr>
        <w:t xml:space="preserve"> i jeho dílčích výstupů je sídlo objednatele tak, jak je</w:t>
      </w:r>
      <w:r w:rsidRPr="004E4F17" w:rsidR="00485B4C">
        <w:rPr>
          <w:rFonts w:ascii="Arial" w:hAnsi="Arial" w:cs="Arial"/>
          <w:sz w:val="20"/>
          <w:szCs w:val="20"/>
        </w:rPr>
        <w:t xml:space="preserve"> uvedeno v záhlaví této smlouvy, případně po dohodě v jednotlivých zapojených obcích.</w:t>
      </w:r>
      <w:r w:rsidRPr="004E4F17">
        <w:rPr>
          <w:rFonts w:ascii="Arial" w:hAnsi="Arial" w:cs="Arial"/>
          <w:sz w:val="20"/>
          <w:szCs w:val="20"/>
        </w:rPr>
        <w:t xml:space="preserve"> </w:t>
      </w:r>
    </w:p>
    <w:p w:rsidRPr="004E4F17" w:rsidR="00251231" w:rsidP="00B20B4E" w:rsidRDefault="00251231">
      <w:pPr>
        <w:pStyle w:val="Odstavecseseznamem"/>
        <w:numPr>
          <w:ilvl w:val="0"/>
          <w:numId w:val="8"/>
        </w:numPr>
        <w:autoSpaceDE w:val="false"/>
        <w:autoSpaceDN w:val="false"/>
        <w:adjustRightInd w:val="false"/>
        <w:spacing w:after="60" w:line="240" w:lineRule="auto"/>
        <w:contextualSpacing w:val="false"/>
        <w:jc w:val="both"/>
        <w:rPr>
          <w:rFonts w:ascii="Arial" w:hAnsi="Arial" w:cs="Arial"/>
          <w:sz w:val="20"/>
          <w:szCs w:val="20"/>
        </w:rPr>
      </w:pPr>
      <w:r w:rsidRPr="004E4F17">
        <w:rPr>
          <w:rFonts w:ascii="Arial" w:hAnsi="Arial" w:cs="Arial"/>
          <w:sz w:val="20"/>
          <w:szCs w:val="20"/>
        </w:rPr>
        <w:t xml:space="preserve">O předání a převzetí </w:t>
      </w:r>
      <w:r w:rsidR="0070707C">
        <w:rPr>
          <w:rFonts w:ascii="Arial" w:hAnsi="Arial" w:cs="Arial"/>
          <w:sz w:val="20"/>
          <w:szCs w:val="20"/>
        </w:rPr>
        <w:t>plnění</w:t>
      </w:r>
      <w:r w:rsidRPr="004E4F17">
        <w:rPr>
          <w:rFonts w:ascii="Arial" w:hAnsi="Arial" w:cs="Arial"/>
          <w:sz w:val="20"/>
          <w:szCs w:val="20"/>
        </w:rPr>
        <w:t xml:space="preserve"> a jeho jednotlivých částí bude sepsán předávací protokol, ve kterém budou uvedeny případné vady </w:t>
      </w:r>
      <w:r w:rsidR="00BA04C1">
        <w:rPr>
          <w:rFonts w:ascii="Arial" w:hAnsi="Arial" w:cs="Arial"/>
          <w:sz w:val="20"/>
          <w:szCs w:val="20"/>
        </w:rPr>
        <w:t>plnění</w:t>
      </w:r>
      <w:r w:rsidRPr="004E4F17">
        <w:rPr>
          <w:rFonts w:ascii="Arial" w:hAnsi="Arial" w:cs="Arial"/>
          <w:sz w:val="20"/>
          <w:szCs w:val="20"/>
        </w:rPr>
        <w:t xml:space="preserve"> a stanovena lhůta pro jejich odstranění. </w:t>
      </w:r>
      <w:r w:rsidRPr="004E4F17" w:rsidR="00461DD1">
        <w:rPr>
          <w:rFonts w:ascii="Arial" w:hAnsi="Arial" w:cs="Arial"/>
          <w:sz w:val="20"/>
          <w:szCs w:val="20"/>
        </w:rPr>
        <w:t xml:space="preserve">Tento protokol bude opatřen vlastnoručními podpisy předávajícího a schvalujícího. </w:t>
      </w:r>
    </w:p>
    <w:p w:rsidRPr="004E4F17" w:rsidR="000467E1" w:rsidP="00B20B4E" w:rsidRDefault="0070707C">
      <w:pPr>
        <w:pStyle w:val="Odstavecseseznamem"/>
        <w:numPr>
          <w:ilvl w:val="0"/>
          <w:numId w:val="8"/>
        </w:numPr>
        <w:autoSpaceDE w:val="false"/>
        <w:autoSpaceDN w:val="false"/>
        <w:adjustRightInd w:val="false"/>
        <w:spacing w:after="60" w:line="240" w:lineRule="auto"/>
        <w:contextualSpacing w:val="false"/>
        <w:jc w:val="both"/>
        <w:rPr>
          <w:rFonts w:ascii="Arial" w:hAnsi="Arial" w:cs="Arial"/>
          <w:sz w:val="20"/>
          <w:szCs w:val="20"/>
        </w:rPr>
      </w:pPr>
      <w:r>
        <w:rPr>
          <w:rFonts w:ascii="Arial" w:hAnsi="Arial" w:cs="Arial"/>
          <w:sz w:val="20"/>
          <w:szCs w:val="20"/>
        </w:rPr>
        <w:t>Plnění</w:t>
      </w:r>
      <w:r w:rsidRPr="004E4F17" w:rsidR="000467E1">
        <w:rPr>
          <w:rFonts w:ascii="Arial" w:hAnsi="Arial" w:cs="Arial"/>
          <w:sz w:val="20"/>
          <w:szCs w:val="20"/>
        </w:rPr>
        <w:t xml:space="preserve"> bude provedeno dle čl. III této smlouvy</w:t>
      </w:r>
      <w:r w:rsidRPr="004E4F17" w:rsidR="00485B4C">
        <w:rPr>
          <w:rFonts w:ascii="Arial" w:hAnsi="Arial" w:cs="Arial"/>
          <w:sz w:val="20"/>
          <w:szCs w:val="20"/>
        </w:rPr>
        <w:t>,</w:t>
      </w:r>
      <w:r w:rsidRPr="004E4F17" w:rsidR="000467E1">
        <w:rPr>
          <w:rFonts w:ascii="Arial" w:hAnsi="Arial" w:cs="Arial"/>
          <w:sz w:val="20"/>
          <w:szCs w:val="20"/>
        </w:rPr>
        <w:t xml:space="preserve"> zadávací dokumentace</w:t>
      </w:r>
      <w:r w:rsidRPr="004E4F17" w:rsidR="00485B4C">
        <w:rPr>
          <w:rFonts w:ascii="Arial" w:hAnsi="Arial" w:cs="Arial"/>
          <w:sz w:val="20"/>
          <w:szCs w:val="20"/>
        </w:rPr>
        <w:t xml:space="preserve"> a min. v takové kvalitě, která je uvedena v nabídce </w:t>
      </w:r>
      <w:r w:rsidR="004D6AC1">
        <w:rPr>
          <w:rFonts w:ascii="Arial" w:hAnsi="Arial" w:cs="Arial"/>
          <w:sz w:val="20"/>
          <w:szCs w:val="20"/>
        </w:rPr>
        <w:t>poskytovatele</w:t>
      </w:r>
      <w:r w:rsidRPr="004E4F17" w:rsidR="00485B4C">
        <w:rPr>
          <w:rFonts w:ascii="Arial" w:hAnsi="Arial" w:cs="Arial"/>
          <w:sz w:val="20"/>
          <w:szCs w:val="20"/>
        </w:rPr>
        <w:t xml:space="preserve"> ve výběrovém řízení. </w:t>
      </w:r>
    </w:p>
    <w:p w:rsidRPr="004E4F17" w:rsidR="00A81025" w:rsidP="00B20B4E" w:rsidRDefault="00A81025">
      <w:pPr>
        <w:autoSpaceDE w:val="false"/>
        <w:autoSpaceDN w:val="false"/>
        <w:adjustRightInd w:val="false"/>
        <w:spacing w:after="60" w:line="240" w:lineRule="auto"/>
        <w:jc w:val="both"/>
        <w:rPr>
          <w:rFonts w:ascii="Times New Roman" w:hAnsi="Times New Roman" w:cs="Times New Roman"/>
          <w:sz w:val="20"/>
          <w:szCs w:val="20"/>
        </w:rPr>
      </w:pPr>
    </w:p>
    <w:p w:rsidRPr="004E4F17" w:rsidR="00A81025" w:rsidP="00B20B4E" w:rsidRDefault="00A81025">
      <w:pPr>
        <w:autoSpaceDE w:val="false"/>
        <w:autoSpaceDN w:val="false"/>
        <w:adjustRightInd w:val="false"/>
        <w:spacing w:after="60" w:line="240" w:lineRule="auto"/>
        <w:rPr>
          <w:rFonts w:ascii="Arial" w:hAnsi="Arial" w:cs="Arial"/>
          <w:b/>
          <w:bCs/>
          <w:sz w:val="20"/>
          <w:szCs w:val="20"/>
        </w:rPr>
      </w:pPr>
      <w:r w:rsidRPr="004E4F17">
        <w:rPr>
          <w:rFonts w:ascii="Arial" w:hAnsi="Arial" w:cs="Arial"/>
          <w:b/>
          <w:bCs/>
          <w:sz w:val="20"/>
          <w:szCs w:val="20"/>
        </w:rPr>
        <w:t>V.</w:t>
      </w:r>
      <w:r w:rsidRPr="004E4F17" w:rsidR="000B2339">
        <w:rPr>
          <w:rFonts w:ascii="Arial" w:hAnsi="Arial" w:cs="Arial"/>
          <w:b/>
          <w:bCs/>
          <w:sz w:val="20"/>
          <w:szCs w:val="20"/>
        </w:rPr>
        <w:t xml:space="preserve"> </w:t>
      </w:r>
      <w:r w:rsidRPr="004E4F17">
        <w:rPr>
          <w:rFonts w:ascii="Arial" w:hAnsi="Arial" w:cs="Arial"/>
          <w:b/>
          <w:bCs/>
          <w:sz w:val="20"/>
          <w:szCs w:val="20"/>
        </w:rPr>
        <w:t>Práva a povinnosti objednatele</w:t>
      </w:r>
    </w:p>
    <w:p w:rsidRPr="004E4F17" w:rsidR="00A81025" w:rsidP="00B20B4E" w:rsidRDefault="00A81025">
      <w:pPr>
        <w:pStyle w:val="Odstavecseseznamem"/>
        <w:numPr>
          <w:ilvl w:val="1"/>
          <w:numId w:val="11"/>
        </w:numPr>
        <w:autoSpaceDE w:val="false"/>
        <w:autoSpaceDN w:val="false"/>
        <w:adjustRightInd w:val="false"/>
        <w:spacing w:after="60" w:line="240" w:lineRule="auto"/>
        <w:ind w:left="709"/>
        <w:contextualSpacing w:val="false"/>
        <w:jc w:val="both"/>
        <w:rPr>
          <w:rFonts w:ascii="Arial" w:hAnsi="Arial" w:cs="Arial"/>
          <w:sz w:val="20"/>
          <w:szCs w:val="20"/>
        </w:rPr>
      </w:pPr>
      <w:r w:rsidRPr="004E4F17">
        <w:rPr>
          <w:rFonts w:ascii="Arial" w:hAnsi="Arial" w:cs="Arial"/>
          <w:sz w:val="20"/>
          <w:szCs w:val="20"/>
        </w:rPr>
        <w:t xml:space="preserve">Objednatel se zavazuje poskytovat </w:t>
      </w:r>
      <w:r w:rsidR="004D6AC1">
        <w:rPr>
          <w:rFonts w:ascii="Arial" w:hAnsi="Arial" w:cs="Arial"/>
          <w:sz w:val="20"/>
          <w:szCs w:val="20"/>
        </w:rPr>
        <w:t>poskytovatel</w:t>
      </w:r>
      <w:r w:rsidRPr="004E4F17">
        <w:rPr>
          <w:rFonts w:ascii="Arial" w:hAnsi="Arial" w:cs="Arial"/>
          <w:sz w:val="20"/>
          <w:szCs w:val="20"/>
        </w:rPr>
        <w:t xml:space="preserve">i po celou dobu realizace předmětu této smlouvy řádnou a včasnou informační a odbornou podporu a nezbytnou součinnost v rozsahu nutném k řádnému a včasnému provedení předmětu této smlouvy. Objednatel nemusí poskytovat </w:t>
      </w:r>
      <w:r w:rsidR="004D6AC1">
        <w:rPr>
          <w:rFonts w:ascii="Arial" w:hAnsi="Arial" w:cs="Arial"/>
          <w:sz w:val="20"/>
          <w:szCs w:val="20"/>
        </w:rPr>
        <w:t>poskytovatel</w:t>
      </w:r>
      <w:r w:rsidRPr="004E4F17">
        <w:rPr>
          <w:rFonts w:ascii="Arial" w:hAnsi="Arial" w:cs="Arial"/>
          <w:sz w:val="20"/>
          <w:szCs w:val="20"/>
        </w:rPr>
        <w:t>i informace dostupné z veřejných zdrojů, za poskytnutí těchto informací se rozumí odkaz na tyto zveřejněné informace.</w:t>
      </w:r>
    </w:p>
    <w:p w:rsidRPr="004E4F17" w:rsidR="00A81025" w:rsidP="00B20B4E" w:rsidRDefault="00A81025">
      <w:pPr>
        <w:pStyle w:val="Odstavecseseznamem"/>
        <w:numPr>
          <w:ilvl w:val="1"/>
          <w:numId w:val="11"/>
        </w:numPr>
        <w:autoSpaceDE w:val="false"/>
        <w:autoSpaceDN w:val="false"/>
        <w:adjustRightInd w:val="false"/>
        <w:spacing w:after="60" w:line="240" w:lineRule="auto"/>
        <w:ind w:left="709"/>
        <w:contextualSpacing w:val="false"/>
        <w:jc w:val="both"/>
        <w:rPr>
          <w:rFonts w:ascii="Arial" w:hAnsi="Arial" w:cs="Arial"/>
          <w:sz w:val="20"/>
          <w:szCs w:val="20"/>
        </w:rPr>
      </w:pPr>
      <w:r w:rsidRPr="004E4F17">
        <w:rPr>
          <w:rFonts w:ascii="Arial" w:hAnsi="Arial" w:cs="Arial"/>
          <w:sz w:val="20"/>
          <w:szCs w:val="20"/>
        </w:rPr>
        <w:t xml:space="preserve">Objednatel má právo provádět monitoring plnění této smlouvy. Na žádost objednatele se </w:t>
      </w:r>
      <w:r w:rsidR="004D6AC1">
        <w:rPr>
          <w:rFonts w:ascii="Arial" w:hAnsi="Arial" w:cs="Arial"/>
          <w:sz w:val="20"/>
          <w:szCs w:val="20"/>
        </w:rPr>
        <w:t>poskytovatel</w:t>
      </w:r>
      <w:r w:rsidRPr="004E4F17">
        <w:rPr>
          <w:rFonts w:ascii="Arial" w:hAnsi="Arial" w:cs="Arial"/>
          <w:sz w:val="20"/>
          <w:szCs w:val="20"/>
        </w:rPr>
        <w:t xml:space="preserve"> zavazuje, a to i opakovaně, umožnit objednateli provedení kontroly plnění závazků vyplývajících z této smlouvy.</w:t>
      </w:r>
    </w:p>
    <w:p w:rsidRPr="004E4F17" w:rsidR="004E2A73" w:rsidP="004E2A73" w:rsidRDefault="00A81025">
      <w:pPr>
        <w:pStyle w:val="Odstavecseseznamem"/>
        <w:numPr>
          <w:ilvl w:val="1"/>
          <w:numId w:val="11"/>
        </w:numPr>
        <w:autoSpaceDE w:val="false"/>
        <w:autoSpaceDN w:val="false"/>
        <w:adjustRightInd w:val="false"/>
        <w:spacing w:after="60" w:line="240" w:lineRule="auto"/>
        <w:ind w:left="709"/>
        <w:contextualSpacing w:val="false"/>
        <w:jc w:val="both"/>
        <w:rPr>
          <w:rFonts w:ascii="Arial" w:hAnsi="Arial" w:cs="Arial"/>
          <w:sz w:val="20"/>
          <w:szCs w:val="20"/>
        </w:rPr>
      </w:pPr>
      <w:r w:rsidRPr="004E4F17">
        <w:rPr>
          <w:rFonts w:ascii="Arial" w:hAnsi="Arial" w:cs="Arial"/>
          <w:sz w:val="20"/>
          <w:szCs w:val="20"/>
        </w:rPr>
        <w:t xml:space="preserve">Objednatel je oprávněn po celou dobu realizace </w:t>
      </w:r>
      <w:r w:rsidR="004D6AC1">
        <w:rPr>
          <w:rFonts w:ascii="Arial" w:hAnsi="Arial" w:cs="Arial"/>
          <w:sz w:val="20"/>
          <w:szCs w:val="20"/>
        </w:rPr>
        <w:t>plnění poskytovatel</w:t>
      </w:r>
      <w:r w:rsidRPr="004E4F17">
        <w:rPr>
          <w:rFonts w:ascii="Arial" w:hAnsi="Arial" w:cs="Arial"/>
          <w:sz w:val="20"/>
          <w:szCs w:val="20"/>
        </w:rPr>
        <w:t xml:space="preserve">em kdykoliv předkládat </w:t>
      </w:r>
      <w:r w:rsidR="004D6AC1">
        <w:rPr>
          <w:rFonts w:ascii="Arial" w:hAnsi="Arial" w:cs="Arial"/>
          <w:sz w:val="20"/>
          <w:szCs w:val="20"/>
        </w:rPr>
        <w:t>poskytovatel</w:t>
      </w:r>
      <w:r w:rsidRPr="004E4F17">
        <w:rPr>
          <w:rFonts w:ascii="Arial" w:hAnsi="Arial" w:cs="Arial"/>
          <w:sz w:val="20"/>
          <w:szCs w:val="20"/>
        </w:rPr>
        <w:t>i návrhy, připomínky a závazné pokyny, pokud nebudou v rozporu s odbornou metodologií zpracování strategického plánu, ani v rozporu s rámcem vytyčeným v zadávací dokumentaci.</w:t>
      </w:r>
    </w:p>
    <w:p w:rsidR="004E2A73" w:rsidP="004E2A73" w:rsidRDefault="004E2A73">
      <w:pPr>
        <w:pStyle w:val="Odstavecseseznamem"/>
        <w:numPr>
          <w:ilvl w:val="1"/>
          <w:numId w:val="11"/>
        </w:numPr>
        <w:autoSpaceDE w:val="false"/>
        <w:autoSpaceDN w:val="false"/>
        <w:adjustRightInd w:val="false"/>
        <w:spacing w:after="60" w:line="240" w:lineRule="auto"/>
        <w:ind w:left="709"/>
        <w:contextualSpacing w:val="false"/>
        <w:jc w:val="both"/>
        <w:rPr>
          <w:rFonts w:ascii="Arial" w:hAnsi="Arial" w:cs="Arial"/>
          <w:sz w:val="20"/>
          <w:szCs w:val="20"/>
        </w:rPr>
      </w:pPr>
      <w:r w:rsidRPr="004E4F17">
        <w:rPr>
          <w:rFonts w:ascii="Arial" w:hAnsi="Arial" w:cs="Arial"/>
          <w:sz w:val="20"/>
          <w:szCs w:val="20"/>
        </w:rPr>
        <w:t xml:space="preserve">Objednatel je oprávněn odstoupit od smlouvy pro případ, že mu nebude </w:t>
      </w:r>
      <w:r w:rsidRPr="004E4F17" w:rsidR="002511FC">
        <w:rPr>
          <w:rFonts w:ascii="Arial" w:hAnsi="Arial" w:cs="Arial"/>
          <w:sz w:val="20"/>
          <w:szCs w:val="20"/>
        </w:rPr>
        <w:t xml:space="preserve">finanční </w:t>
      </w:r>
      <w:r w:rsidRPr="004E4F17">
        <w:rPr>
          <w:rFonts w:ascii="Arial" w:hAnsi="Arial" w:cs="Arial"/>
          <w:sz w:val="20"/>
          <w:szCs w:val="20"/>
        </w:rPr>
        <w:t>podpora v rámci Operačního programu poskytnuta.</w:t>
      </w:r>
    </w:p>
    <w:p w:rsidRPr="004D6AC1" w:rsidR="009D5B1E" w:rsidP="009D5B1E" w:rsidRDefault="009D5B1E">
      <w:pPr>
        <w:pStyle w:val="Odstavecseseznamem"/>
        <w:numPr>
          <w:ilvl w:val="0"/>
          <w:numId w:val="11"/>
        </w:numPr>
        <w:autoSpaceDE w:val="false"/>
        <w:autoSpaceDN w:val="false"/>
        <w:adjustRightInd w:val="false"/>
        <w:spacing w:after="60" w:line="240" w:lineRule="auto"/>
        <w:contextualSpacing w:val="false"/>
        <w:jc w:val="both"/>
        <w:rPr>
          <w:rFonts w:ascii="Arial" w:hAnsi="Arial" w:cs="Arial"/>
          <w:sz w:val="20"/>
          <w:szCs w:val="20"/>
        </w:rPr>
      </w:pPr>
      <w:r>
        <w:rPr>
          <w:rFonts w:ascii="Arial" w:hAnsi="Arial" w:cs="Arial"/>
          <w:sz w:val="20"/>
          <w:szCs w:val="20"/>
        </w:rPr>
        <w:t>Objednatel</w:t>
      </w:r>
      <w:r w:rsidRPr="004D6AC1">
        <w:rPr>
          <w:rFonts w:ascii="Arial" w:hAnsi="Arial" w:cs="Arial"/>
          <w:sz w:val="20"/>
          <w:szCs w:val="20"/>
        </w:rPr>
        <w:t xml:space="preserve"> je povinen uchovávat veškerou dokumentaci související s realizací projektu včetně účetních dokladů minimálně do konce roku 2029. </w:t>
      </w:r>
      <w:r>
        <w:rPr>
          <w:rFonts w:ascii="Arial" w:hAnsi="Arial" w:cs="Arial"/>
          <w:sz w:val="20"/>
          <w:szCs w:val="20"/>
        </w:rPr>
        <w:t>Objednatel</w:t>
      </w:r>
      <w:r w:rsidRPr="004D6AC1">
        <w:rPr>
          <w:rFonts w:ascii="Arial" w:hAnsi="Arial" w:cs="Arial"/>
          <w:sz w:val="20"/>
          <w:szCs w:val="20"/>
        </w:rPr>
        <w:t xml:space="preserve"> je povinen minimálně do konce roku 2029 poskytovat požadované informace a dokumentaci související s</w:t>
      </w:r>
      <w:r>
        <w:rPr>
          <w:rFonts w:ascii="Arial" w:hAnsi="Arial" w:cs="Arial"/>
          <w:sz w:val="20"/>
          <w:szCs w:val="20"/>
        </w:rPr>
        <w:t xml:space="preserve"> plněním dle této smlouvy </w:t>
      </w:r>
      <w:r w:rsidRPr="004D6AC1">
        <w:rPr>
          <w:rFonts w:ascii="Arial" w:hAnsi="Arial" w:cs="Arial"/>
          <w:sz w:val="20"/>
          <w:szCs w:val="20"/>
        </w:rPr>
        <w:t xml:space="preserve">zaměstnancům nebo zmocněncům pověřených orgánů (MPSV ČR,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w:t>
      </w:r>
      <w:r>
        <w:rPr>
          <w:rFonts w:ascii="Arial" w:hAnsi="Arial" w:cs="Arial"/>
          <w:sz w:val="20"/>
          <w:szCs w:val="20"/>
        </w:rPr>
        <w:t xml:space="preserve">předmětu </w:t>
      </w:r>
      <w:r w:rsidRPr="004D6AC1">
        <w:rPr>
          <w:rFonts w:ascii="Arial" w:hAnsi="Arial" w:cs="Arial"/>
          <w:sz w:val="20"/>
          <w:szCs w:val="20"/>
        </w:rPr>
        <w:t>realizaci projektu a poskytnout jim při provádění kontroly součinnost</w:t>
      </w:r>
      <w:r>
        <w:rPr>
          <w:rFonts w:ascii="Arial" w:hAnsi="Arial" w:cs="Arial"/>
          <w:sz w:val="20"/>
          <w:szCs w:val="20"/>
        </w:rPr>
        <w:t>.</w:t>
      </w:r>
    </w:p>
    <w:p w:rsidRPr="004E4F17" w:rsidR="009D5B1E" w:rsidP="009D5B1E" w:rsidRDefault="009D5B1E">
      <w:pPr>
        <w:pStyle w:val="Odstavecseseznamem"/>
        <w:autoSpaceDE w:val="false"/>
        <w:autoSpaceDN w:val="false"/>
        <w:adjustRightInd w:val="false"/>
        <w:spacing w:after="60" w:line="240" w:lineRule="auto"/>
        <w:ind w:left="709"/>
        <w:contextualSpacing w:val="false"/>
        <w:jc w:val="both"/>
        <w:rPr>
          <w:rFonts w:ascii="Arial" w:hAnsi="Arial" w:cs="Arial"/>
          <w:sz w:val="20"/>
          <w:szCs w:val="20"/>
        </w:rPr>
      </w:pPr>
    </w:p>
    <w:p w:rsidRPr="004E4F17" w:rsidR="004E2A73" w:rsidP="004E2A73" w:rsidRDefault="004E2A73">
      <w:pPr>
        <w:pStyle w:val="Odstavecseseznamem"/>
        <w:autoSpaceDE w:val="false"/>
        <w:autoSpaceDN w:val="false"/>
        <w:adjustRightInd w:val="false"/>
        <w:spacing w:after="60" w:line="240" w:lineRule="auto"/>
        <w:ind w:left="709"/>
        <w:contextualSpacing w:val="false"/>
        <w:jc w:val="both"/>
        <w:rPr>
          <w:rFonts w:ascii="Arial" w:hAnsi="Arial" w:cs="Arial"/>
          <w:sz w:val="20"/>
          <w:szCs w:val="20"/>
        </w:rPr>
      </w:pPr>
    </w:p>
    <w:p w:rsidRPr="004E4F17" w:rsidR="00A81025" w:rsidP="00B20B4E" w:rsidRDefault="00A81025">
      <w:pPr>
        <w:autoSpaceDE w:val="false"/>
        <w:autoSpaceDN w:val="false"/>
        <w:adjustRightInd w:val="false"/>
        <w:spacing w:after="60" w:line="240" w:lineRule="auto"/>
        <w:rPr>
          <w:rFonts w:ascii="Arial" w:hAnsi="Arial" w:cs="Arial"/>
          <w:sz w:val="20"/>
          <w:szCs w:val="20"/>
        </w:rPr>
      </w:pPr>
    </w:p>
    <w:p w:rsidRPr="004E4F17" w:rsidR="00A81025" w:rsidP="00B20B4E" w:rsidRDefault="00A81025">
      <w:pPr>
        <w:autoSpaceDE w:val="false"/>
        <w:autoSpaceDN w:val="false"/>
        <w:adjustRightInd w:val="false"/>
        <w:spacing w:after="60" w:line="240" w:lineRule="auto"/>
        <w:rPr>
          <w:rFonts w:ascii="Arial" w:hAnsi="Arial" w:cs="Arial"/>
          <w:b/>
          <w:bCs/>
          <w:sz w:val="20"/>
          <w:szCs w:val="20"/>
        </w:rPr>
      </w:pPr>
      <w:r w:rsidRPr="004E4F17">
        <w:rPr>
          <w:rFonts w:ascii="Arial" w:hAnsi="Arial" w:cs="Arial"/>
          <w:b/>
          <w:bCs/>
          <w:sz w:val="20"/>
          <w:szCs w:val="20"/>
        </w:rPr>
        <w:t>VI.</w:t>
      </w:r>
      <w:r w:rsidRPr="004E4F17" w:rsidR="000B2339">
        <w:rPr>
          <w:rFonts w:ascii="Arial" w:hAnsi="Arial" w:cs="Arial"/>
          <w:b/>
          <w:bCs/>
          <w:sz w:val="20"/>
          <w:szCs w:val="20"/>
        </w:rPr>
        <w:t xml:space="preserve"> </w:t>
      </w:r>
      <w:r w:rsidRPr="004E4F17">
        <w:rPr>
          <w:rFonts w:ascii="Arial" w:hAnsi="Arial" w:cs="Arial"/>
          <w:b/>
          <w:bCs/>
          <w:sz w:val="20"/>
          <w:szCs w:val="20"/>
        </w:rPr>
        <w:t xml:space="preserve">Práva a povinnosti </w:t>
      </w:r>
      <w:r w:rsidR="004D6AC1">
        <w:rPr>
          <w:rFonts w:ascii="Arial" w:hAnsi="Arial" w:cs="Arial"/>
          <w:b/>
          <w:bCs/>
          <w:sz w:val="20"/>
          <w:szCs w:val="20"/>
        </w:rPr>
        <w:t>poskytovatele</w:t>
      </w:r>
    </w:p>
    <w:p w:rsidRPr="004E4F17" w:rsidR="00A81025" w:rsidP="00B20B4E" w:rsidRDefault="004D6AC1">
      <w:pPr>
        <w:pStyle w:val="Odstavecseseznamem"/>
        <w:numPr>
          <w:ilvl w:val="0"/>
          <w:numId w:val="13"/>
        </w:numPr>
        <w:autoSpaceDE w:val="false"/>
        <w:autoSpaceDN w:val="false"/>
        <w:adjustRightInd w:val="false"/>
        <w:spacing w:after="60" w:line="240" w:lineRule="auto"/>
        <w:ind w:left="709"/>
        <w:contextualSpacing w:val="false"/>
        <w:jc w:val="both"/>
        <w:rPr>
          <w:rFonts w:ascii="Arial" w:hAnsi="Arial" w:cs="Arial"/>
          <w:sz w:val="20"/>
          <w:szCs w:val="20"/>
        </w:rPr>
      </w:pPr>
      <w:r>
        <w:rPr>
          <w:rFonts w:ascii="Arial" w:hAnsi="Arial" w:cs="Arial"/>
          <w:sz w:val="20"/>
          <w:szCs w:val="20"/>
        </w:rPr>
        <w:t xml:space="preserve">Poskytovatel </w:t>
      </w:r>
      <w:r w:rsidRPr="004E4F17" w:rsidR="00A81025">
        <w:rPr>
          <w:rFonts w:ascii="Arial" w:hAnsi="Arial" w:cs="Arial"/>
          <w:sz w:val="20"/>
          <w:szCs w:val="20"/>
        </w:rPr>
        <w:t xml:space="preserve">se zavazuje předkládat </w:t>
      </w:r>
      <w:r w:rsidRPr="004E4F17" w:rsidR="00484F83">
        <w:rPr>
          <w:rFonts w:ascii="Arial" w:hAnsi="Arial" w:cs="Arial"/>
          <w:sz w:val="20"/>
          <w:szCs w:val="20"/>
        </w:rPr>
        <w:t xml:space="preserve">písemné </w:t>
      </w:r>
      <w:r w:rsidRPr="004E4F17" w:rsidR="007B1FB0">
        <w:rPr>
          <w:rFonts w:ascii="Arial" w:hAnsi="Arial" w:cs="Arial"/>
          <w:sz w:val="20"/>
          <w:szCs w:val="20"/>
        </w:rPr>
        <w:t>výstupy dílčích aktivit k vyjádření objednateli.</w:t>
      </w:r>
      <w:r w:rsidRPr="004E4F17" w:rsidR="00A81025">
        <w:rPr>
          <w:rFonts w:ascii="Arial" w:hAnsi="Arial" w:cs="Arial"/>
          <w:sz w:val="20"/>
          <w:szCs w:val="20"/>
        </w:rPr>
        <w:t xml:space="preserve"> Objednatel je oprávněn do 10 (deseti) pracovních dnů ode dne předložení vytvořeného návrhu výstupu/dokumentu buď tento návrh bez dalšího jako finální schválit nebo </w:t>
      </w:r>
      <w:r>
        <w:rPr>
          <w:rFonts w:ascii="Arial" w:hAnsi="Arial" w:cs="Arial"/>
          <w:sz w:val="20"/>
          <w:szCs w:val="20"/>
        </w:rPr>
        <w:t>poskytovatel</w:t>
      </w:r>
      <w:r w:rsidRPr="004E4F17" w:rsidR="00A81025">
        <w:rPr>
          <w:rFonts w:ascii="Arial" w:hAnsi="Arial" w:cs="Arial"/>
          <w:sz w:val="20"/>
          <w:szCs w:val="20"/>
        </w:rPr>
        <w:t xml:space="preserve">i předloží své připomínky k tomuto návrhu k zapracování. </w:t>
      </w:r>
      <w:r w:rsidRPr="004E4F17" w:rsidR="0079346C">
        <w:rPr>
          <w:rFonts w:ascii="Arial" w:hAnsi="Arial" w:cs="Arial"/>
          <w:sz w:val="20"/>
          <w:szCs w:val="20"/>
        </w:rPr>
        <w:t>Pokud se objednatel v dané lhůtě nevyjádří, považuje se výstup za schválený.</w:t>
      </w:r>
      <w:r w:rsidRPr="004E4F17" w:rsidR="004E2A73">
        <w:rPr>
          <w:rFonts w:ascii="Arial" w:hAnsi="Arial" w:cs="Arial"/>
          <w:sz w:val="20"/>
          <w:szCs w:val="20"/>
        </w:rPr>
        <w:t xml:space="preserve"> </w:t>
      </w:r>
      <w:r>
        <w:rPr>
          <w:rFonts w:ascii="Arial" w:hAnsi="Arial" w:cs="Arial"/>
          <w:sz w:val="20"/>
          <w:szCs w:val="20"/>
        </w:rPr>
        <w:t>Poskytovatel</w:t>
      </w:r>
      <w:r w:rsidRPr="004E4F17" w:rsidR="004E2A73">
        <w:rPr>
          <w:rFonts w:ascii="Arial" w:hAnsi="Arial" w:cs="Arial"/>
          <w:sz w:val="20"/>
          <w:szCs w:val="20"/>
        </w:rPr>
        <w:t xml:space="preserve"> je povinen na žádost objednatele projednat případné připomínky k návrh</w:t>
      </w:r>
      <w:r w:rsidRPr="004E4F17" w:rsidR="002E23E3">
        <w:rPr>
          <w:rFonts w:ascii="Arial" w:hAnsi="Arial" w:cs="Arial"/>
          <w:sz w:val="20"/>
          <w:szCs w:val="20"/>
        </w:rPr>
        <w:t>u</w:t>
      </w:r>
      <w:r w:rsidRPr="004E4F17" w:rsidR="004E2A73">
        <w:rPr>
          <w:rFonts w:ascii="Arial" w:hAnsi="Arial" w:cs="Arial"/>
          <w:sz w:val="20"/>
          <w:szCs w:val="20"/>
        </w:rPr>
        <w:t xml:space="preserve"> výstup</w:t>
      </w:r>
      <w:r w:rsidRPr="004E4F17" w:rsidR="002E23E3">
        <w:rPr>
          <w:rFonts w:ascii="Arial" w:hAnsi="Arial" w:cs="Arial"/>
          <w:sz w:val="20"/>
          <w:szCs w:val="20"/>
        </w:rPr>
        <w:t>u/dokumentu</w:t>
      </w:r>
      <w:r w:rsidRPr="004E4F17" w:rsidR="004E2A73">
        <w:rPr>
          <w:rFonts w:ascii="Arial" w:hAnsi="Arial" w:cs="Arial"/>
          <w:sz w:val="20"/>
          <w:szCs w:val="20"/>
        </w:rPr>
        <w:t xml:space="preserve"> osobně.</w:t>
      </w:r>
      <w:r w:rsidRPr="004E4F17" w:rsidR="0079346C">
        <w:rPr>
          <w:rFonts w:ascii="Arial" w:hAnsi="Arial" w:cs="Arial"/>
          <w:sz w:val="20"/>
          <w:szCs w:val="20"/>
        </w:rPr>
        <w:t xml:space="preserve"> </w:t>
      </w:r>
      <w:r>
        <w:rPr>
          <w:rFonts w:ascii="Arial" w:hAnsi="Arial" w:cs="Arial"/>
          <w:sz w:val="20"/>
          <w:szCs w:val="20"/>
        </w:rPr>
        <w:t>Poskytovatel</w:t>
      </w:r>
      <w:r w:rsidRPr="004E4F17">
        <w:rPr>
          <w:rFonts w:ascii="Arial" w:hAnsi="Arial" w:cs="Arial"/>
          <w:sz w:val="20"/>
          <w:szCs w:val="20"/>
        </w:rPr>
        <w:t xml:space="preserve"> </w:t>
      </w:r>
      <w:r w:rsidRPr="004E4F17" w:rsidR="00A81025">
        <w:rPr>
          <w:rFonts w:ascii="Arial" w:hAnsi="Arial" w:cs="Arial"/>
          <w:sz w:val="20"/>
          <w:szCs w:val="20"/>
        </w:rPr>
        <w:t xml:space="preserve">je </w:t>
      </w:r>
      <w:r w:rsidRPr="004E4F17" w:rsidR="0079346C">
        <w:rPr>
          <w:rFonts w:ascii="Arial" w:hAnsi="Arial" w:cs="Arial"/>
          <w:sz w:val="20"/>
          <w:szCs w:val="20"/>
        </w:rPr>
        <w:t xml:space="preserve">povinen </w:t>
      </w:r>
      <w:r w:rsidRPr="004E4F17" w:rsidR="00A81025">
        <w:rPr>
          <w:rFonts w:ascii="Arial" w:hAnsi="Arial" w:cs="Arial"/>
          <w:sz w:val="20"/>
          <w:szCs w:val="20"/>
        </w:rPr>
        <w:t>do 10 (deseti) pracovních dnů ode dne předložení připomínek objednatele k návrhu výstupu/dokumentu, nedohodnou-</w:t>
      </w:r>
      <w:proofErr w:type="spellStart"/>
      <w:r w:rsidRPr="004E4F17" w:rsidR="00A81025">
        <w:rPr>
          <w:rFonts w:ascii="Arial" w:hAnsi="Arial" w:cs="Arial"/>
          <w:sz w:val="20"/>
          <w:szCs w:val="20"/>
        </w:rPr>
        <w:t>Ii</w:t>
      </w:r>
      <w:proofErr w:type="spellEnd"/>
      <w:r w:rsidRPr="004E4F17" w:rsidR="00A81025">
        <w:rPr>
          <w:rFonts w:ascii="Arial" w:hAnsi="Arial" w:cs="Arial"/>
          <w:sz w:val="20"/>
          <w:szCs w:val="20"/>
        </w:rPr>
        <w:t xml:space="preserve"> se smluvní strany na jiné lhůtě, zapracovat veškeré připomínky objednatele do návrhu a předložit finální návrh výstupu/dokumentu ke schválení objednateli. Výstup/dokument je řádně předán až okamžikem schválení jeho finální verze objednatelem (akceptace)</w:t>
      </w:r>
      <w:r w:rsidRPr="004E4F17" w:rsidR="00461DD1">
        <w:rPr>
          <w:rFonts w:ascii="Arial" w:hAnsi="Arial" w:cs="Arial"/>
          <w:sz w:val="20"/>
          <w:szCs w:val="20"/>
        </w:rPr>
        <w:t xml:space="preserve"> na předávacím protokolu opatřeném podpisy předávajícího a schvalujícího</w:t>
      </w:r>
      <w:r w:rsidRPr="004E4F17" w:rsidR="00A81025">
        <w:rPr>
          <w:rFonts w:ascii="Arial" w:hAnsi="Arial" w:cs="Arial"/>
          <w:sz w:val="20"/>
          <w:szCs w:val="20"/>
        </w:rPr>
        <w:t xml:space="preserve">. </w:t>
      </w:r>
    </w:p>
    <w:p w:rsidRPr="004E4F17" w:rsidR="00A81025" w:rsidP="00B20B4E" w:rsidRDefault="004D6AC1">
      <w:pPr>
        <w:pStyle w:val="Odstavecseseznamem"/>
        <w:numPr>
          <w:ilvl w:val="0"/>
          <w:numId w:val="13"/>
        </w:numPr>
        <w:autoSpaceDE w:val="false"/>
        <w:autoSpaceDN w:val="false"/>
        <w:adjustRightInd w:val="false"/>
        <w:spacing w:after="60" w:line="240" w:lineRule="auto"/>
        <w:ind w:left="709"/>
        <w:contextualSpacing w:val="false"/>
        <w:jc w:val="both"/>
        <w:rPr>
          <w:rFonts w:ascii="Arial" w:hAnsi="Arial" w:cs="Arial"/>
          <w:sz w:val="20"/>
          <w:szCs w:val="20"/>
        </w:rPr>
      </w:pPr>
      <w:r>
        <w:rPr>
          <w:rFonts w:ascii="Arial" w:hAnsi="Arial" w:cs="Arial"/>
          <w:sz w:val="20"/>
          <w:szCs w:val="20"/>
        </w:rPr>
        <w:t xml:space="preserve">Poskytovatel </w:t>
      </w:r>
      <w:r w:rsidRPr="004E4F17" w:rsidR="00A81025">
        <w:rPr>
          <w:rFonts w:ascii="Arial" w:hAnsi="Arial" w:cs="Arial"/>
          <w:sz w:val="20"/>
          <w:szCs w:val="20"/>
        </w:rPr>
        <w:t xml:space="preserve">se zavazuje poskytnout objednateli veškerou součinnost k provádění monitoringu a kontroly, včetně přístupu ke všem dokladům souvisejícím s prováděním </w:t>
      </w:r>
      <w:r w:rsidR="0070707C">
        <w:rPr>
          <w:rFonts w:ascii="Arial" w:hAnsi="Arial" w:cs="Arial"/>
          <w:sz w:val="20"/>
          <w:szCs w:val="20"/>
        </w:rPr>
        <w:t>plnění</w:t>
      </w:r>
      <w:r w:rsidRPr="004E4F17" w:rsidR="00A81025">
        <w:rPr>
          <w:rFonts w:ascii="Arial" w:hAnsi="Arial" w:cs="Arial"/>
          <w:sz w:val="20"/>
          <w:szCs w:val="20"/>
        </w:rPr>
        <w:t>.</w:t>
      </w:r>
    </w:p>
    <w:p w:rsidRPr="004E4F17" w:rsidR="00A81025" w:rsidP="00B20B4E" w:rsidRDefault="004D6AC1">
      <w:pPr>
        <w:pStyle w:val="Odstavecseseznamem"/>
        <w:numPr>
          <w:ilvl w:val="0"/>
          <w:numId w:val="13"/>
        </w:numPr>
        <w:autoSpaceDE w:val="false"/>
        <w:autoSpaceDN w:val="false"/>
        <w:adjustRightInd w:val="false"/>
        <w:spacing w:after="60" w:line="240" w:lineRule="auto"/>
        <w:ind w:left="709"/>
        <w:contextualSpacing w:val="false"/>
        <w:jc w:val="both"/>
        <w:rPr>
          <w:rFonts w:ascii="Arial" w:hAnsi="Arial" w:cs="Arial"/>
          <w:sz w:val="20"/>
          <w:szCs w:val="20"/>
        </w:rPr>
      </w:pPr>
      <w:r>
        <w:rPr>
          <w:rFonts w:ascii="Arial" w:hAnsi="Arial" w:cs="Arial"/>
          <w:sz w:val="20"/>
          <w:szCs w:val="20"/>
        </w:rPr>
        <w:t>Poskytovatel</w:t>
      </w:r>
      <w:r w:rsidRPr="004E4F17" w:rsidR="00A81025">
        <w:rPr>
          <w:rFonts w:ascii="Arial" w:hAnsi="Arial" w:cs="Arial"/>
          <w:sz w:val="20"/>
          <w:szCs w:val="20"/>
        </w:rPr>
        <w:t xml:space="preserve"> nemá právo na náhradu nákladů, mimo výslovně uvedených, nad rámec této smlouvy, které mu vzniknou při plnění závazků podle </w:t>
      </w:r>
      <w:r w:rsidRPr="004E4F17" w:rsidR="00497E8E">
        <w:rPr>
          <w:rFonts w:ascii="Arial" w:hAnsi="Arial" w:cs="Arial"/>
          <w:sz w:val="20"/>
          <w:szCs w:val="20"/>
        </w:rPr>
        <w:t>této smlouvy</w:t>
      </w:r>
      <w:r w:rsidR="00FD7DD0">
        <w:rPr>
          <w:rFonts w:ascii="Arial" w:hAnsi="Arial" w:cs="Arial"/>
          <w:sz w:val="20"/>
          <w:szCs w:val="20"/>
        </w:rPr>
        <w:t>.</w:t>
      </w:r>
    </w:p>
    <w:p w:rsidRPr="004E4F17" w:rsidR="00A81025" w:rsidP="00B20B4E" w:rsidRDefault="004D6AC1">
      <w:pPr>
        <w:pStyle w:val="Odstavecseseznamem"/>
        <w:numPr>
          <w:ilvl w:val="0"/>
          <w:numId w:val="13"/>
        </w:numPr>
        <w:autoSpaceDE w:val="false"/>
        <w:autoSpaceDN w:val="false"/>
        <w:adjustRightInd w:val="false"/>
        <w:spacing w:after="60" w:line="240" w:lineRule="auto"/>
        <w:ind w:left="709"/>
        <w:contextualSpacing w:val="false"/>
        <w:jc w:val="both"/>
        <w:rPr>
          <w:rFonts w:ascii="Arial" w:hAnsi="Arial" w:cs="Arial"/>
          <w:sz w:val="20"/>
          <w:szCs w:val="20"/>
        </w:rPr>
      </w:pPr>
      <w:r>
        <w:rPr>
          <w:rFonts w:ascii="Arial" w:hAnsi="Arial" w:cs="Arial"/>
          <w:sz w:val="20"/>
          <w:szCs w:val="20"/>
        </w:rPr>
        <w:t>Poskytovatel</w:t>
      </w:r>
      <w:r w:rsidRPr="004E4F17" w:rsidR="00A81025">
        <w:rPr>
          <w:rFonts w:ascii="Arial" w:hAnsi="Arial" w:cs="Arial"/>
          <w:sz w:val="20"/>
          <w:szCs w:val="20"/>
        </w:rPr>
        <w:t xml:space="preserve"> se zavazuje provádět </w:t>
      </w:r>
      <w:r w:rsidR="0070707C">
        <w:rPr>
          <w:rFonts w:ascii="Arial" w:hAnsi="Arial" w:cs="Arial"/>
          <w:sz w:val="20"/>
          <w:szCs w:val="20"/>
        </w:rPr>
        <w:t>plnění</w:t>
      </w:r>
      <w:r w:rsidRPr="004E4F17" w:rsidR="00A81025">
        <w:rPr>
          <w:rFonts w:ascii="Arial" w:hAnsi="Arial" w:cs="Arial"/>
          <w:sz w:val="20"/>
          <w:szCs w:val="20"/>
        </w:rPr>
        <w:t xml:space="preserve"> vlastním jménem, na vlastní odpovědnost a dle pokynů objednatele, které jsou pro </w:t>
      </w:r>
      <w:r>
        <w:rPr>
          <w:rFonts w:ascii="Arial" w:hAnsi="Arial" w:cs="Arial"/>
          <w:sz w:val="20"/>
          <w:szCs w:val="20"/>
        </w:rPr>
        <w:t>poskytovatel</w:t>
      </w:r>
      <w:r w:rsidRPr="004E4F17" w:rsidR="00A81025">
        <w:rPr>
          <w:rFonts w:ascii="Arial" w:hAnsi="Arial" w:cs="Arial"/>
          <w:sz w:val="20"/>
          <w:szCs w:val="20"/>
        </w:rPr>
        <w:t>e závazné; jsou-</w:t>
      </w:r>
      <w:proofErr w:type="spellStart"/>
      <w:r w:rsidRPr="004E4F17" w:rsidR="00A81025">
        <w:rPr>
          <w:rFonts w:ascii="Arial" w:hAnsi="Arial" w:cs="Arial"/>
          <w:sz w:val="20"/>
          <w:szCs w:val="20"/>
        </w:rPr>
        <w:t>Ii</w:t>
      </w:r>
      <w:proofErr w:type="spellEnd"/>
      <w:r w:rsidRPr="004E4F17" w:rsidR="00A81025">
        <w:rPr>
          <w:rFonts w:ascii="Arial" w:hAnsi="Arial" w:cs="Arial"/>
          <w:sz w:val="20"/>
          <w:szCs w:val="20"/>
        </w:rPr>
        <w:t xml:space="preserve"> pokyny objednatele nevhodné, je </w:t>
      </w:r>
      <w:r>
        <w:rPr>
          <w:rFonts w:ascii="Arial" w:hAnsi="Arial" w:cs="Arial"/>
          <w:sz w:val="20"/>
          <w:szCs w:val="20"/>
        </w:rPr>
        <w:t>poskytovatel</w:t>
      </w:r>
      <w:r w:rsidRPr="004E4F17" w:rsidR="00A81025">
        <w:rPr>
          <w:rFonts w:ascii="Arial" w:hAnsi="Arial" w:cs="Arial"/>
          <w:sz w:val="20"/>
          <w:szCs w:val="20"/>
        </w:rPr>
        <w:t xml:space="preserve"> povinen objednatele na nevhodnost jeho pokynů bez zbytečného odkladu upozornit. </w:t>
      </w:r>
      <w:r w:rsidR="0070707C">
        <w:rPr>
          <w:rFonts w:ascii="Arial" w:hAnsi="Arial" w:cs="Arial"/>
          <w:sz w:val="20"/>
          <w:szCs w:val="20"/>
        </w:rPr>
        <w:t>Poskytovatel</w:t>
      </w:r>
      <w:r w:rsidRPr="004E4F17" w:rsidR="0070707C">
        <w:rPr>
          <w:rFonts w:ascii="Arial" w:hAnsi="Arial" w:cs="Arial"/>
          <w:sz w:val="20"/>
          <w:szCs w:val="20"/>
        </w:rPr>
        <w:t xml:space="preserve"> </w:t>
      </w:r>
      <w:r w:rsidRPr="004E4F17" w:rsidR="00A81025">
        <w:rPr>
          <w:rFonts w:ascii="Arial" w:hAnsi="Arial" w:cs="Arial"/>
          <w:sz w:val="20"/>
          <w:szCs w:val="20"/>
        </w:rPr>
        <w:t>se zavazuje plnit předmět této smlouvy v českém jazyce.</w:t>
      </w:r>
    </w:p>
    <w:p w:rsidRPr="004E4F17" w:rsidR="00A81025" w:rsidP="00B20B4E" w:rsidRDefault="004D6AC1">
      <w:pPr>
        <w:pStyle w:val="Odstavecseseznamem"/>
        <w:numPr>
          <w:ilvl w:val="0"/>
          <w:numId w:val="13"/>
        </w:numPr>
        <w:autoSpaceDE w:val="false"/>
        <w:autoSpaceDN w:val="false"/>
        <w:adjustRightInd w:val="false"/>
        <w:spacing w:after="60" w:line="240" w:lineRule="auto"/>
        <w:ind w:left="709"/>
        <w:contextualSpacing w:val="false"/>
        <w:jc w:val="both"/>
        <w:rPr>
          <w:rFonts w:ascii="Arial" w:hAnsi="Arial" w:cs="Arial"/>
          <w:sz w:val="20"/>
          <w:szCs w:val="20"/>
        </w:rPr>
      </w:pPr>
      <w:r>
        <w:rPr>
          <w:rFonts w:ascii="Arial" w:hAnsi="Arial" w:cs="Arial"/>
          <w:sz w:val="20"/>
          <w:szCs w:val="20"/>
        </w:rPr>
        <w:t>Poskytovatel</w:t>
      </w:r>
      <w:r w:rsidRPr="004E4F17" w:rsidR="00A81025">
        <w:rPr>
          <w:rFonts w:ascii="Arial" w:hAnsi="Arial" w:cs="Arial"/>
          <w:sz w:val="20"/>
          <w:szCs w:val="20"/>
        </w:rPr>
        <w:t xml:space="preserve"> se zavazuje provádět předmět </w:t>
      </w:r>
      <w:r w:rsidR="0070707C">
        <w:rPr>
          <w:rFonts w:ascii="Arial" w:hAnsi="Arial" w:cs="Arial"/>
          <w:sz w:val="20"/>
          <w:szCs w:val="20"/>
        </w:rPr>
        <w:t>plnění</w:t>
      </w:r>
      <w:r w:rsidRPr="004E4F17" w:rsidR="00A81025">
        <w:rPr>
          <w:rFonts w:ascii="Arial" w:hAnsi="Arial" w:cs="Arial"/>
          <w:sz w:val="20"/>
          <w:szCs w:val="20"/>
        </w:rPr>
        <w:t xml:space="preserve"> řádně, tj. bez vad, s od</w:t>
      </w:r>
      <w:r w:rsidRPr="004E4F17" w:rsidR="00276762">
        <w:rPr>
          <w:rFonts w:ascii="Arial" w:hAnsi="Arial" w:cs="Arial"/>
          <w:sz w:val="20"/>
          <w:szCs w:val="20"/>
        </w:rPr>
        <w:t xml:space="preserve">bornou péčí a ve vysoké kvalitě (tak jak bylo navrhnuto </w:t>
      </w:r>
      <w:r w:rsidRPr="004E4F17" w:rsidR="00461DD1">
        <w:rPr>
          <w:rFonts w:ascii="Arial" w:hAnsi="Arial" w:cs="Arial"/>
          <w:sz w:val="20"/>
          <w:szCs w:val="20"/>
        </w:rPr>
        <w:t xml:space="preserve">min. </w:t>
      </w:r>
      <w:r w:rsidRPr="004E4F17" w:rsidR="00276762">
        <w:rPr>
          <w:rFonts w:ascii="Arial" w:hAnsi="Arial" w:cs="Arial"/>
          <w:sz w:val="20"/>
          <w:szCs w:val="20"/>
        </w:rPr>
        <w:t xml:space="preserve">v nabídce </w:t>
      </w:r>
      <w:r w:rsidR="0070707C">
        <w:rPr>
          <w:rFonts w:ascii="Arial" w:hAnsi="Arial" w:cs="Arial"/>
          <w:sz w:val="20"/>
          <w:szCs w:val="20"/>
        </w:rPr>
        <w:t>poskytovatel</w:t>
      </w:r>
      <w:r w:rsidRPr="004E4F17" w:rsidR="00461DD1">
        <w:rPr>
          <w:rFonts w:ascii="Arial" w:hAnsi="Arial" w:cs="Arial"/>
          <w:sz w:val="20"/>
          <w:szCs w:val="20"/>
        </w:rPr>
        <w:t>e</w:t>
      </w:r>
      <w:r w:rsidRPr="004E4F17" w:rsidR="00276762">
        <w:rPr>
          <w:rFonts w:ascii="Arial" w:hAnsi="Arial" w:cs="Arial"/>
          <w:sz w:val="20"/>
          <w:szCs w:val="20"/>
        </w:rPr>
        <w:t xml:space="preserve"> při výběrovém řízení).</w:t>
      </w:r>
    </w:p>
    <w:p w:rsidRPr="007C0554" w:rsidR="00A81025" w:rsidP="00B20B4E" w:rsidRDefault="004D6AC1">
      <w:pPr>
        <w:pStyle w:val="Odstavecseseznamem"/>
        <w:numPr>
          <w:ilvl w:val="0"/>
          <w:numId w:val="13"/>
        </w:numPr>
        <w:autoSpaceDE w:val="false"/>
        <w:autoSpaceDN w:val="false"/>
        <w:adjustRightInd w:val="false"/>
        <w:spacing w:after="60" w:line="240" w:lineRule="auto"/>
        <w:ind w:left="709"/>
        <w:contextualSpacing w:val="false"/>
        <w:jc w:val="both"/>
        <w:rPr>
          <w:rFonts w:ascii="Arial" w:hAnsi="Arial" w:cs="Arial"/>
          <w:sz w:val="20"/>
          <w:szCs w:val="20"/>
        </w:rPr>
      </w:pPr>
      <w:r>
        <w:rPr>
          <w:rFonts w:ascii="Arial" w:hAnsi="Arial" w:cs="Arial"/>
          <w:sz w:val="20"/>
          <w:szCs w:val="20"/>
        </w:rPr>
        <w:t>Poskytovatel</w:t>
      </w:r>
      <w:r w:rsidRPr="004E4F17" w:rsidR="00A81025">
        <w:rPr>
          <w:rFonts w:ascii="Arial" w:hAnsi="Arial" w:cs="Arial"/>
          <w:sz w:val="20"/>
          <w:szCs w:val="20"/>
        </w:rPr>
        <w:t xml:space="preserve"> se zavazuje zachovat po celou dobu plnění smlouvy minimálně tříčlenný řešitelský (realizační) tým, který se musí skládat z osoby zastávající funkci vedoucí týmu a z osob zastávající funkci člen týmu. </w:t>
      </w:r>
      <w:r w:rsidR="0070707C">
        <w:rPr>
          <w:rFonts w:ascii="Arial" w:hAnsi="Arial" w:cs="Arial"/>
          <w:sz w:val="20"/>
          <w:szCs w:val="20"/>
        </w:rPr>
        <w:t>Poskytovatel</w:t>
      </w:r>
      <w:r w:rsidRPr="004E4F17" w:rsidR="0070707C">
        <w:rPr>
          <w:rFonts w:ascii="Arial" w:hAnsi="Arial" w:cs="Arial"/>
          <w:sz w:val="20"/>
          <w:szCs w:val="20"/>
        </w:rPr>
        <w:t xml:space="preserve"> </w:t>
      </w:r>
      <w:r w:rsidRPr="004E4F17" w:rsidR="00A81025">
        <w:rPr>
          <w:rFonts w:ascii="Arial" w:hAnsi="Arial" w:cs="Arial"/>
          <w:sz w:val="20"/>
          <w:szCs w:val="20"/>
        </w:rPr>
        <w:t xml:space="preserve">se zavazuje realizovat </w:t>
      </w:r>
      <w:r w:rsidR="0070707C">
        <w:rPr>
          <w:rFonts w:ascii="Arial" w:hAnsi="Arial" w:cs="Arial"/>
          <w:sz w:val="20"/>
          <w:szCs w:val="20"/>
        </w:rPr>
        <w:t>plnění</w:t>
      </w:r>
      <w:r w:rsidRPr="004E4F17" w:rsidR="00A81025">
        <w:rPr>
          <w:rFonts w:ascii="Arial" w:hAnsi="Arial" w:cs="Arial"/>
          <w:sz w:val="20"/>
          <w:szCs w:val="20"/>
        </w:rPr>
        <w:t xml:space="preserve"> prostřednictvím osob řešitelského týmu (dále v této smlouvě a jejích přílohách označování jako "konzultanti"), a to konkrétně prostřednictvím osob, jimiž </w:t>
      </w:r>
      <w:r w:rsidR="0070707C">
        <w:rPr>
          <w:rFonts w:ascii="Arial" w:hAnsi="Arial" w:cs="Arial"/>
          <w:sz w:val="20"/>
          <w:szCs w:val="20"/>
        </w:rPr>
        <w:t>poskytovatel</w:t>
      </w:r>
      <w:r w:rsidRPr="004E4F17" w:rsidR="00A81025">
        <w:rPr>
          <w:rFonts w:ascii="Arial" w:hAnsi="Arial" w:cs="Arial"/>
          <w:sz w:val="20"/>
          <w:szCs w:val="20"/>
        </w:rPr>
        <w:t xml:space="preserve"> ve své nabídce prokazoval splnění </w:t>
      </w:r>
      <w:r w:rsidRPr="004E4F17" w:rsidR="00A81025">
        <w:rPr>
          <w:rFonts w:ascii="Arial" w:hAnsi="Arial" w:cs="Arial"/>
          <w:sz w:val="20"/>
          <w:szCs w:val="20"/>
        </w:rPr>
        <w:lastRenderedPageBreak/>
        <w:t xml:space="preserve">kvalifikace. Změna členů řešitelského týmu je možná pouze s předchozím písemným souhlasem objednatele s tím, že takový nový člen řešitelského týmu musí splňovat veškeré požadavky na kvalifikaci stanovené objednatelem ve Výzvě k podání nabídek na veřejnou zakázku "Zpracování programů rozvoje obcí mikroregionu Horňácko a rozvinutí vzájemné spolupráce“ ze </w:t>
      </w:r>
      <w:r w:rsidRPr="007C0554" w:rsidR="00A81025">
        <w:rPr>
          <w:rFonts w:ascii="Arial" w:hAnsi="Arial" w:cs="Arial"/>
          <w:sz w:val="20"/>
          <w:szCs w:val="20"/>
        </w:rPr>
        <w:t>dne</w:t>
      </w:r>
      <w:r w:rsidRPr="007C0554" w:rsidR="007C0554">
        <w:rPr>
          <w:rFonts w:ascii="Arial" w:hAnsi="Arial" w:cs="Arial"/>
          <w:sz w:val="20"/>
          <w:szCs w:val="20"/>
        </w:rPr>
        <w:t xml:space="preserve"> </w:t>
      </w:r>
      <w:r w:rsidRPr="00C610B4" w:rsidR="007C0554">
        <w:rPr>
          <w:rFonts w:ascii="Arial" w:hAnsi="Arial" w:cs="Arial"/>
          <w:sz w:val="20"/>
          <w:szCs w:val="20"/>
          <w:highlight w:val="yellow"/>
        </w:rPr>
        <w:t>11. 1. 2018</w:t>
      </w:r>
      <w:r w:rsidRPr="007C0554" w:rsidR="00A81025">
        <w:rPr>
          <w:rFonts w:ascii="Arial" w:hAnsi="Arial" w:cs="Arial"/>
          <w:sz w:val="20"/>
          <w:szCs w:val="20"/>
        </w:rPr>
        <w:t>.</w:t>
      </w:r>
    </w:p>
    <w:p w:rsidRPr="004E4F17" w:rsidR="00DD696E" w:rsidP="00B20B4E" w:rsidRDefault="00DD696E">
      <w:pPr>
        <w:pStyle w:val="Odstavecseseznamem"/>
        <w:numPr>
          <w:ilvl w:val="0"/>
          <w:numId w:val="13"/>
        </w:numPr>
        <w:autoSpaceDE w:val="false"/>
        <w:autoSpaceDN w:val="false"/>
        <w:adjustRightInd w:val="false"/>
        <w:spacing w:after="60" w:line="240" w:lineRule="auto"/>
        <w:ind w:left="709"/>
        <w:contextualSpacing w:val="false"/>
        <w:jc w:val="both"/>
        <w:rPr>
          <w:rFonts w:ascii="Arial" w:hAnsi="Arial" w:cs="Arial"/>
          <w:sz w:val="20"/>
          <w:szCs w:val="20"/>
        </w:rPr>
      </w:pPr>
      <w:r>
        <w:rPr>
          <w:rFonts w:ascii="Arial" w:hAnsi="Arial" w:cs="Arial"/>
          <w:sz w:val="20"/>
          <w:szCs w:val="20"/>
        </w:rPr>
        <w:t>Poskytovatel</w:t>
      </w:r>
      <w:r w:rsidRPr="00DD696E">
        <w:rPr>
          <w:rFonts w:ascii="Arial" w:hAnsi="Arial" w:cs="Arial"/>
          <w:sz w:val="20"/>
          <w:szCs w:val="20"/>
        </w:rPr>
        <w:t xml:space="preserve"> je povinen zachovat jako citlivé veškeré informace, o kterých se dozví v souvislosti s plněním díla</w:t>
      </w:r>
      <w:r>
        <w:rPr>
          <w:rFonts w:ascii="Arial" w:hAnsi="Arial" w:cs="Arial"/>
          <w:sz w:val="20"/>
          <w:szCs w:val="20"/>
        </w:rPr>
        <w:t xml:space="preserve">. </w:t>
      </w:r>
      <w:r w:rsidRPr="00DD696E">
        <w:rPr>
          <w:rFonts w:ascii="Arial" w:hAnsi="Arial" w:cs="Arial"/>
          <w:sz w:val="20"/>
          <w:szCs w:val="20"/>
        </w:rPr>
        <w:t>Zhotovitel není oprávněn uvolnit, sdělit ani zpřístupnit jakékoli třetí osobě informace získané od objednatele v souvislosti s</w:t>
      </w:r>
      <w:r w:rsidR="007D6E98">
        <w:rPr>
          <w:rFonts w:ascii="Arial" w:hAnsi="Arial" w:cs="Arial"/>
          <w:sz w:val="20"/>
          <w:szCs w:val="20"/>
        </w:rPr>
        <w:t> </w:t>
      </w:r>
      <w:r w:rsidRPr="00DD696E">
        <w:rPr>
          <w:rFonts w:ascii="Arial" w:hAnsi="Arial" w:cs="Arial"/>
          <w:sz w:val="20"/>
          <w:szCs w:val="20"/>
        </w:rPr>
        <w:t>p</w:t>
      </w:r>
      <w:r w:rsidR="007D6E98">
        <w:rPr>
          <w:rFonts w:ascii="Arial" w:hAnsi="Arial" w:cs="Arial"/>
          <w:sz w:val="20"/>
          <w:szCs w:val="20"/>
        </w:rPr>
        <w:t xml:space="preserve">ředmětem plnění bez </w:t>
      </w:r>
      <w:r w:rsidRPr="00DD696E">
        <w:rPr>
          <w:rFonts w:ascii="Arial" w:hAnsi="Arial" w:cs="Arial"/>
          <w:sz w:val="20"/>
          <w:szCs w:val="20"/>
        </w:rPr>
        <w:t>jeho předchozího písemného souhlasu, a to v jakékoli formě, a je povinen podniknout veškeré nezbytné kroky k zabezpečení daných informací. Povinnost zachovávat mlčenlivost a zajistit ochranu citlivých informací zůstává v platnosti neomezeně dlouhou dobu i po ukončení smlouvy</w:t>
      </w:r>
      <w:r>
        <w:rPr>
          <w:rFonts w:ascii="Arial" w:hAnsi="Arial" w:cs="Arial"/>
          <w:sz w:val="20"/>
          <w:szCs w:val="20"/>
        </w:rPr>
        <w:t>.</w:t>
      </w:r>
    </w:p>
    <w:p w:rsidRPr="004E4F17" w:rsidR="00A81025" w:rsidP="00B20B4E" w:rsidRDefault="004D6AC1">
      <w:pPr>
        <w:pStyle w:val="Odstavecseseznamem"/>
        <w:numPr>
          <w:ilvl w:val="0"/>
          <w:numId w:val="13"/>
        </w:numPr>
        <w:autoSpaceDE w:val="false"/>
        <w:autoSpaceDN w:val="false"/>
        <w:adjustRightInd w:val="false"/>
        <w:spacing w:after="60" w:line="240" w:lineRule="auto"/>
        <w:ind w:left="709"/>
        <w:contextualSpacing w:val="false"/>
        <w:jc w:val="both"/>
        <w:rPr>
          <w:rFonts w:ascii="Arial" w:hAnsi="Arial" w:cs="Arial"/>
          <w:sz w:val="20"/>
          <w:szCs w:val="20"/>
        </w:rPr>
      </w:pPr>
      <w:r>
        <w:rPr>
          <w:rFonts w:ascii="Arial" w:hAnsi="Arial" w:cs="Arial"/>
          <w:sz w:val="20"/>
          <w:szCs w:val="20"/>
        </w:rPr>
        <w:t>Poskytovatel</w:t>
      </w:r>
      <w:r w:rsidRPr="004E4F17" w:rsidR="00A81025">
        <w:rPr>
          <w:rFonts w:ascii="Arial" w:hAnsi="Arial" w:cs="Arial"/>
          <w:sz w:val="20"/>
          <w:szCs w:val="20"/>
        </w:rPr>
        <w:t xml:space="preserve"> se zavazuj</w:t>
      </w:r>
      <w:r w:rsidRPr="004E4F17" w:rsidR="00152C95">
        <w:rPr>
          <w:rFonts w:ascii="Arial" w:hAnsi="Arial" w:cs="Arial"/>
          <w:sz w:val="20"/>
          <w:szCs w:val="20"/>
        </w:rPr>
        <w:t>e jednotlivé činnosti při plnění</w:t>
      </w:r>
      <w:r w:rsidRPr="004E4F17" w:rsidR="00A81025">
        <w:rPr>
          <w:rFonts w:ascii="Arial" w:hAnsi="Arial" w:cs="Arial"/>
          <w:sz w:val="20"/>
          <w:szCs w:val="20"/>
        </w:rPr>
        <w:t xml:space="preserve"> předmětu této smlouvy provádět v termínech uvedených v časovém plánu realizace </w:t>
      </w:r>
      <w:r w:rsidR="0070707C">
        <w:rPr>
          <w:rFonts w:ascii="Arial" w:hAnsi="Arial" w:cs="Arial"/>
          <w:sz w:val="20"/>
          <w:szCs w:val="20"/>
        </w:rPr>
        <w:t>plnění</w:t>
      </w:r>
      <w:r w:rsidRPr="004E4F17" w:rsidR="00A81025">
        <w:rPr>
          <w:rFonts w:ascii="Arial" w:hAnsi="Arial" w:cs="Arial"/>
          <w:sz w:val="20"/>
          <w:szCs w:val="20"/>
        </w:rPr>
        <w:t xml:space="preserve"> (viz příloha č. </w:t>
      </w:r>
      <w:r w:rsidRPr="004E4F17" w:rsidR="0079346C">
        <w:rPr>
          <w:rFonts w:ascii="Arial" w:hAnsi="Arial" w:cs="Arial"/>
          <w:sz w:val="20"/>
          <w:szCs w:val="20"/>
        </w:rPr>
        <w:t>1</w:t>
      </w:r>
      <w:r w:rsidRPr="004E4F17" w:rsidR="00A81025">
        <w:rPr>
          <w:rFonts w:ascii="Arial" w:hAnsi="Arial" w:cs="Arial"/>
          <w:sz w:val="20"/>
          <w:szCs w:val="20"/>
        </w:rPr>
        <w:t xml:space="preserve"> této smlouvy). Smluvní strany se mohou písemnou formou domluvit na změně termínů.</w:t>
      </w:r>
    </w:p>
    <w:p w:rsidRPr="004E4F17" w:rsidR="00A81025" w:rsidP="00B20B4E" w:rsidRDefault="004D6AC1">
      <w:pPr>
        <w:pStyle w:val="Odstavecseseznamem"/>
        <w:numPr>
          <w:ilvl w:val="0"/>
          <w:numId w:val="13"/>
        </w:numPr>
        <w:autoSpaceDE w:val="false"/>
        <w:autoSpaceDN w:val="false"/>
        <w:adjustRightInd w:val="false"/>
        <w:spacing w:after="60" w:line="240" w:lineRule="auto"/>
        <w:ind w:left="709"/>
        <w:contextualSpacing w:val="false"/>
        <w:jc w:val="both"/>
        <w:rPr>
          <w:rFonts w:ascii="Arial" w:hAnsi="Arial" w:cs="Arial"/>
          <w:sz w:val="20"/>
          <w:szCs w:val="20"/>
        </w:rPr>
      </w:pPr>
      <w:r>
        <w:rPr>
          <w:rFonts w:ascii="Arial" w:hAnsi="Arial" w:cs="Arial"/>
          <w:sz w:val="20"/>
          <w:szCs w:val="20"/>
        </w:rPr>
        <w:t>Poskytovatel</w:t>
      </w:r>
      <w:r w:rsidRPr="004E4F17" w:rsidR="00A81025">
        <w:rPr>
          <w:rFonts w:ascii="Arial" w:hAnsi="Arial" w:cs="Arial"/>
          <w:sz w:val="20"/>
          <w:szCs w:val="20"/>
        </w:rPr>
        <w:t xml:space="preserve"> se zavazuje bez zbytečného odkladu informovat objednatele o skutečnostech, které by mohly ovlivnit řádné a/nebo včasné plnění této smlouvy.</w:t>
      </w:r>
    </w:p>
    <w:p w:rsidRPr="004E4F17" w:rsidR="00A81025" w:rsidP="00B20B4E" w:rsidRDefault="004D6AC1">
      <w:pPr>
        <w:pStyle w:val="Odstavecseseznamem"/>
        <w:numPr>
          <w:ilvl w:val="0"/>
          <w:numId w:val="13"/>
        </w:numPr>
        <w:autoSpaceDE w:val="false"/>
        <w:autoSpaceDN w:val="false"/>
        <w:adjustRightInd w:val="false"/>
        <w:spacing w:after="60" w:line="240" w:lineRule="auto"/>
        <w:ind w:left="709"/>
        <w:contextualSpacing w:val="false"/>
        <w:jc w:val="both"/>
        <w:rPr>
          <w:rFonts w:ascii="Arial" w:hAnsi="Arial" w:cs="Arial"/>
          <w:sz w:val="20"/>
          <w:szCs w:val="20"/>
        </w:rPr>
      </w:pPr>
      <w:r>
        <w:rPr>
          <w:rFonts w:ascii="Arial" w:hAnsi="Arial" w:cs="Arial"/>
          <w:sz w:val="20"/>
          <w:szCs w:val="20"/>
        </w:rPr>
        <w:t>Poskytovatel</w:t>
      </w:r>
      <w:r w:rsidRPr="004E4F17" w:rsidR="00A81025">
        <w:rPr>
          <w:rFonts w:ascii="Arial" w:hAnsi="Arial" w:cs="Arial"/>
          <w:sz w:val="20"/>
          <w:szCs w:val="20"/>
        </w:rPr>
        <w:t xml:space="preserve"> se zavazuje při plnění (realizaci) předmětu této smlouvy neporušit autorská práva nebo jiná práva k duševnímu či průmyslovému vlastnictví třetích osob a v souvislosti s tímto se zavazuje odškodnit bez jakýchkoli omezení objednatele za veškeré oprávněné nároky třetích osob týkající se porušení autorského práva nebo jiných práv k duševnímu či průmyslovému vlastnictví.</w:t>
      </w:r>
    </w:p>
    <w:p w:rsidR="00AD216F" w:rsidP="00AD216F" w:rsidRDefault="00A81025">
      <w:pPr>
        <w:pStyle w:val="Odstavecseseznamem"/>
        <w:numPr>
          <w:ilvl w:val="0"/>
          <w:numId w:val="13"/>
        </w:numPr>
        <w:autoSpaceDE w:val="false"/>
        <w:autoSpaceDN w:val="false"/>
        <w:adjustRightInd w:val="false"/>
        <w:spacing w:after="60" w:line="240" w:lineRule="auto"/>
        <w:ind w:left="709"/>
        <w:contextualSpacing w:val="false"/>
        <w:jc w:val="both"/>
        <w:rPr>
          <w:rFonts w:ascii="Arial" w:hAnsi="Arial" w:cs="Arial"/>
          <w:sz w:val="20"/>
          <w:szCs w:val="20"/>
        </w:rPr>
      </w:pPr>
      <w:r w:rsidRPr="004E4F17">
        <w:rPr>
          <w:rFonts w:ascii="Arial" w:hAnsi="Arial" w:cs="Arial"/>
          <w:sz w:val="20"/>
          <w:szCs w:val="20"/>
        </w:rPr>
        <w:t xml:space="preserve">V případě, že </w:t>
      </w:r>
      <w:r w:rsidR="004D6AC1">
        <w:rPr>
          <w:rFonts w:ascii="Arial" w:hAnsi="Arial" w:cs="Arial"/>
          <w:sz w:val="20"/>
          <w:szCs w:val="20"/>
        </w:rPr>
        <w:t>poskytovatel</w:t>
      </w:r>
      <w:r w:rsidRPr="004E4F17">
        <w:rPr>
          <w:rFonts w:ascii="Arial" w:hAnsi="Arial" w:cs="Arial"/>
          <w:sz w:val="20"/>
          <w:szCs w:val="20"/>
        </w:rPr>
        <w:t xml:space="preserve"> plní část předmětu této smlouvy prostřednictvím třetích osob (</w:t>
      </w:r>
      <w:r w:rsidRPr="004E4F17" w:rsidR="00B53F9A">
        <w:rPr>
          <w:rFonts w:ascii="Arial" w:hAnsi="Arial" w:cs="Arial"/>
          <w:sz w:val="20"/>
          <w:szCs w:val="20"/>
        </w:rPr>
        <w:t>poddodavatelů</w:t>
      </w:r>
      <w:r w:rsidRPr="004E4F17">
        <w:rPr>
          <w:rFonts w:ascii="Arial" w:hAnsi="Arial" w:cs="Arial"/>
          <w:sz w:val="20"/>
          <w:szCs w:val="20"/>
        </w:rPr>
        <w:t xml:space="preserve">), odpovídá </w:t>
      </w:r>
      <w:r w:rsidR="004D6AC1">
        <w:rPr>
          <w:rFonts w:ascii="Arial" w:hAnsi="Arial" w:cs="Arial"/>
          <w:sz w:val="20"/>
          <w:szCs w:val="20"/>
        </w:rPr>
        <w:t>poskytovatel</w:t>
      </w:r>
      <w:r w:rsidRPr="004E4F17">
        <w:rPr>
          <w:rFonts w:ascii="Arial" w:hAnsi="Arial" w:cs="Arial"/>
          <w:sz w:val="20"/>
          <w:szCs w:val="20"/>
        </w:rPr>
        <w:t xml:space="preserve"> objednateli jako by plnil sám.</w:t>
      </w:r>
    </w:p>
    <w:p w:rsidRPr="00AD216F" w:rsidR="00AD216F" w:rsidP="00AD216F" w:rsidRDefault="00AD216F">
      <w:pPr>
        <w:pStyle w:val="Odstavecseseznamem"/>
        <w:numPr>
          <w:ilvl w:val="0"/>
          <w:numId w:val="13"/>
        </w:numPr>
        <w:autoSpaceDE w:val="false"/>
        <w:autoSpaceDN w:val="false"/>
        <w:adjustRightInd w:val="false"/>
        <w:spacing w:after="60" w:line="240" w:lineRule="auto"/>
        <w:ind w:left="709"/>
        <w:contextualSpacing w:val="false"/>
        <w:jc w:val="both"/>
        <w:rPr>
          <w:rFonts w:ascii="Arial" w:hAnsi="Arial" w:cs="Arial"/>
          <w:sz w:val="20"/>
          <w:szCs w:val="20"/>
        </w:rPr>
      </w:pPr>
      <w:r w:rsidRPr="00AD216F">
        <w:rPr>
          <w:rFonts w:ascii="Arial" w:hAnsi="Arial" w:cs="Arial"/>
          <w:sz w:val="20"/>
          <w:szCs w:val="20"/>
        </w:rPr>
        <w:t>Dle zákona č. 320/2001 Sb., o finanční kontrole, je vybraný zhotovitel osobou povinnou spolupůsobit při výkonu finanční kontroly. Zhotovitel se zavazuje:</w:t>
      </w:r>
    </w:p>
    <w:p w:rsidRPr="00AD216F" w:rsidR="00AD216F" w:rsidP="00AD216F" w:rsidRDefault="00AD216F">
      <w:pPr>
        <w:pStyle w:val="Odstavecseseznamem"/>
        <w:numPr>
          <w:ilvl w:val="0"/>
          <w:numId w:val="5"/>
        </w:numPr>
        <w:autoSpaceDE w:val="false"/>
        <w:autoSpaceDN w:val="false"/>
        <w:adjustRightInd w:val="false"/>
        <w:spacing w:after="60" w:line="240" w:lineRule="auto"/>
        <w:ind w:hanging="11"/>
        <w:jc w:val="both"/>
        <w:rPr>
          <w:rFonts w:ascii="Arial" w:hAnsi="Arial" w:cs="Arial"/>
          <w:sz w:val="20"/>
          <w:szCs w:val="20"/>
        </w:rPr>
      </w:pPr>
      <w:r w:rsidRPr="00AD216F">
        <w:rPr>
          <w:rFonts w:ascii="Arial" w:hAnsi="Arial" w:cs="Arial"/>
          <w:sz w:val="20"/>
          <w:szCs w:val="20"/>
        </w:rPr>
        <w:t xml:space="preserve">Poskytovat nezbytné informace týkající se </w:t>
      </w:r>
      <w:proofErr w:type="spellStart"/>
      <w:r w:rsidRPr="00AD216F">
        <w:rPr>
          <w:rFonts w:ascii="Arial" w:hAnsi="Arial" w:cs="Arial"/>
          <w:sz w:val="20"/>
          <w:szCs w:val="20"/>
        </w:rPr>
        <w:t>zhotovitelských</w:t>
      </w:r>
      <w:proofErr w:type="spellEnd"/>
      <w:r w:rsidRPr="00AD216F">
        <w:rPr>
          <w:rFonts w:ascii="Arial" w:hAnsi="Arial" w:cs="Arial"/>
          <w:sz w:val="20"/>
          <w:szCs w:val="20"/>
        </w:rPr>
        <w:t xml:space="preserve"> činností orgánům provádějícím audit.</w:t>
      </w:r>
    </w:p>
    <w:p w:rsidRPr="00AD216F" w:rsidR="00AD216F" w:rsidP="00AD216F" w:rsidRDefault="00AD216F">
      <w:pPr>
        <w:pStyle w:val="Odstavecseseznamem"/>
        <w:numPr>
          <w:ilvl w:val="0"/>
          <w:numId w:val="5"/>
        </w:numPr>
        <w:autoSpaceDE w:val="false"/>
        <w:autoSpaceDN w:val="false"/>
        <w:adjustRightInd w:val="false"/>
        <w:spacing w:after="60" w:line="240" w:lineRule="auto"/>
        <w:ind w:hanging="11"/>
        <w:jc w:val="both"/>
        <w:rPr>
          <w:rFonts w:ascii="Arial" w:hAnsi="Arial" w:cs="Arial"/>
          <w:sz w:val="20"/>
          <w:szCs w:val="20"/>
        </w:rPr>
      </w:pPr>
      <w:r w:rsidRPr="00AD216F">
        <w:rPr>
          <w:rFonts w:ascii="Arial" w:hAnsi="Arial" w:cs="Arial"/>
          <w:sz w:val="20"/>
          <w:szCs w:val="20"/>
        </w:rPr>
        <w:t xml:space="preserve">Uchovávat dokumentaci související se realizací zakázky a účetních a daňových záznamů min. po dobu </w:t>
      </w:r>
      <w:proofErr w:type="gramStart"/>
      <w:r w:rsidRPr="00AD216F">
        <w:rPr>
          <w:rFonts w:ascii="Arial" w:hAnsi="Arial" w:cs="Arial"/>
          <w:sz w:val="20"/>
          <w:szCs w:val="20"/>
        </w:rPr>
        <w:t>10-ti</w:t>
      </w:r>
      <w:proofErr w:type="gramEnd"/>
      <w:r w:rsidRPr="00AD216F">
        <w:rPr>
          <w:rFonts w:ascii="Arial" w:hAnsi="Arial" w:cs="Arial"/>
          <w:sz w:val="20"/>
          <w:szCs w:val="20"/>
        </w:rPr>
        <w:t xml:space="preserve"> let od ukončení realizace díla.</w:t>
      </w:r>
    </w:p>
    <w:p w:rsidRPr="004E4F17" w:rsidR="00A81025" w:rsidP="00B20B4E" w:rsidRDefault="00A81025">
      <w:pPr>
        <w:autoSpaceDE w:val="false"/>
        <w:autoSpaceDN w:val="false"/>
        <w:adjustRightInd w:val="false"/>
        <w:spacing w:after="60" w:line="240" w:lineRule="auto"/>
        <w:jc w:val="both"/>
        <w:rPr>
          <w:rFonts w:ascii="Arial" w:hAnsi="Arial" w:cs="Arial"/>
          <w:sz w:val="20"/>
          <w:szCs w:val="20"/>
        </w:rPr>
      </w:pPr>
    </w:p>
    <w:p w:rsidRPr="004E4F17" w:rsidR="00A81025" w:rsidP="00B20B4E" w:rsidRDefault="00A81025">
      <w:pPr>
        <w:keepNext/>
        <w:autoSpaceDE w:val="false"/>
        <w:autoSpaceDN w:val="false"/>
        <w:adjustRightInd w:val="false"/>
        <w:spacing w:after="60" w:line="240" w:lineRule="auto"/>
        <w:rPr>
          <w:rFonts w:ascii="Arial" w:hAnsi="Arial" w:cs="Arial"/>
          <w:b/>
          <w:bCs/>
          <w:sz w:val="20"/>
          <w:szCs w:val="20"/>
        </w:rPr>
      </w:pPr>
      <w:r w:rsidRPr="004E4F17">
        <w:rPr>
          <w:rFonts w:ascii="Arial" w:hAnsi="Arial" w:cs="Arial"/>
          <w:b/>
          <w:bCs/>
          <w:sz w:val="20"/>
          <w:szCs w:val="20"/>
        </w:rPr>
        <w:t>VII.</w:t>
      </w:r>
      <w:r w:rsidRPr="004E4F17" w:rsidR="0079346C">
        <w:rPr>
          <w:rFonts w:ascii="Arial" w:hAnsi="Arial" w:cs="Arial"/>
          <w:b/>
          <w:bCs/>
          <w:sz w:val="20"/>
          <w:szCs w:val="20"/>
        </w:rPr>
        <w:t xml:space="preserve"> </w:t>
      </w:r>
      <w:r w:rsidRPr="004E4F17">
        <w:rPr>
          <w:rFonts w:ascii="Arial" w:hAnsi="Arial" w:cs="Arial"/>
          <w:b/>
          <w:bCs/>
          <w:sz w:val="20"/>
          <w:szCs w:val="20"/>
        </w:rPr>
        <w:t xml:space="preserve">Cena </w:t>
      </w:r>
      <w:r w:rsidRPr="0070707C" w:rsidR="0070707C">
        <w:rPr>
          <w:rFonts w:ascii="Arial" w:hAnsi="Arial" w:cs="Arial"/>
          <w:b/>
          <w:sz w:val="20"/>
          <w:szCs w:val="20"/>
        </w:rPr>
        <w:t>plnění</w:t>
      </w:r>
      <w:r w:rsidRPr="004E4F17">
        <w:rPr>
          <w:rFonts w:ascii="Arial" w:hAnsi="Arial" w:cs="Arial"/>
          <w:b/>
          <w:bCs/>
          <w:sz w:val="20"/>
          <w:szCs w:val="20"/>
        </w:rPr>
        <w:t xml:space="preserve"> a fakturace</w:t>
      </w:r>
    </w:p>
    <w:p w:rsidRPr="004E4F17" w:rsidR="003267AB" w:rsidP="00B20B4E" w:rsidRDefault="003267AB">
      <w:pPr>
        <w:pStyle w:val="Odstavecseseznamem"/>
        <w:numPr>
          <w:ilvl w:val="1"/>
          <w:numId w:val="15"/>
        </w:numPr>
        <w:autoSpaceDE w:val="false"/>
        <w:autoSpaceDN w:val="false"/>
        <w:adjustRightInd w:val="false"/>
        <w:spacing w:after="60" w:line="240" w:lineRule="auto"/>
        <w:ind w:left="709"/>
        <w:contextualSpacing w:val="false"/>
        <w:jc w:val="both"/>
        <w:rPr>
          <w:rFonts w:ascii="Arial" w:hAnsi="Arial" w:cs="Arial"/>
          <w:sz w:val="20"/>
          <w:szCs w:val="20"/>
        </w:rPr>
      </w:pPr>
      <w:r w:rsidRPr="004E4F17">
        <w:rPr>
          <w:rFonts w:ascii="Arial" w:hAnsi="Arial" w:cs="Arial"/>
          <w:sz w:val="20"/>
          <w:szCs w:val="20"/>
        </w:rPr>
        <w:t xml:space="preserve">Souhrnná cena </w:t>
      </w:r>
      <w:r w:rsidR="0070707C">
        <w:rPr>
          <w:rFonts w:ascii="Arial" w:hAnsi="Arial" w:cs="Arial"/>
          <w:sz w:val="20"/>
          <w:szCs w:val="20"/>
        </w:rPr>
        <w:t>plnění</w:t>
      </w:r>
      <w:r w:rsidRPr="004E4F17">
        <w:rPr>
          <w:rFonts w:ascii="Arial" w:hAnsi="Arial" w:cs="Arial"/>
          <w:sz w:val="20"/>
          <w:szCs w:val="20"/>
        </w:rPr>
        <w:t xml:space="preserve"> je stanovena částkou ve výši </w:t>
      </w:r>
      <w:r w:rsidRPr="004E4F17">
        <w:rPr>
          <w:rFonts w:ascii="Arial" w:hAnsi="Arial" w:cs="Arial"/>
          <w:sz w:val="20"/>
          <w:szCs w:val="20"/>
          <w:highlight w:val="yellow"/>
        </w:rPr>
        <w:t>…………</w:t>
      </w:r>
      <w:r w:rsidRPr="004E4F17">
        <w:rPr>
          <w:rFonts w:ascii="Arial" w:hAnsi="Arial" w:cs="Arial"/>
          <w:sz w:val="20"/>
          <w:szCs w:val="20"/>
        </w:rPr>
        <w:t xml:space="preserve"> Kč (slovy: ……</w:t>
      </w:r>
      <w:proofErr w:type="gramStart"/>
      <w:r w:rsidRPr="004E4F17">
        <w:rPr>
          <w:rFonts w:ascii="Arial" w:hAnsi="Arial" w:cs="Arial"/>
          <w:sz w:val="20"/>
          <w:szCs w:val="20"/>
        </w:rPr>
        <w:t>…….</w:t>
      </w:r>
      <w:proofErr w:type="gramEnd"/>
      <w:r w:rsidRPr="004E4F17">
        <w:rPr>
          <w:rFonts w:ascii="Arial" w:hAnsi="Arial" w:cs="Arial"/>
          <w:sz w:val="20"/>
          <w:szCs w:val="20"/>
        </w:rPr>
        <w:t xml:space="preserve">.korun českých) bez DPH, tj. s 21 </w:t>
      </w:r>
      <w:r w:rsidRPr="004E4F17">
        <w:rPr>
          <w:rFonts w:ascii="Times New Roman" w:hAnsi="Times New Roman" w:cs="Times New Roman"/>
          <w:sz w:val="20"/>
          <w:szCs w:val="20"/>
        </w:rPr>
        <w:t xml:space="preserve">% </w:t>
      </w:r>
      <w:r w:rsidRPr="004E4F17">
        <w:rPr>
          <w:rFonts w:ascii="Arial" w:hAnsi="Arial" w:cs="Arial"/>
          <w:sz w:val="20"/>
          <w:szCs w:val="20"/>
        </w:rPr>
        <w:t xml:space="preserve">DPH </w:t>
      </w:r>
      <w:r w:rsidRPr="004E4F17">
        <w:rPr>
          <w:rFonts w:ascii="Arial" w:hAnsi="Arial" w:cs="Arial"/>
          <w:sz w:val="20"/>
          <w:szCs w:val="20"/>
          <w:highlight w:val="yellow"/>
        </w:rPr>
        <w:t>………..</w:t>
      </w:r>
      <w:r w:rsidRPr="004E4F17">
        <w:rPr>
          <w:rFonts w:ascii="Arial" w:hAnsi="Arial" w:cs="Arial"/>
          <w:sz w:val="20"/>
          <w:szCs w:val="20"/>
        </w:rPr>
        <w:t xml:space="preserve"> Kč (slovy: </w:t>
      </w:r>
      <w:r w:rsidRPr="004E4F17">
        <w:rPr>
          <w:rFonts w:ascii="Arial" w:hAnsi="Arial" w:cs="Arial"/>
          <w:sz w:val="20"/>
          <w:szCs w:val="20"/>
          <w:highlight w:val="yellow"/>
        </w:rPr>
        <w:t>………</w:t>
      </w:r>
      <w:r w:rsidRPr="004E4F17">
        <w:rPr>
          <w:rFonts w:ascii="Arial" w:hAnsi="Arial" w:cs="Arial"/>
          <w:sz w:val="20"/>
          <w:szCs w:val="20"/>
        </w:rPr>
        <w:t>. korun českých). DPH bude vyúčtováno v aktuální výši dle zákona 235/2004 Sb., o dani z přidané hodnoty, v platném znění, ke dni zdanitelného plnění.</w:t>
      </w:r>
    </w:p>
    <w:p w:rsidRPr="004E4F17" w:rsidR="0079346C" w:rsidP="00B20B4E" w:rsidRDefault="00A81025">
      <w:pPr>
        <w:pStyle w:val="Odstavecseseznamem"/>
        <w:numPr>
          <w:ilvl w:val="1"/>
          <w:numId w:val="15"/>
        </w:numPr>
        <w:autoSpaceDE w:val="false"/>
        <w:autoSpaceDN w:val="false"/>
        <w:adjustRightInd w:val="false"/>
        <w:spacing w:after="60" w:line="240" w:lineRule="auto"/>
        <w:ind w:left="709"/>
        <w:contextualSpacing w:val="false"/>
        <w:jc w:val="both"/>
        <w:rPr>
          <w:rFonts w:ascii="Arial" w:hAnsi="Arial" w:cs="Arial"/>
          <w:sz w:val="20"/>
          <w:szCs w:val="20"/>
        </w:rPr>
      </w:pPr>
      <w:r w:rsidRPr="004E4F17">
        <w:rPr>
          <w:rFonts w:ascii="Arial" w:hAnsi="Arial" w:cs="Arial"/>
          <w:sz w:val="20"/>
          <w:szCs w:val="20"/>
        </w:rPr>
        <w:t xml:space="preserve">Cena </w:t>
      </w:r>
      <w:r w:rsidRPr="004E4F17" w:rsidR="003267AB">
        <w:rPr>
          <w:rFonts w:ascii="Arial" w:hAnsi="Arial" w:cs="Arial"/>
          <w:sz w:val="20"/>
          <w:szCs w:val="20"/>
        </w:rPr>
        <w:t xml:space="preserve">bude splatná v několika částech, vždy po </w:t>
      </w:r>
      <w:r w:rsidRPr="004E4F17" w:rsidR="0079346C">
        <w:rPr>
          <w:rFonts w:ascii="Arial" w:hAnsi="Arial" w:cs="Arial"/>
          <w:sz w:val="20"/>
          <w:szCs w:val="20"/>
        </w:rPr>
        <w:t>předání a schválení</w:t>
      </w:r>
      <w:r w:rsidRPr="004E4F17" w:rsidR="003267AB">
        <w:rPr>
          <w:rFonts w:ascii="Arial" w:hAnsi="Arial" w:cs="Arial"/>
          <w:sz w:val="20"/>
          <w:szCs w:val="20"/>
        </w:rPr>
        <w:t xml:space="preserve"> výstupů z jednotlivých aktivit</w:t>
      </w:r>
      <w:r w:rsidRPr="004E4F17" w:rsidR="00C81604">
        <w:rPr>
          <w:rFonts w:ascii="Arial" w:hAnsi="Arial" w:cs="Arial"/>
          <w:sz w:val="20"/>
          <w:szCs w:val="20"/>
        </w:rPr>
        <w:t xml:space="preserve"> na základě vystavené faktury</w:t>
      </w:r>
      <w:r w:rsidRPr="004E4F17" w:rsidR="003267AB">
        <w:rPr>
          <w:rFonts w:ascii="Arial" w:hAnsi="Arial" w:cs="Arial"/>
          <w:sz w:val="20"/>
          <w:szCs w:val="20"/>
        </w:rPr>
        <w:t xml:space="preserve">. </w:t>
      </w:r>
      <w:r w:rsidRPr="004E4F17" w:rsidR="00152C95">
        <w:rPr>
          <w:rFonts w:ascii="Arial" w:hAnsi="Arial" w:cs="Arial"/>
          <w:sz w:val="20"/>
          <w:szCs w:val="20"/>
        </w:rPr>
        <w:t>Předání a schválení výstupů bude potvrzeno formou protokolu</w:t>
      </w:r>
      <w:r w:rsidRPr="004E4F17" w:rsidR="000467E1">
        <w:rPr>
          <w:rFonts w:ascii="Arial" w:hAnsi="Arial" w:cs="Arial"/>
          <w:sz w:val="20"/>
          <w:szCs w:val="20"/>
        </w:rPr>
        <w:t>, který bude mít písemnou podobu</w:t>
      </w:r>
      <w:r w:rsidRPr="004E4F17" w:rsidR="00461DD1">
        <w:rPr>
          <w:rFonts w:ascii="Arial" w:hAnsi="Arial" w:cs="Arial"/>
          <w:sz w:val="20"/>
          <w:szCs w:val="20"/>
        </w:rPr>
        <w:t>. Originál předávacího proto</w:t>
      </w:r>
      <w:r w:rsidRPr="004E4F17" w:rsidR="001B145C">
        <w:rPr>
          <w:rFonts w:ascii="Arial" w:hAnsi="Arial" w:cs="Arial"/>
          <w:sz w:val="20"/>
          <w:szCs w:val="20"/>
        </w:rPr>
        <w:t>k</w:t>
      </w:r>
      <w:r w:rsidRPr="004E4F17" w:rsidR="00461DD1">
        <w:rPr>
          <w:rFonts w:ascii="Arial" w:hAnsi="Arial" w:cs="Arial"/>
          <w:sz w:val="20"/>
          <w:szCs w:val="20"/>
        </w:rPr>
        <w:t>olu bude přiložen k</w:t>
      </w:r>
      <w:r w:rsidRPr="004E4F17" w:rsidR="001B145C">
        <w:rPr>
          <w:rFonts w:ascii="Arial" w:hAnsi="Arial" w:cs="Arial"/>
          <w:sz w:val="20"/>
          <w:szCs w:val="20"/>
        </w:rPr>
        <w:t>e každé</w:t>
      </w:r>
      <w:r w:rsidRPr="004E4F17" w:rsidR="00461DD1">
        <w:rPr>
          <w:rFonts w:ascii="Arial" w:hAnsi="Arial" w:cs="Arial"/>
          <w:sz w:val="20"/>
          <w:szCs w:val="20"/>
        </w:rPr>
        <w:t> dílčí faktu</w:t>
      </w:r>
      <w:r w:rsidRPr="004E4F17" w:rsidR="001B145C">
        <w:rPr>
          <w:rFonts w:ascii="Arial" w:hAnsi="Arial" w:cs="Arial"/>
          <w:sz w:val="20"/>
          <w:szCs w:val="20"/>
        </w:rPr>
        <w:t>ře</w:t>
      </w:r>
      <w:r w:rsidRPr="004E4F17" w:rsidR="00461DD1">
        <w:rPr>
          <w:rFonts w:ascii="Arial" w:hAnsi="Arial" w:cs="Arial"/>
          <w:sz w:val="20"/>
          <w:szCs w:val="20"/>
        </w:rPr>
        <w:t xml:space="preserve">. </w:t>
      </w:r>
      <w:r w:rsidRPr="004E4F17" w:rsidR="00152C95">
        <w:rPr>
          <w:rFonts w:ascii="Arial" w:hAnsi="Arial" w:cs="Arial"/>
          <w:sz w:val="20"/>
          <w:szCs w:val="20"/>
        </w:rPr>
        <w:t xml:space="preserve"> </w:t>
      </w:r>
    </w:p>
    <w:p w:rsidRPr="004E4F17" w:rsidR="003267AB" w:rsidP="00B20B4E" w:rsidRDefault="0079346C">
      <w:pPr>
        <w:pStyle w:val="Odstavecseseznamem"/>
        <w:numPr>
          <w:ilvl w:val="1"/>
          <w:numId w:val="15"/>
        </w:numPr>
        <w:autoSpaceDE w:val="false"/>
        <w:autoSpaceDN w:val="false"/>
        <w:adjustRightInd w:val="false"/>
        <w:spacing w:after="60" w:line="240" w:lineRule="auto"/>
        <w:ind w:left="709"/>
        <w:contextualSpacing w:val="false"/>
        <w:jc w:val="both"/>
        <w:rPr>
          <w:rFonts w:ascii="Arial" w:hAnsi="Arial" w:cs="Arial"/>
          <w:sz w:val="20"/>
          <w:szCs w:val="20"/>
        </w:rPr>
      </w:pPr>
      <w:r w:rsidRPr="004E4F17">
        <w:rPr>
          <w:rFonts w:ascii="Arial" w:hAnsi="Arial" w:cs="Arial"/>
          <w:sz w:val="20"/>
          <w:szCs w:val="20"/>
        </w:rPr>
        <w:t>Dílčí fakturační části za realizaci jednotlivých aktivit jsou následující:</w:t>
      </w:r>
    </w:p>
    <w:tbl>
      <w:tblPr>
        <w:tblStyle w:val="Mkatabulky"/>
        <w:tblW w:w="9322" w:type="dxa"/>
        <w:tblLook w:firstRow="1" w:lastRow="0" w:firstColumn="1" w:lastColumn="0" w:noHBand="0" w:noVBand="1" w:val="04A0"/>
      </w:tblPr>
      <w:tblGrid>
        <w:gridCol w:w="5211"/>
        <w:gridCol w:w="1985"/>
        <w:gridCol w:w="2126"/>
      </w:tblGrid>
      <w:tr w:rsidRPr="004E4F17" w:rsidR="00C823F4" w:rsidTr="00964ABE">
        <w:tc>
          <w:tcPr>
            <w:tcW w:w="5211" w:type="dxa"/>
            <w:vAlign w:val="center"/>
          </w:tcPr>
          <w:p w:rsidRPr="004E4F17" w:rsidR="0079346C" w:rsidP="00B20B4E" w:rsidRDefault="0079346C">
            <w:pPr>
              <w:autoSpaceDE w:val="false"/>
              <w:autoSpaceDN w:val="false"/>
              <w:adjustRightInd w:val="false"/>
              <w:spacing w:after="60" w:line="240" w:lineRule="auto"/>
              <w:jc w:val="center"/>
              <w:rPr>
                <w:rFonts w:ascii="Arial" w:hAnsi="Arial" w:cs="Arial"/>
                <w:sz w:val="20"/>
                <w:szCs w:val="20"/>
              </w:rPr>
            </w:pPr>
            <w:r w:rsidRPr="004E4F17">
              <w:rPr>
                <w:rFonts w:ascii="Arial" w:hAnsi="Arial" w:cs="Arial"/>
                <w:sz w:val="20"/>
                <w:szCs w:val="20"/>
              </w:rPr>
              <w:t>Aktivita</w:t>
            </w:r>
          </w:p>
        </w:tc>
        <w:tc>
          <w:tcPr>
            <w:tcW w:w="1985" w:type="dxa"/>
            <w:vAlign w:val="center"/>
          </w:tcPr>
          <w:p w:rsidRPr="004E4F17" w:rsidR="0079346C" w:rsidP="00B20B4E" w:rsidRDefault="00964ABE">
            <w:pPr>
              <w:autoSpaceDE w:val="false"/>
              <w:autoSpaceDN w:val="false"/>
              <w:adjustRightInd w:val="false"/>
              <w:spacing w:after="60" w:line="240" w:lineRule="auto"/>
              <w:jc w:val="center"/>
              <w:rPr>
                <w:rFonts w:ascii="Arial" w:hAnsi="Arial" w:cs="Arial"/>
                <w:sz w:val="20"/>
                <w:szCs w:val="20"/>
              </w:rPr>
            </w:pPr>
            <w:r w:rsidRPr="004E4F17">
              <w:rPr>
                <w:rFonts w:ascii="Arial" w:hAnsi="Arial" w:cs="Arial"/>
                <w:sz w:val="20"/>
                <w:szCs w:val="20"/>
              </w:rPr>
              <w:t>Celková cena bez </w:t>
            </w:r>
            <w:r w:rsidRPr="004E4F17" w:rsidR="0079346C">
              <w:rPr>
                <w:rFonts w:ascii="Arial" w:hAnsi="Arial" w:cs="Arial"/>
                <w:sz w:val="20"/>
                <w:szCs w:val="20"/>
              </w:rPr>
              <w:t>DPH</w:t>
            </w:r>
          </w:p>
        </w:tc>
        <w:tc>
          <w:tcPr>
            <w:tcW w:w="2126" w:type="dxa"/>
            <w:vAlign w:val="center"/>
          </w:tcPr>
          <w:p w:rsidRPr="004E4F17" w:rsidR="0079346C" w:rsidP="00B20B4E" w:rsidRDefault="00964ABE">
            <w:pPr>
              <w:autoSpaceDE w:val="false"/>
              <w:autoSpaceDN w:val="false"/>
              <w:adjustRightInd w:val="false"/>
              <w:spacing w:after="60" w:line="240" w:lineRule="auto"/>
              <w:jc w:val="center"/>
              <w:rPr>
                <w:rFonts w:ascii="Arial" w:hAnsi="Arial" w:cs="Arial"/>
                <w:sz w:val="20"/>
                <w:szCs w:val="20"/>
              </w:rPr>
            </w:pPr>
            <w:r w:rsidRPr="004E4F17">
              <w:rPr>
                <w:rFonts w:ascii="Arial" w:hAnsi="Arial" w:cs="Arial"/>
                <w:sz w:val="20"/>
                <w:szCs w:val="20"/>
              </w:rPr>
              <w:t>Celková cena s DPH 21 %</w:t>
            </w:r>
          </w:p>
        </w:tc>
      </w:tr>
      <w:tr w:rsidRPr="004E4F17" w:rsidR="00C823F4" w:rsidTr="00964ABE">
        <w:tc>
          <w:tcPr>
            <w:tcW w:w="5211" w:type="dxa"/>
          </w:tcPr>
          <w:p w:rsidRPr="004E4F17" w:rsidR="0079346C" w:rsidP="00B20B4E" w:rsidRDefault="00964ABE">
            <w:pPr>
              <w:autoSpaceDE w:val="false"/>
              <w:autoSpaceDN w:val="false"/>
              <w:adjustRightInd w:val="false"/>
              <w:spacing w:after="60" w:line="240" w:lineRule="auto"/>
              <w:rPr>
                <w:rFonts w:ascii="Arial" w:hAnsi="Arial" w:cs="Arial"/>
                <w:sz w:val="20"/>
                <w:szCs w:val="20"/>
              </w:rPr>
            </w:pPr>
            <w:r w:rsidRPr="004E4F17">
              <w:rPr>
                <w:rFonts w:ascii="Arial" w:hAnsi="Arial" w:cs="Arial"/>
                <w:sz w:val="20"/>
                <w:szCs w:val="20"/>
              </w:rPr>
              <w:t>Aktivita č.</w:t>
            </w:r>
            <w:r w:rsidR="00A4707F">
              <w:rPr>
                <w:rFonts w:ascii="Arial" w:hAnsi="Arial" w:cs="Arial"/>
                <w:sz w:val="20"/>
                <w:szCs w:val="20"/>
              </w:rPr>
              <w:t xml:space="preserve"> </w:t>
            </w:r>
            <w:r w:rsidR="0097031B">
              <w:rPr>
                <w:rFonts w:ascii="Arial" w:hAnsi="Arial" w:cs="Arial"/>
                <w:sz w:val="20"/>
                <w:szCs w:val="20"/>
              </w:rPr>
              <w:t>2</w:t>
            </w:r>
            <w:r w:rsidRPr="004E4F17">
              <w:rPr>
                <w:rFonts w:ascii="Arial" w:hAnsi="Arial" w:cs="Arial"/>
                <w:sz w:val="20"/>
                <w:szCs w:val="20"/>
              </w:rPr>
              <w:t>: Analýza situace v obcích mikroregionu a formulace rozvojových východisek</w:t>
            </w:r>
          </w:p>
        </w:tc>
        <w:tc>
          <w:tcPr>
            <w:tcW w:w="1985" w:type="dxa"/>
            <w:vAlign w:val="center"/>
          </w:tcPr>
          <w:p w:rsidRPr="004E4F17" w:rsidR="0079346C" w:rsidP="00B20B4E" w:rsidRDefault="00964ABE">
            <w:pPr>
              <w:autoSpaceDE w:val="false"/>
              <w:autoSpaceDN w:val="false"/>
              <w:adjustRightInd w:val="false"/>
              <w:spacing w:after="60" w:line="240" w:lineRule="auto"/>
              <w:jc w:val="right"/>
              <w:rPr>
                <w:rFonts w:ascii="Arial" w:hAnsi="Arial" w:cs="Arial"/>
                <w:sz w:val="20"/>
                <w:szCs w:val="20"/>
                <w:highlight w:val="yellow"/>
              </w:rPr>
            </w:pPr>
            <w:r w:rsidRPr="004E4F17">
              <w:rPr>
                <w:rFonts w:ascii="Arial" w:hAnsi="Arial" w:cs="Arial"/>
                <w:sz w:val="20"/>
                <w:szCs w:val="20"/>
                <w:highlight w:val="yellow"/>
              </w:rPr>
              <w:t>…</w:t>
            </w:r>
          </w:p>
        </w:tc>
        <w:tc>
          <w:tcPr>
            <w:tcW w:w="2126" w:type="dxa"/>
            <w:vAlign w:val="center"/>
          </w:tcPr>
          <w:p w:rsidRPr="004E4F17" w:rsidR="0079346C" w:rsidP="00B20B4E" w:rsidRDefault="00964ABE">
            <w:pPr>
              <w:autoSpaceDE w:val="false"/>
              <w:autoSpaceDN w:val="false"/>
              <w:adjustRightInd w:val="false"/>
              <w:spacing w:after="60" w:line="240" w:lineRule="auto"/>
              <w:jc w:val="right"/>
              <w:rPr>
                <w:rFonts w:ascii="Arial" w:hAnsi="Arial" w:cs="Arial"/>
                <w:sz w:val="20"/>
                <w:szCs w:val="20"/>
                <w:highlight w:val="yellow"/>
              </w:rPr>
            </w:pPr>
            <w:r w:rsidRPr="004E4F17">
              <w:rPr>
                <w:rFonts w:ascii="Arial" w:hAnsi="Arial" w:cs="Arial"/>
                <w:sz w:val="20"/>
                <w:szCs w:val="20"/>
                <w:highlight w:val="yellow"/>
              </w:rPr>
              <w:t>…</w:t>
            </w:r>
          </w:p>
        </w:tc>
      </w:tr>
      <w:tr w:rsidRPr="004E4F17" w:rsidR="00C823F4" w:rsidTr="00964ABE">
        <w:tc>
          <w:tcPr>
            <w:tcW w:w="5211" w:type="dxa"/>
          </w:tcPr>
          <w:p w:rsidRPr="004E4F17" w:rsidR="0079346C" w:rsidP="00B20B4E" w:rsidRDefault="00964ABE">
            <w:pPr>
              <w:autoSpaceDE w:val="false"/>
              <w:autoSpaceDN w:val="false"/>
              <w:adjustRightInd w:val="false"/>
              <w:spacing w:after="60" w:line="240" w:lineRule="auto"/>
              <w:rPr>
                <w:rFonts w:ascii="Arial" w:hAnsi="Arial" w:cs="Arial"/>
                <w:sz w:val="20"/>
                <w:szCs w:val="20"/>
              </w:rPr>
            </w:pPr>
            <w:r w:rsidRPr="004E4F17">
              <w:rPr>
                <w:rFonts w:ascii="Arial" w:hAnsi="Arial" w:cs="Arial"/>
                <w:sz w:val="20"/>
                <w:szCs w:val="20"/>
              </w:rPr>
              <w:t xml:space="preserve">Aktivita č. </w:t>
            </w:r>
            <w:r w:rsidR="0097031B">
              <w:rPr>
                <w:rFonts w:ascii="Arial" w:hAnsi="Arial" w:cs="Arial"/>
                <w:sz w:val="20"/>
                <w:szCs w:val="20"/>
              </w:rPr>
              <w:t>3</w:t>
            </w:r>
            <w:r w:rsidRPr="004E4F17">
              <w:rPr>
                <w:rFonts w:ascii="Arial" w:hAnsi="Arial" w:cs="Arial"/>
                <w:sz w:val="20"/>
                <w:szCs w:val="20"/>
              </w:rPr>
              <w:t>: Návrh řešení rozvoje obcí</w:t>
            </w:r>
          </w:p>
        </w:tc>
        <w:tc>
          <w:tcPr>
            <w:tcW w:w="1985" w:type="dxa"/>
            <w:vAlign w:val="center"/>
          </w:tcPr>
          <w:p w:rsidRPr="004E4F17" w:rsidR="0079346C" w:rsidP="00B20B4E" w:rsidRDefault="00964ABE">
            <w:pPr>
              <w:autoSpaceDE w:val="false"/>
              <w:autoSpaceDN w:val="false"/>
              <w:adjustRightInd w:val="false"/>
              <w:spacing w:after="60" w:line="240" w:lineRule="auto"/>
              <w:jc w:val="right"/>
              <w:rPr>
                <w:rFonts w:ascii="Arial" w:hAnsi="Arial" w:cs="Arial"/>
                <w:sz w:val="20"/>
                <w:szCs w:val="20"/>
                <w:highlight w:val="yellow"/>
              </w:rPr>
            </w:pPr>
            <w:r w:rsidRPr="004E4F17">
              <w:rPr>
                <w:rFonts w:ascii="Arial" w:hAnsi="Arial" w:cs="Arial"/>
                <w:sz w:val="20"/>
                <w:szCs w:val="20"/>
                <w:highlight w:val="yellow"/>
              </w:rPr>
              <w:t>…</w:t>
            </w:r>
          </w:p>
        </w:tc>
        <w:tc>
          <w:tcPr>
            <w:tcW w:w="2126" w:type="dxa"/>
            <w:vAlign w:val="center"/>
          </w:tcPr>
          <w:p w:rsidRPr="004E4F17" w:rsidR="0079346C" w:rsidP="00B20B4E" w:rsidRDefault="00964ABE">
            <w:pPr>
              <w:autoSpaceDE w:val="false"/>
              <w:autoSpaceDN w:val="false"/>
              <w:adjustRightInd w:val="false"/>
              <w:spacing w:after="60" w:line="240" w:lineRule="auto"/>
              <w:jc w:val="right"/>
              <w:rPr>
                <w:rFonts w:ascii="Arial" w:hAnsi="Arial" w:cs="Arial"/>
                <w:sz w:val="20"/>
                <w:szCs w:val="20"/>
                <w:highlight w:val="yellow"/>
              </w:rPr>
            </w:pPr>
            <w:r w:rsidRPr="004E4F17">
              <w:rPr>
                <w:rFonts w:ascii="Arial" w:hAnsi="Arial" w:cs="Arial"/>
                <w:sz w:val="20"/>
                <w:szCs w:val="20"/>
                <w:highlight w:val="yellow"/>
              </w:rPr>
              <w:t>…</w:t>
            </w:r>
          </w:p>
        </w:tc>
      </w:tr>
      <w:tr w:rsidRPr="004E4F17" w:rsidR="00C823F4" w:rsidTr="00964ABE">
        <w:tc>
          <w:tcPr>
            <w:tcW w:w="5211" w:type="dxa"/>
          </w:tcPr>
          <w:p w:rsidRPr="004E4F17" w:rsidR="0079346C" w:rsidP="00B20B4E" w:rsidRDefault="00964ABE">
            <w:pPr>
              <w:autoSpaceDE w:val="false"/>
              <w:autoSpaceDN w:val="false"/>
              <w:adjustRightInd w:val="false"/>
              <w:spacing w:after="60" w:line="240" w:lineRule="auto"/>
              <w:rPr>
                <w:rFonts w:ascii="Arial" w:hAnsi="Arial" w:cs="Arial"/>
                <w:sz w:val="20"/>
                <w:szCs w:val="20"/>
              </w:rPr>
            </w:pPr>
            <w:r w:rsidRPr="004E4F17">
              <w:rPr>
                <w:rFonts w:ascii="Arial" w:hAnsi="Arial" w:cs="Arial"/>
                <w:sz w:val="20"/>
                <w:szCs w:val="20"/>
              </w:rPr>
              <w:t xml:space="preserve">Aktivita č. </w:t>
            </w:r>
            <w:r w:rsidR="0097031B">
              <w:rPr>
                <w:rFonts w:ascii="Arial" w:hAnsi="Arial" w:cs="Arial"/>
                <w:sz w:val="20"/>
                <w:szCs w:val="20"/>
              </w:rPr>
              <w:t>4</w:t>
            </w:r>
            <w:r w:rsidRPr="004E4F17">
              <w:rPr>
                <w:rFonts w:ascii="Arial" w:hAnsi="Arial" w:cs="Arial"/>
                <w:sz w:val="20"/>
                <w:szCs w:val="20"/>
              </w:rPr>
              <w:t>: Vytvoření systému strategického řízení</w:t>
            </w:r>
          </w:p>
        </w:tc>
        <w:tc>
          <w:tcPr>
            <w:tcW w:w="1985" w:type="dxa"/>
            <w:vAlign w:val="center"/>
          </w:tcPr>
          <w:p w:rsidRPr="004E4F17" w:rsidR="0079346C" w:rsidP="00B20B4E" w:rsidRDefault="00964ABE">
            <w:pPr>
              <w:autoSpaceDE w:val="false"/>
              <w:autoSpaceDN w:val="false"/>
              <w:adjustRightInd w:val="false"/>
              <w:spacing w:after="60" w:line="240" w:lineRule="auto"/>
              <w:jc w:val="right"/>
              <w:rPr>
                <w:rFonts w:ascii="Arial" w:hAnsi="Arial" w:cs="Arial"/>
                <w:sz w:val="20"/>
                <w:szCs w:val="20"/>
                <w:highlight w:val="yellow"/>
              </w:rPr>
            </w:pPr>
            <w:r w:rsidRPr="004E4F17">
              <w:rPr>
                <w:rFonts w:ascii="Arial" w:hAnsi="Arial" w:cs="Arial"/>
                <w:sz w:val="20"/>
                <w:szCs w:val="20"/>
                <w:highlight w:val="yellow"/>
              </w:rPr>
              <w:t>…</w:t>
            </w:r>
          </w:p>
        </w:tc>
        <w:tc>
          <w:tcPr>
            <w:tcW w:w="2126" w:type="dxa"/>
            <w:vAlign w:val="center"/>
          </w:tcPr>
          <w:p w:rsidRPr="004E4F17" w:rsidR="0079346C" w:rsidP="00B20B4E" w:rsidRDefault="00964ABE">
            <w:pPr>
              <w:autoSpaceDE w:val="false"/>
              <w:autoSpaceDN w:val="false"/>
              <w:adjustRightInd w:val="false"/>
              <w:spacing w:after="60" w:line="240" w:lineRule="auto"/>
              <w:jc w:val="right"/>
              <w:rPr>
                <w:rFonts w:ascii="Arial" w:hAnsi="Arial" w:cs="Arial"/>
                <w:sz w:val="20"/>
                <w:szCs w:val="20"/>
                <w:highlight w:val="yellow"/>
              </w:rPr>
            </w:pPr>
            <w:r w:rsidRPr="004E4F17">
              <w:rPr>
                <w:rFonts w:ascii="Arial" w:hAnsi="Arial" w:cs="Arial"/>
                <w:sz w:val="20"/>
                <w:szCs w:val="20"/>
                <w:highlight w:val="yellow"/>
              </w:rPr>
              <w:t>…</w:t>
            </w:r>
          </w:p>
        </w:tc>
      </w:tr>
      <w:tr w:rsidRPr="004E4F17" w:rsidR="00C823F4" w:rsidTr="00964ABE">
        <w:tc>
          <w:tcPr>
            <w:tcW w:w="5211" w:type="dxa"/>
          </w:tcPr>
          <w:p w:rsidRPr="004E4F17" w:rsidR="0079346C" w:rsidP="00B20B4E" w:rsidRDefault="00964ABE">
            <w:pPr>
              <w:autoSpaceDE w:val="false"/>
              <w:autoSpaceDN w:val="false"/>
              <w:adjustRightInd w:val="false"/>
              <w:spacing w:after="60" w:line="240" w:lineRule="auto"/>
              <w:rPr>
                <w:rFonts w:ascii="Arial" w:hAnsi="Arial" w:cs="Arial"/>
                <w:sz w:val="20"/>
                <w:szCs w:val="20"/>
              </w:rPr>
            </w:pPr>
            <w:r w:rsidRPr="004E4F17">
              <w:rPr>
                <w:rFonts w:ascii="Arial" w:hAnsi="Arial" w:cs="Arial"/>
                <w:sz w:val="20"/>
                <w:szCs w:val="20"/>
              </w:rPr>
              <w:t xml:space="preserve">Aktivita č. </w:t>
            </w:r>
            <w:r w:rsidR="0097031B">
              <w:rPr>
                <w:rFonts w:ascii="Arial" w:hAnsi="Arial" w:cs="Arial"/>
                <w:sz w:val="20"/>
                <w:szCs w:val="20"/>
              </w:rPr>
              <w:t>5</w:t>
            </w:r>
            <w:r w:rsidRPr="004E4F17">
              <w:rPr>
                <w:rFonts w:ascii="Arial" w:hAnsi="Arial" w:cs="Arial"/>
                <w:sz w:val="20"/>
                <w:szCs w:val="20"/>
              </w:rPr>
              <w:t>: Vytvoření rámce vzájemné podpory rozvoje obcí</w:t>
            </w:r>
          </w:p>
        </w:tc>
        <w:tc>
          <w:tcPr>
            <w:tcW w:w="1985" w:type="dxa"/>
            <w:vAlign w:val="center"/>
          </w:tcPr>
          <w:p w:rsidRPr="004E4F17" w:rsidR="0079346C" w:rsidP="00B20B4E" w:rsidRDefault="00964ABE">
            <w:pPr>
              <w:autoSpaceDE w:val="false"/>
              <w:autoSpaceDN w:val="false"/>
              <w:adjustRightInd w:val="false"/>
              <w:spacing w:after="60" w:line="240" w:lineRule="auto"/>
              <w:jc w:val="right"/>
              <w:rPr>
                <w:rFonts w:ascii="Arial" w:hAnsi="Arial" w:cs="Arial"/>
                <w:sz w:val="20"/>
                <w:szCs w:val="20"/>
                <w:highlight w:val="yellow"/>
              </w:rPr>
            </w:pPr>
            <w:r w:rsidRPr="004E4F17">
              <w:rPr>
                <w:rFonts w:ascii="Arial" w:hAnsi="Arial" w:cs="Arial"/>
                <w:sz w:val="20"/>
                <w:szCs w:val="20"/>
                <w:highlight w:val="yellow"/>
              </w:rPr>
              <w:t>…</w:t>
            </w:r>
          </w:p>
        </w:tc>
        <w:tc>
          <w:tcPr>
            <w:tcW w:w="2126" w:type="dxa"/>
            <w:vAlign w:val="center"/>
          </w:tcPr>
          <w:p w:rsidRPr="004E4F17" w:rsidR="0079346C" w:rsidP="00B20B4E" w:rsidRDefault="00964ABE">
            <w:pPr>
              <w:autoSpaceDE w:val="false"/>
              <w:autoSpaceDN w:val="false"/>
              <w:adjustRightInd w:val="false"/>
              <w:spacing w:after="60" w:line="240" w:lineRule="auto"/>
              <w:jc w:val="right"/>
              <w:rPr>
                <w:rFonts w:ascii="Arial" w:hAnsi="Arial" w:cs="Arial"/>
                <w:sz w:val="20"/>
                <w:szCs w:val="20"/>
                <w:highlight w:val="yellow"/>
              </w:rPr>
            </w:pPr>
            <w:r w:rsidRPr="004E4F17">
              <w:rPr>
                <w:rFonts w:ascii="Arial" w:hAnsi="Arial" w:cs="Arial"/>
                <w:sz w:val="20"/>
                <w:szCs w:val="20"/>
                <w:highlight w:val="yellow"/>
              </w:rPr>
              <w:t>…</w:t>
            </w:r>
          </w:p>
        </w:tc>
      </w:tr>
    </w:tbl>
    <w:p w:rsidRPr="004E4F17" w:rsidR="00A81025" w:rsidP="00B20B4E" w:rsidRDefault="00A81025">
      <w:pPr>
        <w:pStyle w:val="Odstavecseseznamem"/>
        <w:numPr>
          <w:ilvl w:val="0"/>
          <w:numId w:val="17"/>
        </w:numPr>
        <w:autoSpaceDE w:val="false"/>
        <w:autoSpaceDN w:val="false"/>
        <w:adjustRightInd w:val="false"/>
        <w:spacing w:after="60" w:line="240" w:lineRule="auto"/>
        <w:ind w:left="709"/>
        <w:contextualSpacing w:val="false"/>
        <w:jc w:val="both"/>
        <w:rPr>
          <w:rFonts w:ascii="Arial" w:hAnsi="Arial" w:cs="Arial"/>
          <w:sz w:val="20"/>
          <w:szCs w:val="20"/>
        </w:rPr>
      </w:pPr>
      <w:r w:rsidRPr="004E4F17">
        <w:rPr>
          <w:rFonts w:ascii="Arial" w:hAnsi="Arial" w:cs="Arial"/>
          <w:sz w:val="20"/>
          <w:szCs w:val="20"/>
        </w:rPr>
        <w:t xml:space="preserve">Lhůta splatnosti faktur </w:t>
      </w:r>
      <w:r w:rsidRPr="004E4F17" w:rsidR="00C81604">
        <w:rPr>
          <w:rFonts w:ascii="Arial" w:hAnsi="Arial" w:cs="Arial"/>
          <w:sz w:val="20"/>
          <w:szCs w:val="20"/>
        </w:rPr>
        <w:t>–</w:t>
      </w:r>
      <w:r w:rsidRPr="004E4F17">
        <w:rPr>
          <w:rFonts w:ascii="Arial" w:hAnsi="Arial" w:cs="Arial"/>
          <w:sz w:val="20"/>
          <w:szCs w:val="20"/>
        </w:rPr>
        <w:t xml:space="preserve"> daňových dokladů se stanoví dohodou smluvních stran na 30 dní od jejich doručení objednateli.</w:t>
      </w:r>
    </w:p>
    <w:p w:rsidRPr="004E4F17" w:rsidR="00A81025" w:rsidP="00B20B4E" w:rsidRDefault="00A81025">
      <w:pPr>
        <w:pStyle w:val="Odstavecseseznamem"/>
        <w:numPr>
          <w:ilvl w:val="0"/>
          <w:numId w:val="17"/>
        </w:numPr>
        <w:spacing w:after="60" w:line="240" w:lineRule="auto"/>
        <w:ind w:left="709"/>
        <w:contextualSpacing w:val="false"/>
        <w:jc w:val="both"/>
        <w:rPr>
          <w:rFonts w:ascii="Arial" w:hAnsi="Arial" w:cs="Arial"/>
          <w:sz w:val="20"/>
          <w:szCs w:val="20"/>
        </w:rPr>
      </w:pPr>
      <w:r w:rsidRPr="004E4F17">
        <w:rPr>
          <w:rFonts w:ascii="Arial" w:hAnsi="Arial" w:cs="Arial"/>
          <w:sz w:val="20"/>
          <w:szCs w:val="20"/>
        </w:rPr>
        <w:lastRenderedPageBreak/>
        <w:t>Každá faktura musí být označena identifikací projektu. V textu faktury bude vždy uvedeno:</w:t>
      </w:r>
      <w:r w:rsidRPr="004E4F17" w:rsidR="00C81604">
        <w:rPr>
          <w:rFonts w:ascii="Arial" w:hAnsi="Arial" w:cs="Arial"/>
          <w:sz w:val="20"/>
          <w:szCs w:val="20"/>
        </w:rPr>
        <w:t xml:space="preserve"> </w:t>
      </w:r>
      <w:r w:rsidRPr="004E4F17">
        <w:rPr>
          <w:rFonts w:ascii="Arial" w:hAnsi="Arial" w:cs="Arial"/>
          <w:spacing w:val="-4"/>
          <w:sz w:val="20"/>
          <w:szCs w:val="20"/>
        </w:rPr>
        <w:t>Financováno z projektu „Zavedení strategického řízení v obcích mikroregionu Horňáck</w:t>
      </w:r>
      <w:r w:rsidRPr="004E4F17" w:rsidR="00C81604">
        <w:rPr>
          <w:rFonts w:ascii="Arial" w:hAnsi="Arial" w:cs="Arial"/>
          <w:spacing w:val="-4"/>
          <w:sz w:val="20"/>
          <w:szCs w:val="20"/>
        </w:rPr>
        <w:t xml:space="preserve">o“, registrační číslo projektu: </w:t>
      </w:r>
      <w:r w:rsidRPr="004E4F17">
        <w:rPr>
          <w:rFonts w:ascii="Arial" w:hAnsi="Arial" w:cs="Arial"/>
          <w:spacing w:val="-4"/>
          <w:sz w:val="20"/>
          <w:szCs w:val="20"/>
        </w:rPr>
        <w:t>CZ.03.4.74/0.0/0.0/16_033/0002959.</w:t>
      </w:r>
    </w:p>
    <w:p w:rsidRPr="004E4F17" w:rsidR="00A81025" w:rsidP="00B20B4E" w:rsidRDefault="00A81025">
      <w:pPr>
        <w:pStyle w:val="Odstavecseseznamem"/>
        <w:numPr>
          <w:ilvl w:val="0"/>
          <w:numId w:val="17"/>
        </w:numPr>
        <w:autoSpaceDE w:val="false"/>
        <w:autoSpaceDN w:val="false"/>
        <w:adjustRightInd w:val="false"/>
        <w:spacing w:after="60" w:line="240" w:lineRule="auto"/>
        <w:ind w:left="709"/>
        <w:contextualSpacing w:val="false"/>
        <w:jc w:val="both"/>
        <w:rPr>
          <w:rFonts w:ascii="Arial" w:hAnsi="Arial" w:cs="Arial"/>
          <w:sz w:val="20"/>
          <w:szCs w:val="20"/>
        </w:rPr>
      </w:pPr>
      <w:r w:rsidRPr="004E4F17">
        <w:rPr>
          <w:rFonts w:ascii="Arial" w:hAnsi="Arial" w:cs="Arial"/>
          <w:sz w:val="20"/>
          <w:szCs w:val="20"/>
        </w:rPr>
        <w:t xml:space="preserve">Objednatel je oprávněn před uplynutím lhůty splatnosti vrátit </w:t>
      </w:r>
      <w:proofErr w:type="gramStart"/>
      <w:r w:rsidRPr="004E4F17">
        <w:rPr>
          <w:rFonts w:ascii="Arial" w:hAnsi="Arial" w:cs="Arial"/>
          <w:sz w:val="20"/>
          <w:szCs w:val="20"/>
        </w:rPr>
        <w:t>fakturu - daňový</w:t>
      </w:r>
      <w:proofErr w:type="gramEnd"/>
      <w:r w:rsidRPr="004E4F17">
        <w:rPr>
          <w:rFonts w:ascii="Arial" w:hAnsi="Arial" w:cs="Arial"/>
          <w:sz w:val="20"/>
          <w:szCs w:val="20"/>
        </w:rPr>
        <w:t xml:space="preserve"> doklad, pokud neobsahuje identifikaci projektu nebo náležitosti zákona č. 235/2004 Sb., o dani z přidané hodnoty, ve znění pozdějších předpisů, a pokud obsahuje nesprávné cenové údaje. Vrácením faktury přestává běžet lhůta splatnosti. Opravená nebo přepracovaná faktura bude opatřena novou lhůtou splatnosti.</w:t>
      </w:r>
    </w:p>
    <w:p w:rsidR="00841454" w:rsidP="00B20B4E" w:rsidRDefault="00A81025">
      <w:pPr>
        <w:pStyle w:val="Odstavecseseznamem"/>
        <w:numPr>
          <w:ilvl w:val="0"/>
          <w:numId w:val="17"/>
        </w:numPr>
        <w:autoSpaceDE w:val="false"/>
        <w:autoSpaceDN w:val="false"/>
        <w:adjustRightInd w:val="false"/>
        <w:spacing w:after="60" w:line="240" w:lineRule="auto"/>
        <w:ind w:left="709"/>
        <w:contextualSpacing w:val="false"/>
        <w:jc w:val="both"/>
        <w:rPr>
          <w:rFonts w:ascii="Arial" w:hAnsi="Arial" w:cs="Arial"/>
          <w:sz w:val="20"/>
          <w:szCs w:val="20"/>
        </w:rPr>
      </w:pPr>
      <w:r w:rsidRPr="00841454">
        <w:rPr>
          <w:rFonts w:ascii="Arial" w:hAnsi="Arial" w:cs="Arial"/>
          <w:sz w:val="20"/>
          <w:szCs w:val="20"/>
        </w:rPr>
        <w:t xml:space="preserve">Všechny platby se považují za uhrazené ze strany objednatele okamžikem jejich připsání na účet </w:t>
      </w:r>
      <w:r w:rsidRPr="00841454" w:rsidR="004D6AC1">
        <w:rPr>
          <w:rFonts w:ascii="Arial" w:hAnsi="Arial" w:cs="Arial"/>
          <w:sz w:val="20"/>
          <w:szCs w:val="20"/>
        </w:rPr>
        <w:t>poskytovatel</w:t>
      </w:r>
      <w:r w:rsidRPr="00841454">
        <w:rPr>
          <w:rFonts w:ascii="Arial" w:hAnsi="Arial" w:cs="Arial"/>
          <w:sz w:val="20"/>
          <w:szCs w:val="20"/>
        </w:rPr>
        <w:t xml:space="preserve">e č. </w:t>
      </w:r>
      <w:r w:rsidRPr="00841454">
        <w:rPr>
          <w:rFonts w:ascii="Arial" w:hAnsi="Arial" w:cs="Arial"/>
          <w:sz w:val="20"/>
          <w:szCs w:val="20"/>
          <w:highlight w:val="yellow"/>
        </w:rPr>
        <w:t>…………….</w:t>
      </w:r>
      <w:r w:rsidRPr="00841454">
        <w:rPr>
          <w:rFonts w:ascii="Arial" w:hAnsi="Arial" w:cs="Arial"/>
          <w:sz w:val="20"/>
          <w:szCs w:val="20"/>
        </w:rPr>
        <w:t xml:space="preserve"> </w:t>
      </w:r>
    </w:p>
    <w:p w:rsidRPr="003055A6" w:rsidR="00BE7C29" w:rsidP="00BE7C29" w:rsidRDefault="00BE7C29">
      <w:pPr>
        <w:pStyle w:val="Odstavecseseznamem"/>
        <w:numPr>
          <w:ilvl w:val="0"/>
          <w:numId w:val="17"/>
        </w:numPr>
        <w:ind w:left="709" w:hanging="283"/>
        <w:jc w:val="both"/>
        <w:rPr>
          <w:rFonts w:ascii="Arial" w:hAnsi="Arial" w:cs="Arial"/>
          <w:sz w:val="20"/>
          <w:szCs w:val="20"/>
        </w:rPr>
      </w:pPr>
      <w:r w:rsidRPr="003055A6">
        <w:rPr>
          <w:rFonts w:ascii="Arial" w:hAnsi="Arial" w:cs="Arial"/>
          <w:sz w:val="20"/>
          <w:szCs w:val="20"/>
        </w:rPr>
        <w:t>V případě, že se p</w:t>
      </w:r>
      <w:r w:rsidRPr="003055A6" w:rsidR="003055A6">
        <w:rPr>
          <w:rFonts w:ascii="Arial" w:hAnsi="Arial" w:cs="Arial"/>
          <w:sz w:val="20"/>
          <w:szCs w:val="20"/>
        </w:rPr>
        <w:t>oskytovatel</w:t>
      </w:r>
      <w:r w:rsidRPr="003055A6">
        <w:rPr>
          <w:rFonts w:ascii="Arial" w:hAnsi="Arial" w:cs="Arial"/>
          <w:sz w:val="20"/>
          <w:szCs w:val="20"/>
        </w:rPr>
        <w:t xml:space="preserve"> stane nespolehlivým plátcem (dle § </w:t>
      </w:r>
      <w:proofErr w:type="gramStart"/>
      <w:r w:rsidRPr="003055A6">
        <w:rPr>
          <w:rFonts w:ascii="Arial" w:hAnsi="Arial" w:cs="Arial"/>
          <w:sz w:val="20"/>
          <w:szCs w:val="20"/>
        </w:rPr>
        <w:t>106a</w:t>
      </w:r>
      <w:proofErr w:type="gramEnd"/>
      <w:r w:rsidRPr="003055A6">
        <w:rPr>
          <w:rFonts w:ascii="Arial" w:hAnsi="Arial" w:cs="Arial"/>
          <w:sz w:val="20"/>
          <w:szCs w:val="20"/>
        </w:rPr>
        <w:t xml:space="preserve"> zákona č. 235/2004 Sb., o dani z přidané hodnoty, ve znění pozdějších předpisů; dále jen „ZDPH“) nebo bude vyžadovat provedení platby na jiný účet než je zveřejněný účet </w:t>
      </w:r>
      <w:r w:rsidRPr="003055A6" w:rsidR="003055A6">
        <w:rPr>
          <w:rFonts w:ascii="Arial" w:hAnsi="Arial" w:cs="Arial"/>
          <w:sz w:val="20"/>
          <w:szCs w:val="20"/>
        </w:rPr>
        <w:t>poskytovatele</w:t>
      </w:r>
      <w:r w:rsidRPr="003055A6">
        <w:rPr>
          <w:rFonts w:ascii="Arial" w:hAnsi="Arial" w:cs="Arial"/>
          <w:sz w:val="20"/>
          <w:szCs w:val="20"/>
        </w:rPr>
        <w:t xml:space="preserve"> (dle § 98 ZDPH), provede </w:t>
      </w:r>
      <w:r w:rsidRPr="003055A6" w:rsidR="003055A6">
        <w:rPr>
          <w:rFonts w:ascii="Arial" w:hAnsi="Arial" w:cs="Arial"/>
          <w:sz w:val="20"/>
          <w:szCs w:val="20"/>
        </w:rPr>
        <w:t>objednatel</w:t>
      </w:r>
      <w:r w:rsidRPr="003055A6">
        <w:rPr>
          <w:rFonts w:ascii="Arial" w:hAnsi="Arial" w:cs="Arial"/>
          <w:sz w:val="20"/>
          <w:szCs w:val="20"/>
        </w:rPr>
        <w:t xml:space="preserve"> platbu za plnění ve výši základu daně z přidané hodnoty na účet uvedený ve smlouvě a platbu daně z přidané hodnoty na účet finančního úřadu (dle § 109a ZDPH).</w:t>
      </w:r>
    </w:p>
    <w:p w:rsidRPr="003055A6" w:rsidR="00C81604" w:rsidP="00B20B4E" w:rsidRDefault="00A81025">
      <w:pPr>
        <w:pStyle w:val="Odstavecseseznamem"/>
        <w:numPr>
          <w:ilvl w:val="0"/>
          <w:numId w:val="17"/>
        </w:numPr>
        <w:autoSpaceDE w:val="false"/>
        <w:autoSpaceDN w:val="false"/>
        <w:adjustRightInd w:val="false"/>
        <w:spacing w:after="60" w:line="240" w:lineRule="auto"/>
        <w:ind w:left="709"/>
        <w:contextualSpacing w:val="false"/>
        <w:jc w:val="both"/>
        <w:rPr>
          <w:rFonts w:ascii="Arial" w:hAnsi="Arial" w:cs="Arial"/>
          <w:sz w:val="20"/>
          <w:szCs w:val="20"/>
        </w:rPr>
      </w:pPr>
      <w:r w:rsidRPr="003055A6">
        <w:rPr>
          <w:rFonts w:ascii="Arial" w:hAnsi="Arial" w:cs="Arial"/>
          <w:sz w:val="20"/>
          <w:szCs w:val="20"/>
        </w:rPr>
        <w:t>Veškeré platby se realizují v českých korunách.</w:t>
      </w:r>
    </w:p>
    <w:p w:rsidRPr="004E4F17" w:rsidR="00A81025" w:rsidP="00B20B4E" w:rsidRDefault="00A81025">
      <w:pPr>
        <w:pStyle w:val="Odstavecseseznamem"/>
        <w:numPr>
          <w:ilvl w:val="0"/>
          <w:numId w:val="17"/>
        </w:numPr>
        <w:autoSpaceDE w:val="false"/>
        <w:autoSpaceDN w:val="false"/>
        <w:adjustRightInd w:val="false"/>
        <w:spacing w:after="60" w:line="240" w:lineRule="auto"/>
        <w:ind w:left="709"/>
        <w:contextualSpacing w:val="false"/>
        <w:jc w:val="both"/>
        <w:rPr>
          <w:rFonts w:ascii="Arial" w:hAnsi="Arial" w:cs="Arial"/>
          <w:sz w:val="20"/>
          <w:szCs w:val="20"/>
        </w:rPr>
      </w:pPr>
      <w:r w:rsidRPr="004E4F17">
        <w:rPr>
          <w:rFonts w:ascii="Arial" w:hAnsi="Arial" w:cs="Arial"/>
          <w:sz w:val="20"/>
          <w:szCs w:val="20"/>
        </w:rPr>
        <w:t>Objednatel je oprávněn pozastavit proplacení faktur (event. stanovenou část) až do doby odstranění zjištěných závad.</w:t>
      </w:r>
    </w:p>
    <w:p w:rsidRPr="004E4F17" w:rsidR="00A81025" w:rsidP="00B20B4E" w:rsidRDefault="00A81025">
      <w:pPr>
        <w:pStyle w:val="Odstavecseseznamem"/>
        <w:autoSpaceDE w:val="false"/>
        <w:autoSpaceDN w:val="false"/>
        <w:adjustRightInd w:val="false"/>
        <w:spacing w:after="60" w:line="240" w:lineRule="auto"/>
        <w:ind w:left="350"/>
        <w:contextualSpacing w:val="false"/>
        <w:rPr>
          <w:rFonts w:ascii="Arial" w:hAnsi="Arial" w:cs="Arial"/>
          <w:sz w:val="20"/>
          <w:szCs w:val="20"/>
        </w:rPr>
      </w:pPr>
    </w:p>
    <w:p w:rsidRPr="004E4F17" w:rsidR="00A81025" w:rsidP="00B20B4E" w:rsidRDefault="00A81025">
      <w:pPr>
        <w:spacing w:after="60" w:line="240" w:lineRule="auto"/>
        <w:rPr>
          <w:sz w:val="20"/>
          <w:szCs w:val="20"/>
        </w:rPr>
      </w:pPr>
    </w:p>
    <w:p w:rsidRPr="004E4F17" w:rsidR="00A81025" w:rsidP="00B20B4E" w:rsidRDefault="00C81604">
      <w:pPr>
        <w:autoSpaceDE w:val="false"/>
        <w:autoSpaceDN w:val="false"/>
        <w:adjustRightInd w:val="false"/>
        <w:spacing w:after="60" w:line="240" w:lineRule="auto"/>
        <w:rPr>
          <w:rFonts w:ascii="Arial" w:hAnsi="Arial" w:cs="Arial"/>
          <w:b/>
          <w:bCs/>
          <w:sz w:val="20"/>
          <w:szCs w:val="20"/>
        </w:rPr>
      </w:pPr>
      <w:r w:rsidRPr="004E4F17">
        <w:rPr>
          <w:rFonts w:ascii="Arial" w:hAnsi="Arial" w:cs="Arial"/>
          <w:b/>
          <w:bCs/>
          <w:sz w:val="20"/>
          <w:szCs w:val="20"/>
        </w:rPr>
        <w:t>VIII</w:t>
      </w:r>
      <w:r w:rsidRPr="004E4F17" w:rsidR="00A81025">
        <w:rPr>
          <w:rFonts w:ascii="Arial" w:hAnsi="Arial" w:cs="Arial"/>
          <w:b/>
          <w:bCs/>
          <w:sz w:val="20"/>
          <w:szCs w:val="20"/>
        </w:rPr>
        <w:t>.</w:t>
      </w:r>
      <w:r w:rsidRPr="004E4F17">
        <w:rPr>
          <w:rFonts w:ascii="Arial" w:hAnsi="Arial" w:cs="Arial"/>
          <w:b/>
          <w:bCs/>
          <w:sz w:val="20"/>
          <w:szCs w:val="20"/>
        </w:rPr>
        <w:t xml:space="preserve"> </w:t>
      </w:r>
      <w:r w:rsidRPr="004E4F17" w:rsidR="00A81025">
        <w:rPr>
          <w:rFonts w:ascii="Arial" w:hAnsi="Arial" w:cs="Arial"/>
          <w:b/>
          <w:bCs/>
          <w:sz w:val="20"/>
          <w:szCs w:val="20"/>
        </w:rPr>
        <w:t>Odpovědnost za vady a uplatnění vad</w:t>
      </w:r>
    </w:p>
    <w:p w:rsidRPr="003055A6" w:rsidR="0003173F" w:rsidP="00A7733B" w:rsidRDefault="00A81025">
      <w:pPr>
        <w:pStyle w:val="Odstavecseseznamem"/>
        <w:numPr>
          <w:ilvl w:val="0"/>
          <w:numId w:val="19"/>
        </w:numPr>
        <w:autoSpaceDE w:val="false"/>
        <w:autoSpaceDN w:val="false"/>
        <w:adjustRightInd w:val="false"/>
        <w:spacing w:after="0" w:line="240" w:lineRule="auto"/>
        <w:contextualSpacing w:val="false"/>
        <w:jc w:val="both"/>
        <w:rPr>
          <w:rFonts w:ascii="Arial" w:hAnsi="Arial" w:cs="Arial"/>
          <w:sz w:val="20"/>
          <w:szCs w:val="20"/>
        </w:rPr>
      </w:pPr>
      <w:r w:rsidRPr="003055A6">
        <w:rPr>
          <w:rFonts w:ascii="Arial" w:hAnsi="Arial" w:cs="Arial"/>
          <w:sz w:val="20"/>
          <w:szCs w:val="20"/>
        </w:rPr>
        <w:t xml:space="preserve">Smluvní strany se dále dohodly, že vztahy vyplývající z odpovědnosti </w:t>
      </w:r>
      <w:r w:rsidRPr="003055A6" w:rsidR="0070707C">
        <w:rPr>
          <w:rFonts w:ascii="Arial" w:hAnsi="Arial" w:cs="Arial"/>
          <w:sz w:val="20"/>
          <w:szCs w:val="20"/>
        </w:rPr>
        <w:t>poskytovatele</w:t>
      </w:r>
      <w:r w:rsidRPr="003055A6">
        <w:rPr>
          <w:rFonts w:ascii="Arial" w:hAnsi="Arial" w:cs="Arial"/>
          <w:sz w:val="20"/>
          <w:szCs w:val="20"/>
        </w:rPr>
        <w:t xml:space="preserve"> za vady </w:t>
      </w:r>
      <w:r w:rsidRPr="003055A6" w:rsidR="0070707C">
        <w:rPr>
          <w:rFonts w:ascii="Arial" w:hAnsi="Arial" w:cs="Arial"/>
          <w:sz w:val="20"/>
          <w:szCs w:val="20"/>
        </w:rPr>
        <w:t>plnění</w:t>
      </w:r>
      <w:r w:rsidRPr="003055A6">
        <w:rPr>
          <w:rFonts w:ascii="Arial" w:hAnsi="Arial" w:cs="Arial"/>
          <w:sz w:val="20"/>
          <w:szCs w:val="20"/>
        </w:rPr>
        <w:t xml:space="preserve"> se řídí </w:t>
      </w:r>
      <w:r w:rsidRPr="003055A6" w:rsidR="0003173F">
        <w:rPr>
          <w:rFonts w:ascii="Arial" w:hAnsi="Arial" w:cs="Arial"/>
          <w:sz w:val="20"/>
          <w:szCs w:val="20"/>
        </w:rPr>
        <w:t>platnými právními předpisy, zejména ustanoveními § 1914 až 1925</w:t>
      </w:r>
      <w:r w:rsidR="009D5B1E">
        <w:rPr>
          <w:rFonts w:ascii="Arial" w:hAnsi="Arial" w:cs="Arial"/>
          <w:sz w:val="20"/>
          <w:szCs w:val="20"/>
        </w:rPr>
        <w:t xml:space="preserve"> NOZ</w:t>
      </w:r>
      <w:r w:rsidR="00CD094E">
        <w:rPr>
          <w:rFonts w:ascii="Arial" w:hAnsi="Arial" w:cs="Arial"/>
          <w:sz w:val="20"/>
          <w:szCs w:val="20"/>
        </w:rPr>
        <w:t>.</w:t>
      </w:r>
    </w:p>
    <w:p w:rsidRPr="003055A6" w:rsidR="0003173F" w:rsidP="0003173F" w:rsidRDefault="0003173F">
      <w:pPr>
        <w:pStyle w:val="Odstavecseseznamem"/>
        <w:numPr>
          <w:ilvl w:val="0"/>
          <w:numId w:val="19"/>
        </w:numPr>
        <w:autoSpaceDE w:val="false"/>
        <w:autoSpaceDN w:val="false"/>
        <w:adjustRightInd w:val="false"/>
        <w:spacing w:after="0" w:line="240" w:lineRule="auto"/>
        <w:contextualSpacing w:val="false"/>
        <w:jc w:val="both"/>
        <w:rPr>
          <w:rFonts w:ascii="Arial" w:hAnsi="Arial" w:cs="Arial"/>
          <w:sz w:val="20"/>
          <w:szCs w:val="20"/>
        </w:rPr>
      </w:pPr>
      <w:r w:rsidRPr="003055A6">
        <w:rPr>
          <w:rFonts w:ascii="Arial" w:hAnsi="Arial" w:cs="Arial"/>
          <w:sz w:val="20"/>
          <w:szCs w:val="20"/>
        </w:rPr>
        <w:t>Práva ze záruky se řídí zejména ustanoveními § 2113 až 2117 a § 2161 až 2164 NOZ.</w:t>
      </w:r>
    </w:p>
    <w:p w:rsidRPr="003055A6" w:rsidR="0003173F" w:rsidP="0003173F" w:rsidRDefault="0003173F">
      <w:pPr>
        <w:pStyle w:val="Odstavecseseznamem"/>
        <w:numPr>
          <w:ilvl w:val="0"/>
          <w:numId w:val="19"/>
        </w:numPr>
        <w:autoSpaceDE w:val="false"/>
        <w:autoSpaceDN w:val="false"/>
        <w:adjustRightInd w:val="false"/>
        <w:spacing w:after="0" w:line="240" w:lineRule="auto"/>
        <w:jc w:val="both"/>
        <w:rPr>
          <w:rFonts w:ascii="Arial" w:hAnsi="Arial" w:cs="Arial"/>
          <w:sz w:val="20"/>
          <w:szCs w:val="20"/>
        </w:rPr>
      </w:pPr>
      <w:r w:rsidRPr="003055A6">
        <w:rPr>
          <w:rFonts w:ascii="Arial" w:hAnsi="Arial" w:cs="Arial"/>
          <w:sz w:val="20"/>
          <w:szCs w:val="20"/>
        </w:rPr>
        <w:t>Poskytovatel odpovídá, že výstupy/ dokumenty při převzetí nemají vady. V případě, že se vada projeví do 6 měsíců od převzetí, má se za to, že výstupy/dokumenty byly vadné již při převzetí.</w:t>
      </w:r>
    </w:p>
    <w:p w:rsidRPr="003055A6" w:rsidR="00A12302" w:rsidP="00A12302" w:rsidRDefault="00A12302">
      <w:pPr>
        <w:pStyle w:val="Odstavecseseznamem"/>
        <w:numPr>
          <w:ilvl w:val="0"/>
          <w:numId w:val="19"/>
        </w:numPr>
        <w:autoSpaceDE w:val="false"/>
        <w:autoSpaceDN w:val="false"/>
        <w:adjustRightInd w:val="false"/>
        <w:spacing w:after="0" w:line="240" w:lineRule="auto"/>
        <w:jc w:val="both"/>
        <w:rPr>
          <w:rFonts w:ascii="Arial" w:hAnsi="Arial" w:cs="Arial"/>
          <w:sz w:val="20"/>
          <w:szCs w:val="20"/>
        </w:rPr>
      </w:pPr>
      <w:r w:rsidRPr="003055A6">
        <w:rPr>
          <w:rFonts w:ascii="Arial" w:hAnsi="Arial" w:cs="Arial"/>
          <w:sz w:val="20"/>
          <w:szCs w:val="20"/>
        </w:rPr>
        <w:t xml:space="preserve">Poskytovatel odpovídá formou záruky, která činí 24 měsíců od převzetí výstupů/dokumentů, za jakost plnění ve smyslu občanského zákoníku a za to, že dodané plnění má po záruční dobu vlastnosti dohodnuté touto smlouvou, příp. vlastnosti obvyklé, a poskytovatel odpovídá za vady, které se vyskytnou či budou jinak zjištěny během této záruční doby, </w:t>
      </w:r>
    </w:p>
    <w:p w:rsidRPr="003055A6" w:rsidR="0003173F" w:rsidP="00A7733B" w:rsidRDefault="0003173F">
      <w:pPr>
        <w:pStyle w:val="Odstavecseseznamem"/>
        <w:numPr>
          <w:ilvl w:val="0"/>
          <w:numId w:val="19"/>
        </w:numPr>
        <w:autoSpaceDE w:val="false"/>
        <w:autoSpaceDN w:val="false"/>
        <w:adjustRightInd w:val="false"/>
        <w:spacing w:after="0" w:line="240" w:lineRule="auto"/>
        <w:jc w:val="both"/>
        <w:rPr>
          <w:rFonts w:ascii="Arial" w:hAnsi="Arial" w:cs="Arial"/>
          <w:sz w:val="20"/>
          <w:szCs w:val="20"/>
        </w:rPr>
      </w:pPr>
      <w:r w:rsidRPr="003055A6">
        <w:rPr>
          <w:rFonts w:ascii="Arial" w:hAnsi="Arial" w:cs="Arial"/>
          <w:sz w:val="20"/>
          <w:szCs w:val="20"/>
        </w:rPr>
        <w:t>Poskytovatel odpovídá i za to, že se vady nevyskytnou v záruční době, která činí 24 měsíců od převzetí výstupů/dokumentů.</w:t>
      </w:r>
    </w:p>
    <w:p w:rsidRPr="003055A6" w:rsidR="00A12302" w:rsidP="00A12302" w:rsidRDefault="0070707C">
      <w:pPr>
        <w:pStyle w:val="Odstavecseseznamem"/>
        <w:numPr>
          <w:ilvl w:val="0"/>
          <w:numId w:val="19"/>
        </w:numPr>
        <w:autoSpaceDE w:val="false"/>
        <w:autoSpaceDN w:val="false"/>
        <w:adjustRightInd w:val="false"/>
        <w:spacing w:after="60" w:line="240" w:lineRule="auto"/>
        <w:contextualSpacing w:val="false"/>
        <w:jc w:val="both"/>
        <w:rPr>
          <w:rFonts w:ascii="Arial" w:hAnsi="Arial" w:cs="Arial"/>
          <w:sz w:val="20"/>
          <w:szCs w:val="20"/>
        </w:rPr>
      </w:pPr>
      <w:r w:rsidRPr="003055A6">
        <w:rPr>
          <w:rFonts w:ascii="Arial" w:hAnsi="Arial" w:cs="Arial"/>
          <w:sz w:val="20"/>
          <w:szCs w:val="20"/>
        </w:rPr>
        <w:t>Poskytovatel</w:t>
      </w:r>
      <w:r w:rsidRPr="003055A6" w:rsidR="00182C7C">
        <w:rPr>
          <w:rFonts w:ascii="Arial" w:hAnsi="Arial" w:cs="Arial"/>
          <w:sz w:val="20"/>
          <w:szCs w:val="20"/>
        </w:rPr>
        <w:t xml:space="preserve"> odpovídá za vady zjevné, skryté i právní, jež má </w:t>
      </w:r>
      <w:r w:rsidRPr="003055A6">
        <w:rPr>
          <w:rFonts w:ascii="Arial" w:hAnsi="Arial" w:cs="Arial"/>
          <w:sz w:val="20"/>
          <w:szCs w:val="20"/>
        </w:rPr>
        <w:t>plnění</w:t>
      </w:r>
      <w:r w:rsidRPr="003055A6" w:rsidR="00182C7C">
        <w:rPr>
          <w:rFonts w:ascii="Arial" w:hAnsi="Arial" w:cs="Arial"/>
          <w:sz w:val="20"/>
          <w:szCs w:val="20"/>
        </w:rPr>
        <w:t xml:space="preserve"> v době jeho předání objednateli, a dále za ty, které se vyskytnou v záruční době uvedené v článku </w:t>
      </w:r>
      <w:r w:rsidRPr="003055A6" w:rsidR="001B145C">
        <w:rPr>
          <w:rFonts w:ascii="Arial" w:hAnsi="Arial" w:cs="Arial"/>
          <w:sz w:val="20"/>
          <w:szCs w:val="20"/>
        </w:rPr>
        <w:t>VIII</w:t>
      </w:r>
      <w:r w:rsidRPr="003055A6" w:rsidR="00182C7C">
        <w:rPr>
          <w:rFonts w:ascii="Arial" w:hAnsi="Arial" w:cs="Arial"/>
          <w:sz w:val="20"/>
          <w:szCs w:val="20"/>
        </w:rPr>
        <w:t>. odst. 4. této smlouvy.</w:t>
      </w:r>
      <w:r w:rsidRPr="003055A6" w:rsidR="00A12302">
        <w:rPr>
          <w:rFonts w:ascii="Arial" w:hAnsi="Arial" w:cs="Arial"/>
          <w:sz w:val="20"/>
          <w:szCs w:val="20"/>
        </w:rPr>
        <w:t xml:space="preserve"> Plnění (nebo jeho části) má vady, jestliže zejména nemá vlastnosti stanovené touto smlouvou a zadávací dokumentací, dále vlastnosti vyplývající z obecně závazných předpisů a norem, dále pokud nemá pro toto plnění vlastnosti obvyklé.</w:t>
      </w:r>
    </w:p>
    <w:p w:rsidRPr="003055A6" w:rsidR="00A12302" w:rsidP="00A7733B" w:rsidRDefault="00A12302">
      <w:pPr>
        <w:pStyle w:val="Odstavecseseznamem"/>
        <w:numPr>
          <w:ilvl w:val="0"/>
          <w:numId w:val="19"/>
        </w:numPr>
        <w:autoSpaceDE w:val="false"/>
        <w:autoSpaceDN w:val="false"/>
        <w:adjustRightInd w:val="false"/>
        <w:spacing w:after="60" w:line="240" w:lineRule="auto"/>
        <w:jc w:val="both"/>
        <w:rPr>
          <w:rFonts w:ascii="Arial" w:hAnsi="Arial" w:cs="Arial"/>
          <w:sz w:val="20"/>
          <w:szCs w:val="20"/>
        </w:rPr>
      </w:pPr>
      <w:r w:rsidRPr="003055A6">
        <w:rPr>
          <w:rFonts w:ascii="Arial" w:hAnsi="Arial" w:cs="Arial"/>
          <w:sz w:val="20"/>
          <w:szCs w:val="20"/>
        </w:rPr>
        <w:t>V případě výskytu vady, kterou nelze odstranit nebo výskytu většího počtu vad má objednatel právo od smlouvy odstoupit. V případě odstranitelné vady můžete objednatel požadovat odstranění vady nebo přiměřenou slevu z ceny.</w:t>
      </w:r>
    </w:p>
    <w:p w:rsidRPr="003055A6" w:rsidR="00A12302" w:rsidP="003055A6" w:rsidRDefault="00A12302">
      <w:pPr>
        <w:pStyle w:val="Odstavecseseznamem"/>
        <w:numPr>
          <w:ilvl w:val="0"/>
          <w:numId w:val="19"/>
        </w:numPr>
        <w:autoSpaceDE w:val="false"/>
        <w:autoSpaceDN w:val="false"/>
        <w:adjustRightInd w:val="false"/>
        <w:spacing w:after="60" w:line="240" w:lineRule="auto"/>
        <w:contextualSpacing w:val="false"/>
        <w:jc w:val="both"/>
        <w:rPr>
          <w:rFonts w:ascii="Arial" w:hAnsi="Arial" w:cs="Arial"/>
          <w:sz w:val="20"/>
          <w:szCs w:val="20"/>
        </w:rPr>
      </w:pPr>
      <w:r w:rsidRPr="003055A6">
        <w:rPr>
          <w:rFonts w:ascii="Arial" w:hAnsi="Arial" w:cs="Arial"/>
          <w:sz w:val="20"/>
          <w:szCs w:val="20"/>
        </w:rPr>
        <w:t>Přiměřenou slevu můžete žádat i v případě, že by poskytovatel nebyl schopen výstupy/dokumenty opravit, stejně tak i v</w:t>
      </w:r>
      <w:r w:rsidRPr="003055A6" w:rsidR="003055A6">
        <w:rPr>
          <w:rFonts w:ascii="Arial" w:hAnsi="Arial" w:cs="Arial"/>
          <w:sz w:val="20"/>
          <w:szCs w:val="20"/>
        </w:rPr>
        <w:t xml:space="preserve"> případě, že by poskytovatel nez</w:t>
      </w:r>
      <w:r w:rsidRPr="003055A6">
        <w:rPr>
          <w:rFonts w:ascii="Arial" w:hAnsi="Arial" w:cs="Arial"/>
          <w:sz w:val="20"/>
          <w:szCs w:val="20"/>
        </w:rPr>
        <w:t>jednal nápravu v přiměřené době nebo že by zjednání nápravy působilo značné obtíže.</w:t>
      </w:r>
    </w:p>
    <w:p w:rsidRPr="003055A6" w:rsidR="009E35B1" w:rsidP="003055A6" w:rsidRDefault="00A81025">
      <w:pPr>
        <w:pStyle w:val="Odstavecseseznamem"/>
        <w:numPr>
          <w:ilvl w:val="0"/>
          <w:numId w:val="19"/>
        </w:numPr>
        <w:autoSpaceDE w:val="false"/>
        <w:autoSpaceDN w:val="false"/>
        <w:adjustRightInd w:val="false"/>
        <w:spacing w:after="60" w:line="240" w:lineRule="auto"/>
        <w:contextualSpacing w:val="false"/>
        <w:jc w:val="both"/>
        <w:rPr>
          <w:rFonts w:ascii="Arial" w:hAnsi="Arial" w:cs="Arial"/>
          <w:sz w:val="20"/>
          <w:szCs w:val="20"/>
        </w:rPr>
      </w:pPr>
      <w:r w:rsidRPr="003055A6">
        <w:rPr>
          <w:rFonts w:ascii="Arial" w:hAnsi="Arial" w:cs="Arial"/>
          <w:sz w:val="20"/>
          <w:szCs w:val="20"/>
        </w:rPr>
        <w:t xml:space="preserve">Oznámení vady předmětu </w:t>
      </w:r>
      <w:r w:rsidRPr="003055A6" w:rsidR="0070707C">
        <w:rPr>
          <w:rFonts w:ascii="Arial" w:hAnsi="Arial" w:cs="Arial"/>
          <w:sz w:val="20"/>
          <w:szCs w:val="20"/>
        </w:rPr>
        <w:t>plnění</w:t>
      </w:r>
      <w:r w:rsidRPr="003055A6">
        <w:rPr>
          <w:rFonts w:ascii="Arial" w:hAnsi="Arial" w:cs="Arial"/>
          <w:sz w:val="20"/>
          <w:szCs w:val="20"/>
        </w:rPr>
        <w:t xml:space="preserve"> (nebo jeho části) je objednatel povinen učinit písemně s</w:t>
      </w:r>
      <w:r w:rsidRPr="003055A6" w:rsidR="00182C7C">
        <w:rPr>
          <w:rFonts w:ascii="Arial" w:hAnsi="Arial" w:cs="Arial"/>
          <w:sz w:val="20"/>
          <w:szCs w:val="20"/>
        </w:rPr>
        <w:t> </w:t>
      </w:r>
      <w:r w:rsidRPr="003055A6">
        <w:rPr>
          <w:rFonts w:ascii="Arial" w:hAnsi="Arial" w:cs="Arial"/>
          <w:sz w:val="20"/>
          <w:szCs w:val="20"/>
        </w:rPr>
        <w:t>popisem vady.</w:t>
      </w:r>
    </w:p>
    <w:p w:rsidRPr="003055A6" w:rsidR="00A81025" w:rsidP="003055A6" w:rsidRDefault="0070707C">
      <w:pPr>
        <w:pStyle w:val="Odstavecseseznamem"/>
        <w:numPr>
          <w:ilvl w:val="0"/>
          <w:numId w:val="19"/>
        </w:numPr>
        <w:autoSpaceDE w:val="false"/>
        <w:autoSpaceDN w:val="false"/>
        <w:adjustRightInd w:val="false"/>
        <w:spacing w:after="60" w:line="240" w:lineRule="auto"/>
        <w:contextualSpacing w:val="false"/>
        <w:jc w:val="both"/>
        <w:rPr>
          <w:rFonts w:ascii="Arial" w:hAnsi="Arial" w:cs="Arial"/>
          <w:sz w:val="20"/>
          <w:szCs w:val="20"/>
        </w:rPr>
      </w:pPr>
      <w:r w:rsidRPr="003055A6">
        <w:rPr>
          <w:rFonts w:ascii="Arial" w:hAnsi="Arial" w:cs="Arial"/>
          <w:sz w:val="20"/>
          <w:szCs w:val="20"/>
        </w:rPr>
        <w:t>Poskytovatel</w:t>
      </w:r>
      <w:r w:rsidRPr="003055A6" w:rsidR="00A81025">
        <w:rPr>
          <w:rFonts w:ascii="Arial" w:hAnsi="Arial" w:cs="Arial"/>
          <w:sz w:val="20"/>
          <w:szCs w:val="20"/>
        </w:rPr>
        <w:t xml:space="preserve"> se zavazuje odstranit vadu </w:t>
      </w:r>
      <w:r w:rsidRPr="003055A6">
        <w:rPr>
          <w:rFonts w:ascii="Arial" w:hAnsi="Arial" w:cs="Arial"/>
          <w:sz w:val="20"/>
          <w:szCs w:val="20"/>
        </w:rPr>
        <w:t>plnění</w:t>
      </w:r>
      <w:r w:rsidRPr="003055A6" w:rsidR="00A81025">
        <w:rPr>
          <w:rFonts w:ascii="Arial" w:hAnsi="Arial" w:cs="Arial"/>
          <w:sz w:val="20"/>
          <w:szCs w:val="20"/>
        </w:rPr>
        <w:t xml:space="preserve"> nebo jeho části bez zbytečného odkladu. V</w:t>
      </w:r>
      <w:r w:rsidRPr="003055A6" w:rsidR="00182C7C">
        <w:rPr>
          <w:rFonts w:ascii="Arial" w:hAnsi="Arial" w:cs="Arial"/>
          <w:sz w:val="20"/>
          <w:szCs w:val="20"/>
        </w:rPr>
        <w:t> </w:t>
      </w:r>
      <w:r w:rsidRPr="003055A6" w:rsidR="00A81025">
        <w:rPr>
          <w:rFonts w:ascii="Arial" w:hAnsi="Arial" w:cs="Arial"/>
          <w:sz w:val="20"/>
          <w:szCs w:val="20"/>
        </w:rPr>
        <w:t xml:space="preserve">případě, že je nutné pro odstranění vady </w:t>
      </w:r>
      <w:r w:rsidRPr="003055A6">
        <w:rPr>
          <w:rFonts w:ascii="Arial" w:hAnsi="Arial" w:cs="Arial"/>
          <w:sz w:val="20"/>
          <w:szCs w:val="20"/>
        </w:rPr>
        <w:t>plnění</w:t>
      </w:r>
      <w:r w:rsidRPr="003055A6" w:rsidR="00A81025">
        <w:rPr>
          <w:rFonts w:ascii="Arial" w:hAnsi="Arial" w:cs="Arial"/>
          <w:sz w:val="20"/>
          <w:szCs w:val="20"/>
        </w:rPr>
        <w:t xml:space="preserve"> nebo jeho části jeho odevzdání </w:t>
      </w:r>
      <w:r w:rsidRPr="003055A6">
        <w:rPr>
          <w:rFonts w:ascii="Arial" w:hAnsi="Arial" w:cs="Arial"/>
          <w:sz w:val="20"/>
          <w:szCs w:val="20"/>
        </w:rPr>
        <w:t>poskytovatel</w:t>
      </w:r>
      <w:r w:rsidRPr="003055A6" w:rsidR="00A81025">
        <w:rPr>
          <w:rFonts w:ascii="Arial" w:hAnsi="Arial" w:cs="Arial"/>
          <w:sz w:val="20"/>
          <w:szCs w:val="20"/>
        </w:rPr>
        <w:t xml:space="preserve">i, zavazuje se </w:t>
      </w:r>
      <w:r w:rsidRPr="003055A6">
        <w:rPr>
          <w:rFonts w:ascii="Arial" w:hAnsi="Arial" w:cs="Arial"/>
          <w:sz w:val="20"/>
          <w:szCs w:val="20"/>
        </w:rPr>
        <w:t>poskytovatel</w:t>
      </w:r>
      <w:r w:rsidRPr="003055A6" w:rsidR="00A81025">
        <w:rPr>
          <w:rFonts w:ascii="Arial" w:hAnsi="Arial" w:cs="Arial"/>
          <w:sz w:val="20"/>
          <w:szCs w:val="20"/>
        </w:rPr>
        <w:t xml:space="preserve"> převzít </w:t>
      </w:r>
      <w:r w:rsidRPr="003055A6" w:rsidR="00A81025">
        <w:rPr>
          <w:rFonts w:ascii="Arial" w:hAnsi="Arial" w:cs="Arial"/>
          <w:iCs/>
          <w:sz w:val="20"/>
          <w:szCs w:val="20"/>
        </w:rPr>
        <w:t xml:space="preserve">toto </w:t>
      </w:r>
      <w:r w:rsidRPr="003055A6">
        <w:rPr>
          <w:rFonts w:ascii="Arial" w:hAnsi="Arial" w:cs="Arial"/>
          <w:sz w:val="20"/>
          <w:szCs w:val="20"/>
        </w:rPr>
        <w:t>plnění</w:t>
      </w:r>
      <w:r w:rsidRPr="003055A6" w:rsidR="00A81025">
        <w:rPr>
          <w:rFonts w:ascii="Arial" w:hAnsi="Arial" w:cs="Arial"/>
          <w:sz w:val="20"/>
          <w:szCs w:val="20"/>
        </w:rPr>
        <w:t xml:space="preserve"> v</w:t>
      </w:r>
      <w:r w:rsidRPr="003055A6" w:rsidR="00182C7C">
        <w:rPr>
          <w:rFonts w:ascii="Arial" w:hAnsi="Arial" w:cs="Arial"/>
          <w:sz w:val="20"/>
          <w:szCs w:val="20"/>
        </w:rPr>
        <w:t> </w:t>
      </w:r>
      <w:r w:rsidRPr="003055A6" w:rsidR="00A81025">
        <w:rPr>
          <w:rFonts w:ascii="Arial" w:hAnsi="Arial" w:cs="Arial"/>
          <w:sz w:val="20"/>
          <w:szCs w:val="20"/>
        </w:rPr>
        <w:t>sídle objednatele.</w:t>
      </w:r>
    </w:p>
    <w:p w:rsidRPr="004E4F17" w:rsidR="00A81025" w:rsidP="00B20B4E" w:rsidRDefault="00A81025">
      <w:pPr>
        <w:autoSpaceDE w:val="false"/>
        <w:autoSpaceDN w:val="false"/>
        <w:adjustRightInd w:val="false"/>
        <w:spacing w:after="60" w:line="240" w:lineRule="auto"/>
        <w:jc w:val="both"/>
        <w:rPr>
          <w:rFonts w:ascii="Arial" w:hAnsi="Arial" w:cs="Arial"/>
          <w:sz w:val="20"/>
          <w:szCs w:val="20"/>
        </w:rPr>
      </w:pPr>
    </w:p>
    <w:p w:rsidRPr="004E4F17" w:rsidR="00A81025" w:rsidP="00B20B4E" w:rsidRDefault="009E35B1">
      <w:pPr>
        <w:autoSpaceDE w:val="false"/>
        <w:autoSpaceDN w:val="false"/>
        <w:adjustRightInd w:val="false"/>
        <w:spacing w:after="60" w:line="240" w:lineRule="auto"/>
        <w:rPr>
          <w:rFonts w:ascii="Arial" w:hAnsi="Arial" w:cs="Arial"/>
          <w:b/>
          <w:bCs/>
          <w:sz w:val="20"/>
          <w:szCs w:val="20"/>
        </w:rPr>
      </w:pPr>
      <w:r w:rsidRPr="004E4F17">
        <w:rPr>
          <w:rFonts w:ascii="Arial" w:hAnsi="Arial" w:cs="Arial"/>
          <w:b/>
          <w:bCs/>
          <w:sz w:val="20"/>
          <w:szCs w:val="20"/>
        </w:rPr>
        <w:t>IX</w:t>
      </w:r>
      <w:r w:rsidRPr="004E4F17" w:rsidR="00A81025">
        <w:rPr>
          <w:rFonts w:ascii="Arial" w:hAnsi="Arial" w:cs="Arial"/>
          <w:b/>
          <w:bCs/>
          <w:sz w:val="20"/>
          <w:szCs w:val="20"/>
        </w:rPr>
        <w:t>.</w:t>
      </w:r>
      <w:r w:rsidRPr="004E4F17">
        <w:rPr>
          <w:rFonts w:ascii="Arial" w:hAnsi="Arial" w:cs="Arial"/>
          <w:b/>
          <w:bCs/>
          <w:sz w:val="20"/>
          <w:szCs w:val="20"/>
        </w:rPr>
        <w:t xml:space="preserve"> </w:t>
      </w:r>
      <w:r w:rsidRPr="004E4F17" w:rsidR="00A81025">
        <w:rPr>
          <w:rFonts w:ascii="Arial" w:hAnsi="Arial" w:cs="Arial"/>
          <w:b/>
          <w:bCs/>
          <w:sz w:val="20"/>
          <w:szCs w:val="20"/>
        </w:rPr>
        <w:t>Porušení smluvních povinností</w:t>
      </w:r>
    </w:p>
    <w:p w:rsidRPr="004E4F17" w:rsidR="00A81025" w:rsidP="00B20B4E" w:rsidRDefault="00A81025">
      <w:pPr>
        <w:pStyle w:val="Odstavecseseznamem"/>
        <w:numPr>
          <w:ilvl w:val="0"/>
          <w:numId w:val="21"/>
        </w:numPr>
        <w:autoSpaceDE w:val="false"/>
        <w:autoSpaceDN w:val="false"/>
        <w:adjustRightInd w:val="false"/>
        <w:spacing w:after="60" w:line="240" w:lineRule="auto"/>
        <w:ind w:left="709"/>
        <w:contextualSpacing w:val="false"/>
        <w:jc w:val="both"/>
        <w:rPr>
          <w:rFonts w:ascii="Arial" w:hAnsi="Arial" w:cs="Arial"/>
          <w:sz w:val="20"/>
          <w:szCs w:val="20"/>
        </w:rPr>
      </w:pPr>
      <w:r w:rsidRPr="004E4F17">
        <w:rPr>
          <w:rFonts w:ascii="Arial" w:hAnsi="Arial" w:cs="Arial"/>
          <w:sz w:val="20"/>
          <w:szCs w:val="20"/>
        </w:rPr>
        <w:t>Je-</w:t>
      </w:r>
      <w:proofErr w:type="spellStart"/>
      <w:r w:rsidRPr="004E4F17">
        <w:rPr>
          <w:rFonts w:ascii="Arial" w:hAnsi="Arial" w:cs="Arial"/>
          <w:sz w:val="20"/>
          <w:szCs w:val="20"/>
        </w:rPr>
        <w:t>Ii</w:t>
      </w:r>
      <w:proofErr w:type="spellEnd"/>
      <w:r w:rsidRPr="004E4F17">
        <w:rPr>
          <w:rFonts w:ascii="Arial" w:hAnsi="Arial" w:cs="Arial"/>
          <w:sz w:val="20"/>
          <w:szCs w:val="20"/>
        </w:rPr>
        <w:t xml:space="preserve"> </w:t>
      </w:r>
      <w:r w:rsidR="0070707C">
        <w:rPr>
          <w:rFonts w:ascii="Arial" w:hAnsi="Arial" w:cs="Arial"/>
          <w:sz w:val="20"/>
          <w:szCs w:val="20"/>
        </w:rPr>
        <w:t>poskytovatel</w:t>
      </w:r>
      <w:r w:rsidRPr="004E4F17">
        <w:rPr>
          <w:rFonts w:ascii="Arial" w:hAnsi="Arial" w:cs="Arial"/>
          <w:sz w:val="20"/>
          <w:szCs w:val="20"/>
        </w:rPr>
        <w:t xml:space="preserve"> v</w:t>
      </w:r>
      <w:r w:rsidRPr="004E4F17" w:rsidR="00182C7C">
        <w:rPr>
          <w:rFonts w:ascii="Arial" w:hAnsi="Arial" w:cs="Arial"/>
          <w:sz w:val="20"/>
          <w:szCs w:val="20"/>
        </w:rPr>
        <w:t> </w:t>
      </w:r>
      <w:r w:rsidRPr="004E4F17">
        <w:rPr>
          <w:rFonts w:ascii="Arial" w:hAnsi="Arial" w:cs="Arial"/>
          <w:sz w:val="20"/>
          <w:szCs w:val="20"/>
        </w:rPr>
        <w:t xml:space="preserve">prodlení se splněním </w:t>
      </w:r>
      <w:r w:rsidR="0070707C">
        <w:rPr>
          <w:rFonts w:ascii="Arial" w:hAnsi="Arial" w:cs="Arial"/>
          <w:sz w:val="20"/>
          <w:szCs w:val="20"/>
        </w:rPr>
        <w:t>plnění</w:t>
      </w:r>
      <w:r w:rsidRPr="004E4F17">
        <w:rPr>
          <w:rFonts w:ascii="Arial" w:hAnsi="Arial" w:cs="Arial"/>
          <w:sz w:val="20"/>
          <w:szCs w:val="20"/>
        </w:rPr>
        <w:t xml:space="preserve"> nebo jeho části (viz příloha č</w:t>
      </w:r>
      <w:r w:rsidRPr="004E4F17">
        <w:rPr>
          <w:rFonts w:ascii="Times New Roman" w:hAnsi="Times New Roman" w:cs="Times New Roman"/>
          <w:sz w:val="20"/>
          <w:szCs w:val="20"/>
        </w:rPr>
        <w:t xml:space="preserve">. </w:t>
      </w:r>
      <w:r w:rsidRPr="004E4F17" w:rsidR="009E35B1">
        <w:rPr>
          <w:rFonts w:ascii="Arial" w:hAnsi="Arial" w:cs="Arial"/>
          <w:sz w:val="20"/>
          <w:szCs w:val="20"/>
        </w:rPr>
        <w:t>1</w:t>
      </w:r>
      <w:r w:rsidRPr="004E4F17">
        <w:rPr>
          <w:rFonts w:ascii="Arial" w:hAnsi="Arial" w:cs="Arial"/>
          <w:sz w:val="20"/>
          <w:szCs w:val="20"/>
        </w:rPr>
        <w:t xml:space="preserve"> </w:t>
      </w:r>
      <w:r w:rsidRPr="004E4F17" w:rsidR="00182C7C">
        <w:rPr>
          <w:rFonts w:ascii="Arial" w:hAnsi="Arial" w:cs="Arial"/>
          <w:sz w:val="20"/>
          <w:szCs w:val="20"/>
        </w:rPr>
        <w:t>–</w:t>
      </w:r>
      <w:r w:rsidRPr="004E4F17">
        <w:rPr>
          <w:rFonts w:ascii="Arial" w:hAnsi="Arial" w:cs="Arial"/>
          <w:sz w:val="20"/>
          <w:szCs w:val="20"/>
        </w:rPr>
        <w:t xml:space="preserve"> Časový plán realizace </w:t>
      </w:r>
      <w:r w:rsidR="00BA04C1">
        <w:rPr>
          <w:rFonts w:ascii="Arial" w:hAnsi="Arial" w:cs="Arial"/>
          <w:sz w:val="20"/>
          <w:szCs w:val="20"/>
        </w:rPr>
        <w:t>plnění</w:t>
      </w:r>
      <w:r w:rsidRPr="004E4F17">
        <w:rPr>
          <w:rFonts w:ascii="Arial" w:hAnsi="Arial" w:cs="Arial"/>
          <w:sz w:val="20"/>
          <w:szCs w:val="20"/>
        </w:rPr>
        <w:t xml:space="preserve">), je povinen zaplatit objednateli smluvní pokutu ve výši </w:t>
      </w:r>
      <w:proofErr w:type="gramStart"/>
      <w:r w:rsidRPr="004E4F17">
        <w:rPr>
          <w:rFonts w:ascii="Arial" w:hAnsi="Arial" w:cs="Arial"/>
          <w:sz w:val="20"/>
          <w:szCs w:val="20"/>
        </w:rPr>
        <w:t>0,1%</w:t>
      </w:r>
      <w:proofErr w:type="gramEnd"/>
      <w:r w:rsidRPr="004E4F17">
        <w:rPr>
          <w:rFonts w:ascii="Arial" w:hAnsi="Arial" w:cs="Arial"/>
          <w:sz w:val="20"/>
          <w:szCs w:val="20"/>
        </w:rPr>
        <w:t xml:space="preserve"> z</w:t>
      </w:r>
      <w:r w:rsidRPr="004E4F17" w:rsidR="00182C7C">
        <w:rPr>
          <w:rFonts w:ascii="Arial" w:hAnsi="Arial" w:cs="Arial"/>
          <w:sz w:val="20"/>
          <w:szCs w:val="20"/>
        </w:rPr>
        <w:t> </w:t>
      </w:r>
      <w:r w:rsidRPr="004E4F17">
        <w:rPr>
          <w:rFonts w:ascii="Arial" w:hAnsi="Arial" w:cs="Arial"/>
          <w:sz w:val="20"/>
          <w:szCs w:val="20"/>
        </w:rPr>
        <w:t xml:space="preserve">celkové ceny </w:t>
      </w:r>
      <w:r w:rsidR="0070707C">
        <w:rPr>
          <w:rFonts w:ascii="Arial" w:hAnsi="Arial" w:cs="Arial"/>
          <w:sz w:val="20"/>
          <w:szCs w:val="20"/>
        </w:rPr>
        <w:t>plnění</w:t>
      </w:r>
      <w:r w:rsidRPr="004E4F17">
        <w:rPr>
          <w:rFonts w:ascii="Arial" w:hAnsi="Arial" w:cs="Arial"/>
          <w:sz w:val="20"/>
          <w:szCs w:val="20"/>
        </w:rPr>
        <w:t xml:space="preserve"> včetně DPH za každý, byť i započatý den prodlení. </w:t>
      </w:r>
      <w:r w:rsidR="0070707C">
        <w:rPr>
          <w:rFonts w:ascii="Arial" w:hAnsi="Arial" w:cs="Arial"/>
          <w:sz w:val="20"/>
          <w:szCs w:val="20"/>
        </w:rPr>
        <w:t>Poskytovatel</w:t>
      </w:r>
      <w:r w:rsidRPr="004E4F17" w:rsidR="0070707C">
        <w:rPr>
          <w:rFonts w:ascii="Arial" w:hAnsi="Arial" w:cs="Arial"/>
          <w:sz w:val="20"/>
          <w:szCs w:val="20"/>
        </w:rPr>
        <w:t xml:space="preserve"> </w:t>
      </w:r>
      <w:r w:rsidRPr="004E4F17">
        <w:rPr>
          <w:rFonts w:ascii="Arial" w:hAnsi="Arial" w:cs="Arial"/>
          <w:sz w:val="20"/>
          <w:szCs w:val="20"/>
        </w:rPr>
        <w:t>však není v</w:t>
      </w:r>
      <w:r w:rsidRPr="004E4F17" w:rsidR="00182C7C">
        <w:rPr>
          <w:rFonts w:ascii="Arial" w:hAnsi="Arial" w:cs="Arial"/>
          <w:sz w:val="20"/>
          <w:szCs w:val="20"/>
        </w:rPr>
        <w:t> </w:t>
      </w:r>
      <w:r w:rsidRPr="004E4F17">
        <w:rPr>
          <w:rFonts w:ascii="Arial" w:hAnsi="Arial" w:cs="Arial"/>
          <w:sz w:val="20"/>
          <w:szCs w:val="20"/>
        </w:rPr>
        <w:t xml:space="preserve">prodlení, </w:t>
      </w:r>
      <w:r w:rsidRPr="004E4F17">
        <w:rPr>
          <w:rFonts w:ascii="Arial" w:hAnsi="Arial" w:cs="Arial"/>
          <w:sz w:val="20"/>
          <w:szCs w:val="20"/>
        </w:rPr>
        <w:lastRenderedPageBreak/>
        <w:t>nedošlo-li ke splnění termínu pro okolnosti způsobené objednatelem. V</w:t>
      </w:r>
      <w:r w:rsidRPr="004E4F17" w:rsidR="00182C7C">
        <w:rPr>
          <w:rFonts w:ascii="Arial" w:hAnsi="Arial" w:cs="Arial"/>
          <w:sz w:val="20"/>
          <w:szCs w:val="20"/>
        </w:rPr>
        <w:t> </w:t>
      </w:r>
      <w:r w:rsidRPr="004E4F17">
        <w:rPr>
          <w:rFonts w:ascii="Arial" w:hAnsi="Arial" w:cs="Arial"/>
          <w:sz w:val="20"/>
          <w:szCs w:val="20"/>
        </w:rPr>
        <w:t>případě nesplnění termínu odstranění vad</w:t>
      </w:r>
      <w:r w:rsidR="001E10FF">
        <w:rPr>
          <w:rFonts w:ascii="Arial" w:hAnsi="Arial" w:cs="Arial"/>
          <w:sz w:val="20"/>
          <w:szCs w:val="20"/>
        </w:rPr>
        <w:t xml:space="preserve"> </w:t>
      </w:r>
      <w:r w:rsidRPr="004E4F17">
        <w:rPr>
          <w:rFonts w:ascii="Arial" w:hAnsi="Arial" w:cs="Arial"/>
          <w:sz w:val="20"/>
          <w:szCs w:val="20"/>
        </w:rPr>
        <w:t xml:space="preserve">platí </w:t>
      </w:r>
      <w:r w:rsidRPr="004E4F17">
        <w:rPr>
          <w:rFonts w:ascii="Arial" w:hAnsi="Arial" w:cs="Arial"/>
          <w:iCs/>
          <w:sz w:val="20"/>
          <w:szCs w:val="20"/>
        </w:rPr>
        <w:t>toto</w:t>
      </w:r>
      <w:r w:rsidRPr="004E4F17">
        <w:rPr>
          <w:rFonts w:ascii="Arial" w:hAnsi="Arial" w:cs="Arial"/>
          <w:i/>
          <w:iCs/>
          <w:sz w:val="20"/>
          <w:szCs w:val="20"/>
        </w:rPr>
        <w:t xml:space="preserve"> </w:t>
      </w:r>
      <w:r w:rsidRPr="004E4F17">
        <w:rPr>
          <w:rFonts w:ascii="Arial" w:hAnsi="Arial" w:cs="Arial"/>
          <w:sz w:val="20"/>
          <w:szCs w:val="20"/>
        </w:rPr>
        <w:t>ustanovení stejně.</w:t>
      </w:r>
    </w:p>
    <w:p w:rsidR="00A81025" w:rsidP="00B20B4E" w:rsidRDefault="00A81025">
      <w:pPr>
        <w:pStyle w:val="Odstavecseseznamem"/>
        <w:numPr>
          <w:ilvl w:val="0"/>
          <w:numId w:val="21"/>
        </w:numPr>
        <w:autoSpaceDE w:val="false"/>
        <w:autoSpaceDN w:val="false"/>
        <w:adjustRightInd w:val="false"/>
        <w:spacing w:after="60" w:line="240" w:lineRule="auto"/>
        <w:ind w:left="709"/>
        <w:contextualSpacing w:val="false"/>
        <w:jc w:val="both"/>
        <w:rPr>
          <w:rFonts w:ascii="Arial" w:hAnsi="Arial" w:cs="Arial"/>
          <w:sz w:val="20"/>
          <w:szCs w:val="20"/>
        </w:rPr>
      </w:pPr>
      <w:r w:rsidRPr="004E4F17">
        <w:rPr>
          <w:rFonts w:ascii="Arial" w:hAnsi="Arial" w:cs="Arial"/>
          <w:sz w:val="20"/>
          <w:szCs w:val="20"/>
        </w:rPr>
        <w:t xml:space="preserve">Smluvní strany se zavazují zaplatit za každý den překročení sjednaného termínu </w:t>
      </w:r>
      <w:r w:rsidRPr="004E4F17" w:rsidR="00B53F9A">
        <w:rPr>
          <w:rFonts w:ascii="Arial" w:hAnsi="Arial" w:cs="Arial"/>
          <w:sz w:val="20"/>
          <w:szCs w:val="20"/>
        </w:rPr>
        <w:t>s</w:t>
      </w:r>
      <w:r w:rsidRPr="004E4F17">
        <w:rPr>
          <w:rFonts w:ascii="Arial" w:hAnsi="Arial" w:cs="Arial"/>
          <w:sz w:val="20"/>
          <w:szCs w:val="20"/>
        </w:rPr>
        <w:t>platnosti kteréhokoliv peněžitého závazku úrok z</w:t>
      </w:r>
      <w:r w:rsidRPr="004E4F17" w:rsidR="00182C7C">
        <w:rPr>
          <w:rFonts w:ascii="Arial" w:hAnsi="Arial" w:cs="Arial"/>
          <w:sz w:val="20"/>
          <w:szCs w:val="20"/>
        </w:rPr>
        <w:t> </w:t>
      </w:r>
      <w:r w:rsidRPr="004E4F17">
        <w:rPr>
          <w:rFonts w:ascii="Arial" w:hAnsi="Arial" w:cs="Arial"/>
          <w:sz w:val="20"/>
          <w:szCs w:val="20"/>
        </w:rPr>
        <w:t>prodlení ve výši 0,01 % z</w:t>
      </w:r>
      <w:r w:rsidRPr="004E4F17" w:rsidR="00182C7C">
        <w:rPr>
          <w:rFonts w:ascii="Arial" w:hAnsi="Arial" w:cs="Arial"/>
          <w:sz w:val="20"/>
          <w:szCs w:val="20"/>
        </w:rPr>
        <w:t> </w:t>
      </w:r>
      <w:r w:rsidRPr="004E4F17">
        <w:rPr>
          <w:rFonts w:ascii="Arial" w:hAnsi="Arial" w:cs="Arial"/>
          <w:sz w:val="20"/>
          <w:szCs w:val="20"/>
        </w:rPr>
        <w:t>fakturované částky do jejího zaplacení.</w:t>
      </w:r>
    </w:p>
    <w:p w:rsidR="003A4892" w:rsidP="00B20B4E" w:rsidRDefault="003A4892">
      <w:pPr>
        <w:pStyle w:val="Odstavecseseznamem"/>
        <w:numPr>
          <w:ilvl w:val="0"/>
          <w:numId w:val="21"/>
        </w:numPr>
        <w:autoSpaceDE w:val="false"/>
        <w:autoSpaceDN w:val="false"/>
        <w:adjustRightInd w:val="false"/>
        <w:spacing w:after="60" w:line="240" w:lineRule="auto"/>
        <w:ind w:left="709"/>
        <w:contextualSpacing w:val="false"/>
        <w:jc w:val="both"/>
        <w:rPr>
          <w:rFonts w:ascii="Arial" w:hAnsi="Arial" w:cs="Arial"/>
          <w:sz w:val="20"/>
          <w:szCs w:val="20"/>
        </w:rPr>
      </w:pPr>
      <w:r>
        <w:rPr>
          <w:rFonts w:ascii="Arial" w:hAnsi="Arial" w:cs="Arial"/>
          <w:sz w:val="20"/>
          <w:szCs w:val="20"/>
        </w:rPr>
        <w:t>V případě, že poskytovatel poruší povinnost sjednanou ve článku VI, odst. 6, je povinen zaplatit objednateli smluvní pokutu ve výši 30 000,- Kč, a to za každý jednotlivý případ porušení takové povinnosti.</w:t>
      </w:r>
    </w:p>
    <w:p w:rsidRPr="00DD696E" w:rsidR="00DD696E" w:rsidP="00DD696E" w:rsidRDefault="00DD696E">
      <w:pPr>
        <w:pStyle w:val="Odstavecseseznamem"/>
        <w:numPr>
          <w:ilvl w:val="0"/>
          <w:numId w:val="21"/>
        </w:numPr>
        <w:autoSpaceDE w:val="false"/>
        <w:autoSpaceDN w:val="false"/>
        <w:adjustRightInd w:val="false"/>
        <w:spacing w:after="60" w:line="240" w:lineRule="auto"/>
        <w:ind w:left="709"/>
        <w:contextualSpacing w:val="false"/>
        <w:jc w:val="both"/>
        <w:rPr>
          <w:rFonts w:ascii="Arial" w:hAnsi="Arial" w:cs="Arial"/>
          <w:sz w:val="20"/>
          <w:szCs w:val="20"/>
        </w:rPr>
      </w:pPr>
      <w:r>
        <w:rPr>
          <w:rFonts w:ascii="Arial" w:hAnsi="Arial" w:cs="Arial"/>
          <w:sz w:val="20"/>
          <w:szCs w:val="20"/>
        </w:rPr>
        <w:t xml:space="preserve">V případě porušení povinnosti poskytovatele zachovávat mlčenlivost či zajistit ochranu osobních údajů dle článku VI, odst. 7, je povinen zaplatit objednateli smluvní pokutu ve výši </w:t>
      </w:r>
      <w:r w:rsidR="00710BB1">
        <w:rPr>
          <w:rFonts w:ascii="Arial" w:hAnsi="Arial" w:cs="Arial"/>
          <w:sz w:val="20"/>
          <w:szCs w:val="20"/>
        </w:rPr>
        <w:t>2</w:t>
      </w:r>
      <w:r>
        <w:rPr>
          <w:rFonts w:ascii="Arial" w:hAnsi="Arial" w:cs="Arial"/>
          <w:sz w:val="20"/>
          <w:szCs w:val="20"/>
        </w:rPr>
        <w:t>0 000,- Kč, a to za každý jednotlivý případ porušení takové povinnosti.</w:t>
      </w:r>
    </w:p>
    <w:p w:rsidRPr="004E4F17" w:rsidR="00A81025" w:rsidP="00B20B4E" w:rsidRDefault="00DD696E">
      <w:pPr>
        <w:pStyle w:val="Odstavecseseznamem"/>
        <w:numPr>
          <w:ilvl w:val="0"/>
          <w:numId w:val="21"/>
        </w:numPr>
        <w:autoSpaceDE w:val="false"/>
        <w:autoSpaceDN w:val="false"/>
        <w:adjustRightInd w:val="false"/>
        <w:spacing w:after="60" w:line="240" w:lineRule="auto"/>
        <w:ind w:left="709"/>
        <w:contextualSpacing w:val="false"/>
        <w:jc w:val="both"/>
        <w:rPr>
          <w:rFonts w:ascii="Arial" w:hAnsi="Arial" w:cs="Arial"/>
          <w:sz w:val="20"/>
          <w:szCs w:val="20"/>
        </w:rPr>
      </w:pPr>
      <w:r>
        <w:rPr>
          <w:rFonts w:ascii="Arial" w:hAnsi="Arial" w:cs="Arial"/>
          <w:sz w:val="20"/>
          <w:szCs w:val="20"/>
        </w:rPr>
        <w:t>Z</w:t>
      </w:r>
      <w:r w:rsidRPr="004E4F17" w:rsidR="00A81025">
        <w:rPr>
          <w:rFonts w:ascii="Arial" w:hAnsi="Arial" w:cs="Arial"/>
          <w:sz w:val="20"/>
          <w:szCs w:val="20"/>
        </w:rPr>
        <w:t>aplacením smluvní pokuty není dotčeno právo na náhradu škody způsobené porušením povinnosti i v</w:t>
      </w:r>
      <w:r w:rsidRPr="004E4F17" w:rsidR="00182C7C">
        <w:rPr>
          <w:rFonts w:ascii="Arial" w:hAnsi="Arial" w:cs="Arial"/>
          <w:sz w:val="20"/>
          <w:szCs w:val="20"/>
        </w:rPr>
        <w:t> </w:t>
      </w:r>
      <w:r w:rsidRPr="004E4F17" w:rsidR="00A81025">
        <w:rPr>
          <w:rFonts w:ascii="Arial" w:hAnsi="Arial" w:cs="Arial"/>
          <w:sz w:val="20"/>
          <w:szCs w:val="20"/>
        </w:rPr>
        <w:t>případě, že se jedná o porušení povinnosti, na kterou se vztahuje smluvní pokuta, a to i ve výši přesahující smluvní pokutu. Náhrada škody zahrnuje skutečnou škodu a ušlý zisk.</w:t>
      </w:r>
    </w:p>
    <w:p w:rsidRPr="004E4F17" w:rsidR="00A81025" w:rsidP="00B20B4E" w:rsidRDefault="00A81025">
      <w:pPr>
        <w:autoSpaceDE w:val="false"/>
        <w:autoSpaceDN w:val="false"/>
        <w:adjustRightInd w:val="false"/>
        <w:spacing w:after="60" w:line="240" w:lineRule="auto"/>
        <w:jc w:val="both"/>
        <w:rPr>
          <w:rFonts w:ascii="Arial" w:hAnsi="Arial" w:cs="Arial"/>
          <w:sz w:val="20"/>
          <w:szCs w:val="20"/>
        </w:rPr>
      </w:pPr>
    </w:p>
    <w:p w:rsidRPr="003055A6" w:rsidR="00A81025" w:rsidP="00710BB1" w:rsidRDefault="009E35B1">
      <w:pPr>
        <w:tabs>
          <w:tab w:val="left" w:pos="851"/>
          <w:tab w:val="left" w:pos="3969"/>
          <w:tab w:val="left" w:pos="7380"/>
        </w:tabs>
        <w:rPr>
          <w:rFonts w:ascii="Times New Roman" w:hAnsi="Times New Roman" w:cs="Times New Roman"/>
          <w:b/>
        </w:rPr>
      </w:pPr>
      <w:r w:rsidRPr="003055A6">
        <w:rPr>
          <w:rFonts w:ascii="Arial" w:hAnsi="Arial" w:cs="Arial"/>
          <w:b/>
          <w:bCs/>
          <w:sz w:val="20"/>
          <w:szCs w:val="20"/>
        </w:rPr>
        <w:t>X</w:t>
      </w:r>
      <w:r w:rsidRPr="003055A6" w:rsidR="00A81025">
        <w:rPr>
          <w:rFonts w:ascii="Arial" w:hAnsi="Arial" w:cs="Arial"/>
          <w:b/>
          <w:bCs/>
          <w:sz w:val="20"/>
          <w:szCs w:val="20"/>
        </w:rPr>
        <w:t>.</w:t>
      </w:r>
      <w:r w:rsidRPr="003055A6">
        <w:rPr>
          <w:rFonts w:ascii="Arial" w:hAnsi="Arial" w:cs="Arial"/>
          <w:b/>
          <w:bCs/>
          <w:sz w:val="20"/>
          <w:szCs w:val="20"/>
        </w:rPr>
        <w:t xml:space="preserve"> </w:t>
      </w:r>
      <w:r w:rsidRPr="003055A6" w:rsidR="00710BB1">
        <w:rPr>
          <w:rFonts w:ascii="Arial" w:hAnsi="Arial" w:cs="Arial"/>
          <w:b/>
          <w:bCs/>
          <w:sz w:val="20"/>
          <w:szCs w:val="20"/>
        </w:rPr>
        <w:t xml:space="preserve">Vlastnické právo </w:t>
      </w:r>
    </w:p>
    <w:p w:rsidRPr="003055A6" w:rsidR="00EF05F9" w:rsidP="0012603A" w:rsidRDefault="00710BB1">
      <w:pPr>
        <w:pStyle w:val="Odstavecseseznamem"/>
        <w:numPr>
          <w:ilvl w:val="1"/>
          <w:numId w:val="8"/>
        </w:numPr>
        <w:autoSpaceDE w:val="false"/>
        <w:autoSpaceDN w:val="false"/>
        <w:adjustRightInd w:val="false"/>
        <w:spacing w:after="0" w:line="240" w:lineRule="auto"/>
        <w:ind w:left="426" w:firstLine="0"/>
        <w:contextualSpacing w:val="false"/>
        <w:jc w:val="both"/>
        <w:rPr>
          <w:rFonts w:ascii="Arial" w:hAnsi="Arial" w:cs="Arial"/>
          <w:sz w:val="20"/>
          <w:szCs w:val="20"/>
        </w:rPr>
      </w:pPr>
      <w:r w:rsidRPr="003055A6">
        <w:rPr>
          <w:rFonts w:ascii="Arial" w:hAnsi="Arial" w:cs="Arial"/>
          <w:sz w:val="20"/>
          <w:szCs w:val="20"/>
        </w:rPr>
        <w:t>Vlastnické právo k plnění dle článku II</w:t>
      </w:r>
      <w:r w:rsidRPr="003055A6" w:rsidR="00EF05F9">
        <w:rPr>
          <w:rFonts w:ascii="Arial" w:hAnsi="Arial" w:cs="Arial"/>
          <w:sz w:val="20"/>
          <w:szCs w:val="20"/>
        </w:rPr>
        <w:t>I</w:t>
      </w:r>
      <w:r w:rsidRPr="003055A6">
        <w:rPr>
          <w:rFonts w:ascii="Arial" w:hAnsi="Arial" w:cs="Arial"/>
          <w:sz w:val="20"/>
          <w:szCs w:val="20"/>
        </w:rPr>
        <w:t xml:space="preserve">. smlouvy </w:t>
      </w:r>
      <w:r w:rsidRPr="003055A6" w:rsidR="00EF05F9">
        <w:rPr>
          <w:rFonts w:ascii="Arial" w:hAnsi="Arial" w:cs="Arial"/>
          <w:sz w:val="20"/>
          <w:szCs w:val="20"/>
        </w:rPr>
        <w:t xml:space="preserve">přechází na </w:t>
      </w:r>
      <w:r w:rsidRPr="003055A6">
        <w:rPr>
          <w:rFonts w:ascii="Arial" w:hAnsi="Arial" w:cs="Arial"/>
          <w:sz w:val="20"/>
          <w:szCs w:val="20"/>
        </w:rPr>
        <w:t xml:space="preserve">objednatele dnem jejich převzetí </w:t>
      </w:r>
      <w:r w:rsidRPr="003055A6" w:rsidR="00EF05F9">
        <w:rPr>
          <w:rFonts w:ascii="Arial" w:hAnsi="Arial" w:cs="Arial"/>
          <w:sz w:val="20"/>
          <w:szCs w:val="20"/>
        </w:rPr>
        <w:t xml:space="preserve"> </w:t>
      </w:r>
    </w:p>
    <w:p w:rsidRPr="003055A6" w:rsidR="00710BB1" w:rsidP="0012603A" w:rsidRDefault="00EF05F9">
      <w:pPr>
        <w:pStyle w:val="Odstavecseseznamem"/>
        <w:autoSpaceDE w:val="false"/>
        <w:autoSpaceDN w:val="false"/>
        <w:adjustRightInd w:val="false"/>
        <w:spacing w:after="0" w:line="240" w:lineRule="auto"/>
        <w:ind w:left="426"/>
        <w:contextualSpacing w:val="false"/>
        <w:jc w:val="both"/>
        <w:rPr>
          <w:rFonts w:ascii="Arial" w:hAnsi="Arial" w:cs="Arial"/>
          <w:sz w:val="20"/>
          <w:szCs w:val="20"/>
        </w:rPr>
      </w:pPr>
      <w:r w:rsidRPr="003055A6">
        <w:rPr>
          <w:rFonts w:ascii="Arial" w:hAnsi="Arial" w:cs="Arial"/>
          <w:sz w:val="20"/>
          <w:szCs w:val="20"/>
        </w:rPr>
        <w:t xml:space="preserve">      </w:t>
      </w:r>
      <w:r w:rsidRPr="003055A6" w:rsidR="00710BB1">
        <w:rPr>
          <w:rFonts w:ascii="Arial" w:hAnsi="Arial" w:cs="Arial"/>
          <w:sz w:val="20"/>
          <w:szCs w:val="20"/>
        </w:rPr>
        <w:t>ze strany objednatele</w:t>
      </w:r>
      <w:r w:rsidRPr="003055A6">
        <w:rPr>
          <w:rFonts w:ascii="Arial" w:hAnsi="Arial" w:cs="Arial"/>
          <w:sz w:val="20"/>
          <w:szCs w:val="20"/>
        </w:rPr>
        <w:t>.</w:t>
      </w:r>
    </w:p>
    <w:p w:rsidRPr="00710BB1" w:rsidR="00710BB1" w:rsidP="00710BB1" w:rsidRDefault="00710BB1">
      <w:pPr>
        <w:autoSpaceDE w:val="false"/>
        <w:autoSpaceDN w:val="false"/>
        <w:adjustRightInd w:val="false"/>
        <w:spacing w:after="60" w:line="240" w:lineRule="auto"/>
        <w:ind w:left="426"/>
        <w:jc w:val="both"/>
        <w:rPr>
          <w:rFonts w:ascii="Arial" w:hAnsi="Arial" w:cs="Arial"/>
          <w:sz w:val="20"/>
          <w:szCs w:val="20"/>
        </w:rPr>
      </w:pPr>
    </w:p>
    <w:p w:rsidRPr="004E4F17" w:rsidR="00A81025" w:rsidP="00B20B4E" w:rsidRDefault="00A81025">
      <w:pPr>
        <w:autoSpaceDE w:val="false"/>
        <w:autoSpaceDN w:val="false"/>
        <w:adjustRightInd w:val="false"/>
        <w:spacing w:after="60" w:line="240" w:lineRule="auto"/>
        <w:rPr>
          <w:rFonts w:ascii="Arial" w:hAnsi="Arial" w:cs="Arial"/>
          <w:b/>
          <w:bCs/>
          <w:sz w:val="20"/>
          <w:szCs w:val="20"/>
        </w:rPr>
      </w:pPr>
      <w:r w:rsidRPr="004E4F17">
        <w:rPr>
          <w:rFonts w:ascii="Arial" w:hAnsi="Arial" w:cs="Arial"/>
          <w:b/>
          <w:bCs/>
          <w:sz w:val="20"/>
          <w:szCs w:val="20"/>
        </w:rPr>
        <w:t>XI.</w:t>
      </w:r>
      <w:r w:rsidRPr="004E4F17" w:rsidR="009E35B1">
        <w:rPr>
          <w:rFonts w:ascii="Arial" w:hAnsi="Arial" w:cs="Arial"/>
          <w:b/>
          <w:bCs/>
          <w:sz w:val="20"/>
          <w:szCs w:val="20"/>
        </w:rPr>
        <w:t xml:space="preserve"> </w:t>
      </w:r>
      <w:r w:rsidR="008A1872">
        <w:rPr>
          <w:rFonts w:ascii="Arial" w:hAnsi="Arial" w:cs="Arial"/>
          <w:b/>
          <w:bCs/>
          <w:sz w:val="20"/>
          <w:szCs w:val="20"/>
        </w:rPr>
        <w:t>Odstoupení od smlouvy</w:t>
      </w:r>
    </w:p>
    <w:p w:rsidR="00013FAF" w:rsidP="00013FAF" w:rsidRDefault="008A1872">
      <w:pPr>
        <w:pStyle w:val="Odstavecseseznamem"/>
        <w:numPr>
          <w:ilvl w:val="0"/>
          <w:numId w:val="30"/>
        </w:numPr>
        <w:autoSpaceDE w:val="false"/>
        <w:autoSpaceDN w:val="false"/>
        <w:adjustRightInd w:val="false"/>
        <w:spacing w:after="0" w:line="240" w:lineRule="auto"/>
        <w:ind w:left="426" w:firstLine="0"/>
        <w:contextualSpacing w:val="false"/>
        <w:jc w:val="both"/>
        <w:rPr>
          <w:rFonts w:ascii="Arial" w:hAnsi="Arial" w:cs="Arial"/>
          <w:sz w:val="20"/>
          <w:szCs w:val="20"/>
        </w:rPr>
      </w:pPr>
      <w:r w:rsidRPr="00013FAF">
        <w:rPr>
          <w:rFonts w:ascii="Arial" w:hAnsi="Arial" w:cs="Arial"/>
          <w:sz w:val="20"/>
          <w:szCs w:val="20"/>
        </w:rPr>
        <w:t>Objednatel je oprávněn od smlouvy odstoupit v případě podstatného porušení smlouvy ze</w:t>
      </w:r>
      <w:r w:rsidR="00013FAF">
        <w:rPr>
          <w:rFonts w:ascii="Arial" w:hAnsi="Arial" w:cs="Arial"/>
          <w:sz w:val="20"/>
          <w:szCs w:val="20"/>
        </w:rPr>
        <w:t xml:space="preserve">  </w:t>
      </w:r>
    </w:p>
    <w:p w:rsidR="00013FAF" w:rsidP="00013FAF" w:rsidRDefault="00013FAF">
      <w:pPr>
        <w:pStyle w:val="Odstavecseseznamem"/>
        <w:autoSpaceDE w:val="false"/>
        <w:autoSpaceDN w:val="false"/>
        <w:adjustRightInd w:val="false"/>
        <w:spacing w:after="0" w:line="240" w:lineRule="auto"/>
        <w:ind w:left="426"/>
        <w:contextualSpacing w:val="false"/>
        <w:jc w:val="both"/>
        <w:rPr>
          <w:rFonts w:ascii="Arial" w:hAnsi="Arial" w:cs="Arial"/>
          <w:sz w:val="20"/>
          <w:szCs w:val="20"/>
        </w:rPr>
      </w:pPr>
      <w:r>
        <w:rPr>
          <w:rFonts w:ascii="Arial" w:hAnsi="Arial" w:cs="Arial"/>
          <w:sz w:val="20"/>
          <w:szCs w:val="20"/>
        </w:rPr>
        <w:t xml:space="preserve">      </w:t>
      </w:r>
      <w:r w:rsidRPr="00013FAF" w:rsidR="008A1872">
        <w:rPr>
          <w:rFonts w:ascii="Arial" w:hAnsi="Arial" w:cs="Arial"/>
          <w:sz w:val="20"/>
          <w:szCs w:val="20"/>
        </w:rPr>
        <w:t xml:space="preserve">strany </w:t>
      </w:r>
      <w:r>
        <w:rPr>
          <w:rFonts w:ascii="Arial" w:hAnsi="Arial" w:cs="Arial"/>
          <w:sz w:val="20"/>
          <w:szCs w:val="20"/>
        </w:rPr>
        <w:t>poskytovatele</w:t>
      </w:r>
      <w:r w:rsidRPr="00013FAF" w:rsidR="008A1872">
        <w:rPr>
          <w:rFonts w:ascii="Arial" w:hAnsi="Arial" w:cs="Arial"/>
          <w:sz w:val="20"/>
          <w:szCs w:val="20"/>
        </w:rPr>
        <w:t xml:space="preserve">. Za podstatné porušení smlouvy </w:t>
      </w:r>
      <w:r>
        <w:rPr>
          <w:rFonts w:ascii="Arial" w:hAnsi="Arial" w:cs="Arial"/>
          <w:sz w:val="20"/>
          <w:szCs w:val="20"/>
        </w:rPr>
        <w:t xml:space="preserve">poskytovatelem </w:t>
      </w:r>
      <w:r w:rsidRPr="00013FAF" w:rsidR="008A1872">
        <w:rPr>
          <w:rFonts w:ascii="Arial" w:hAnsi="Arial" w:cs="Arial"/>
          <w:sz w:val="20"/>
          <w:szCs w:val="20"/>
        </w:rPr>
        <w:t xml:space="preserve">se považuje zejména </w:t>
      </w:r>
      <w:r>
        <w:rPr>
          <w:rFonts w:ascii="Arial" w:hAnsi="Arial" w:cs="Arial"/>
          <w:sz w:val="20"/>
          <w:szCs w:val="20"/>
        </w:rPr>
        <w:t xml:space="preserve"> </w:t>
      </w:r>
    </w:p>
    <w:p w:rsidRPr="00013FAF" w:rsidR="008A1872" w:rsidP="00013FAF" w:rsidRDefault="00013FAF">
      <w:pPr>
        <w:pStyle w:val="Odstavecseseznamem"/>
        <w:autoSpaceDE w:val="false"/>
        <w:autoSpaceDN w:val="false"/>
        <w:adjustRightInd w:val="false"/>
        <w:spacing w:after="0" w:line="240" w:lineRule="auto"/>
        <w:ind w:left="426"/>
        <w:contextualSpacing w:val="false"/>
        <w:jc w:val="both"/>
        <w:rPr>
          <w:rFonts w:ascii="Arial" w:hAnsi="Arial" w:cs="Arial"/>
          <w:sz w:val="20"/>
          <w:szCs w:val="20"/>
        </w:rPr>
      </w:pPr>
      <w:r>
        <w:rPr>
          <w:rFonts w:ascii="Arial" w:hAnsi="Arial" w:cs="Arial"/>
          <w:sz w:val="20"/>
          <w:szCs w:val="20"/>
        </w:rPr>
        <w:t xml:space="preserve">     </w:t>
      </w:r>
      <w:r w:rsidRPr="00013FAF" w:rsidR="008A1872">
        <w:rPr>
          <w:rFonts w:ascii="Arial" w:hAnsi="Arial" w:cs="Arial"/>
          <w:sz w:val="20"/>
          <w:szCs w:val="20"/>
        </w:rPr>
        <w:t>postup</w:t>
      </w:r>
      <w:r>
        <w:rPr>
          <w:rFonts w:ascii="Arial" w:hAnsi="Arial" w:cs="Arial"/>
          <w:sz w:val="20"/>
          <w:szCs w:val="20"/>
        </w:rPr>
        <w:t xml:space="preserve"> poskytovatele</w:t>
      </w:r>
      <w:r w:rsidRPr="00013FAF" w:rsidR="008A1872">
        <w:rPr>
          <w:rFonts w:ascii="Arial" w:hAnsi="Arial" w:cs="Arial"/>
          <w:sz w:val="20"/>
          <w:szCs w:val="20"/>
        </w:rPr>
        <w:t xml:space="preserve"> při zhotovení </w:t>
      </w:r>
      <w:r>
        <w:rPr>
          <w:rFonts w:ascii="Arial" w:hAnsi="Arial" w:cs="Arial"/>
          <w:sz w:val="20"/>
          <w:szCs w:val="20"/>
        </w:rPr>
        <w:t>plnění</w:t>
      </w:r>
      <w:r w:rsidRPr="00013FAF" w:rsidR="008A1872">
        <w:rPr>
          <w:rFonts w:ascii="Arial" w:hAnsi="Arial" w:cs="Arial"/>
          <w:sz w:val="20"/>
          <w:szCs w:val="20"/>
        </w:rPr>
        <w:t xml:space="preserve"> v rozporu s pokyny objednatele.</w:t>
      </w:r>
    </w:p>
    <w:p w:rsidRPr="00013FAF" w:rsidR="008A1872" w:rsidP="00013FAF" w:rsidRDefault="008A1872">
      <w:pPr>
        <w:pStyle w:val="Odstavecseseznamem"/>
        <w:numPr>
          <w:ilvl w:val="0"/>
          <w:numId w:val="30"/>
        </w:numPr>
        <w:autoSpaceDE w:val="false"/>
        <w:autoSpaceDN w:val="false"/>
        <w:adjustRightInd w:val="false"/>
        <w:spacing w:after="0" w:line="240" w:lineRule="auto"/>
        <w:ind w:left="709"/>
        <w:contextualSpacing w:val="false"/>
        <w:jc w:val="both"/>
        <w:rPr>
          <w:rFonts w:ascii="Arial" w:hAnsi="Arial" w:cs="Arial"/>
          <w:sz w:val="20"/>
          <w:szCs w:val="20"/>
        </w:rPr>
      </w:pPr>
      <w:r w:rsidRPr="00013FAF">
        <w:rPr>
          <w:rFonts w:ascii="Arial" w:hAnsi="Arial" w:cs="Arial"/>
          <w:sz w:val="20"/>
          <w:szCs w:val="20"/>
        </w:rPr>
        <w:t>Objednatel je dále oprávněn od této smlouvy odstoupit v případě, že:</w:t>
      </w:r>
    </w:p>
    <w:p w:rsidRPr="00013FAF" w:rsidR="008A1872" w:rsidP="00013FAF" w:rsidRDefault="008A1872">
      <w:pPr>
        <w:pStyle w:val="Odstavecseseznamem"/>
        <w:autoSpaceDE w:val="false"/>
        <w:autoSpaceDN w:val="false"/>
        <w:adjustRightInd w:val="false"/>
        <w:spacing w:after="0" w:line="240" w:lineRule="auto"/>
        <w:ind w:left="709"/>
        <w:contextualSpacing w:val="false"/>
        <w:jc w:val="both"/>
        <w:rPr>
          <w:rFonts w:ascii="Arial" w:hAnsi="Arial" w:cs="Arial"/>
          <w:sz w:val="20"/>
          <w:szCs w:val="20"/>
        </w:rPr>
      </w:pPr>
      <w:r w:rsidRPr="00013FAF">
        <w:rPr>
          <w:rFonts w:ascii="Arial" w:hAnsi="Arial" w:cs="Arial"/>
          <w:sz w:val="20"/>
          <w:szCs w:val="20"/>
        </w:rPr>
        <w:t xml:space="preserve">a) vůči majetku </w:t>
      </w:r>
      <w:r w:rsidR="00013FAF">
        <w:rPr>
          <w:rFonts w:ascii="Arial" w:hAnsi="Arial" w:cs="Arial"/>
          <w:sz w:val="20"/>
          <w:szCs w:val="20"/>
        </w:rPr>
        <w:t>poskytovatele</w:t>
      </w:r>
      <w:r w:rsidRPr="00013FAF">
        <w:rPr>
          <w:rFonts w:ascii="Arial" w:hAnsi="Arial" w:cs="Arial"/>
          <w:sz w:val="20"/>
          <w:szCs w:val="20"/>
        </w:rPr>
        <w:t xml:space="preserve"> probíhá insolvenční řízení, v němž bylo vydáno rozhodnutí o úpadku, pokud to právní předpisy umožňují,</w:t>
      </w:r>
    </w:p>
    <w:p w:rsidRPr="00013FAF" w:rsidR="008A1872" w:rsidP="00013FAF" w:rsidRDefault="008A1872">
      <w:pPr>
        <w:pStyle w:val="Odstavecseseznamem"/>
        <w:autoSpaceDE w:val="false"/>
        <w:autoSpaceDN w:val="false"/>
        <w:adjustRightInd w:val="false"/>
        <w:spacing w:after="0" w:line="240" w:lineRule="auto"/>
        <w:ind w:left="709"/>
        <w:contextualSpacing w:val="false"/>
        <w:jc w:val="both"/>
        <w:rPr>
          <w:rFonts w:ascii="Arial" w:hAnsi="Arial" w:cs="Arial"/>
          <w:sz w:val="20"/>
          <w:szCs w:val="20"/>
        </w:rPr>
      </w:pPr>
      <w:r w:rsidRPr="00013FAF">
        <w:rPr>
          <w:rFonts w:ascii="Arial" w:hAnsi="Arial" w:cs="Arial"/>
          <w:sz w:val="20"/>
          <w:szCs w:val="20"/>
        </w:rPr>
        <w:t xml:space="preserve">b) insolvenční návrh na </w:t>
      </w:r>
      <w:r w:rsidR="00013FAF">
        <w:rPr>
          <w:rFonts w:ascii="Arial" w:hAnsi="Arial" w:cs="Arial"/>
          <w:sz w:val="20"/>
          <w:szCs w:val="20"/>
        </w:rPr>
        <w:t xml:space="preserve">poskytovatele </w:t>
      </w:r>
      <w:r w:rsidRPr="00013FAF">
        <w:rPr>
          <w:rFonts w:ascii="Arial" w:hAnsi="Arial" w:cs="Arial"/>
          <w:sz w:val="20"/>
          <w:szCs w:val="20"/>
        </w:rPr>
        <w:t xml:space="preserve">byl zamítnut proto, že majetek </w:t>
      </w:r>
      <w:r w:rsidR="00013FAF">
        <w:rPr>
          <w:rFonts w:ascii="Arial" w:hAnsi="Arial" w:cs="Arial"/>
          <w:sz w:val="20"/>
          <w:szCs w:val="20"/>
        </w:rPr>
        <w:t>poskytovatele</w:t>
      </w:r>
      <w:r w:rsidRPr="00013FAF">
        <w:rPr>
          <w:rFonts w:ascii="Arial" w:hAnsi="Arial" w:cs="Arial"/>
          <w:sz w:val="20"/>
          <w:szCs w:val="20"/>
        </w:rPr>
        <w:t xml:space="preserve"> nepostačuje k úhradě nákladů insolvenčního řízení,</w:t>
      </w:r>
    </w:p>
    <w:p w:rsidR="00013FAF" w:rsidP="00013FAF" w:rsidRDefault="008A1872">
      <w:pPr>
        <w:pStyle w:val="Odstavecseseznamem"/>
        <w:autoSpaceDE w:val="false"/>
        <w:autoSpaceDN w:val="false"/>
        <w:adjustRightInd w:val="false"/>
        <w:spacing w:after="0" w:line="240" w:lineRule="auto"/>
        <w:ind w:left="709"/>
        <w:contextualSpacing w:val="false"/>
        <w:jc w:val="both"/>
        <w:rPr>
          <w:rFonts w:ascii="Arial" w:hAnsi="Arial" w:cs="Arial"/>
          <w:sz w:val="20"/>
          <w:szCs w:val="20"/>
        </w:rPr>
      </w:pPr>
      <w:r w:rsidRPr="00013FAF">
        <w:rPr>
          <w:rFonts w:ascii="Arial" w:hAnsi="Arial" w:cs="Arial"/>
          <w:sz w:val="20"/>
          <w:szCs w:val="20"/>
        </w:rPr>
        <w:t xml:space="preserve">c) </w:t>
      </w:r>
      <w:r w:rsidR="00013FAF">
        <w:rPr>
          <w:rFonts w:ascii="Arial" w:hAnsi="Arial" w:cs="Arial"/>
          <w:sz w:val="20"/>
          <w:szCs w:val="20"/>
        </w:rPr>
        <w:t>poskytovatel vstoupil do likvidace.</w:t>
      </w:r>
    </w:p>
    <w:p w:rsidRPr="003C14CE" w:rsidR="00AD216F" w:rsidP="00AD216F" w:rsidRDefault="00013FAF">
      <w:pPr>
        <w:pStyle w:val="Odstavecseseznamem"/>
        <w:numPr>
          <w:ilvl w:val="0"/>
          <w:numId w:val="30"/>
        </w:numPr>
        <w:autoSpaceDE w:val="false"/>
        <w:autoSpaceDN w:val="false"/>
        <w:adjustRightInd w:val="false"/>
        <w:spacing w:after="0" w:line="240" w:lineRule="auto"/>
        <w:ind w:left="709"/>
        <w:contextualSpacing w:val="false"/>
        <w:jc w:val="both"/>
        <w:rPr>
          <w:rFonts w:ascii="Arial" w:hAnsi="Arial" w:cs="Arial"/>
          <w:sz w:val="20"/>
          <w:szCs w:val="20"/>
        </w:rPr>
      </w:pPr>
      <w:r>
        <w:rPr>
          <w:rFonts w:ascii="Arial" w:hAnsi="Arial" w:cs="Arial"/>
          <w:sz w:val="20"/>
          <w:szCs w:val="20"/>
        </w:rPr>
        <w:t>Poskytovatel</w:t>
      </w:r>
      <w:r w:rsidRPr="00013FAF" w:rsidR="008A1872">
        <w:rPr>
          <w:rFonts w:ascii="Arial" w:hAnsi="Arial" w:cs="Arial"/>
          <w:sz w:val="20"/>
          <w:szCs w:val="20"/>
        </w:rPr>
        <w:t xml:space="preserve"> je oprávněn od smlouvy odstoupit v případě, že objednatel bude v prodlení </w:t>
      </w:r>
      <w:r w:rsidRPr="003C14CE" w:rsidR="008A1872">
        <w:rPr>
          <w:rFonts w:ascii="Arial" w:hAnsi="Arial" w:cs="Arial"/>
          <w:sz w:val="20"/>
          <w:szCs w:val="20"/>
        </w:rPr>
        <w:t>s úhradou svých peněžitých závazků vyplývajících z této smlouvy po dobu delší než 60 kalendářních dní.</w:t>
      </w:r>
    </w:p>
    <w:p w:rsidRPr="003C14CE" w:rsidR="00AD216F" w:rsidP="00AD216F" w:rsidRDefault="00AD216F">
      <w:pPr>
        <w:pStyle w:val="Odstavecseseznamem"/>
        <w:numPr>
          <w:ilvl w:val="0"/>
          <w:numId w:val="30"/>
        </w:numPr>
        <w:autoSpaceDE w:val="false"/>
        <w:autoSpaceDN w:val="false"/>
        <w:adjustRightInd w:val="false"/>
        <w:spacing w:after="0" w:line="240" w:lineRule="auto"/>
        <w:ind w:left="709"/>
        <w:contextualSpacing w:val="false"/>
        <w:jc w:val="both"/>
        <w:rPr>
          <w:rFonts w:ascii="Arial" w:hAnsi="Arial" w:cs="Arial"/>
          <w:sz w:val="20"/>
          <w:szCs w:val="20"/>
        </w:rPr>
      </w:pPr>
      <w:r w:rsidRPr="003C14CE">
        <w:rPr>
          <w:rFonts w:ascii="Arial" w:hAnsi="Arial" w:cs="Arial"/>
          <w:sz w:val="20"/>
          <w:szCs w:val="20"/>
        </w:rPr>
        <w:t>Objednatel si vyhrazuje právo od smlouvy v případě nedostatku či omezení finanční prostředků odstoupit, a to písemným jednostranným úkonem adresovaným zhotoviteli, který je účinný dnem doručení zhotoviteli. Objednatel v tomto případě uhradí zhotoviteli náklady provedené na podkladě této smlouvy vzniklé do doby odstoupení objednatele dle předešlé věty.</w:t>
      </w:r>
    </w:p>
    <w:p w:rsidRPr="003C14CE" w:rsidR="00A81025" w:rsidP="00013FAF" w:rsidRDefault="008A1872">
      <w:pPr>
        <w:pStyle w:val="Odstavecseseznamem"/>
        <w:numPr>
          <w:ilvl w:val="0"/>
          <w:numId w:val="30"/>
        </w:numPr>
        <w:autoSpaceDE w:val="false"/>
        <w:autoSpaceDN w:val="false"/>
        <w:adjustRightInd w:val="false"/>
        <w:spacing w:after="0" w:line="240" w:lineRule="auto"/>
        <w:ind w:left="709"/>
        <w:contextualSpacing w:val="false"/>
        <w:jc w:val="both"/>
        <w:rPr>
          <w:rFonts w:ascii="Arial" w:hAnsi="Arial" w:cs="Arial"/>
          <w:sz w:val="20"/>
          <w:szCs w:val="20"/>
        </w:rPr>
      </w:pPr>
      <w:r w:rsidRPr="003C14CE">
        <w:rPr>
          <w:rFonts w:ascii="Arial" w:hAnsi="Arial" w:cs="Arial"/>
          <w:sz w:val="20"/>
          <w:szCs w:val="20"/>
        </w:rPr>
        <w:t xml:space="preserve">Účinky každého odstoupení od smlouvy nastávají okamžikem doručení písemného projevu vůle odstoupit od této smlouvy druhé smluvní straně. </w:t>
      </w:r>
    </w:p>
    <w:p w:rsidRPr="003C14CE" w:rsidR="00013FAF" w:rsidP="00B20B4E" w:rsidRDefault="00013FAF">
      <w:pPr>
        <w:autoSpaceDE w:val="false"/>
        <w:autoSpaceDN w:val="false"/>
        <w:adjustRightInd w:val="false"/>
        <w:spacing w:after="60" w:line="240" w:lineRule="auto"/>
        <w:jc w:val="both"/>
        <w:rPr>
          <w:rFonts w:ascii="Arial" w:hAnsi="Arial" w:cs="Arial"/>
          <w:sz w:val="20"/>
          <w:szCs w:val="20"/>
        </w:rPr>
      </w:pPr>
    </w:p>
    <w:p w:rsidRPr="003C14CE" w:rsidR="00AD216F" w:rsidP="00B20B4E" w:rsidRDefault="00AD216F">
      <w:pPr>
        <w:autoSpaceDE w:val="false"/>
        <w:autoSpaceDN w:val="false"/>
        <w:adjustRightInd w:val="false"/>
        <w:spacing w:after="60" w:line="240" w:lineRule="auto"/>
        <w:jc w:val="both"/>
        <w:rPr>
          <w:rFonts w:ascii="Arial" w:hAnsi="Arial" w:cs="Arial"/>
          <w:sz w:val="20"/>
          <w:szCs w:val="20"/>
        </w:rPr>
      </w:pPr>
    </w:p>
    <w:p w:rsidRPr="003C14CE" w:rsidR="00A81025" w:rsidP="00B20B4E" w:rsidRDefault="009E35B1">
      <w:pPr>
        <w:autoSpaceDE w:val="false"/>
        <w:autoSpaceDN w:val="false"/>
        <w:adjustRightInd w:val="false"/>
        <w:spacing w:after="60" w:line="240" w:lineRule="auto"/>
        <w:jc w:val="both"/>
        <w:rPr>
          <w:rFonts w:ascii="Arial" w:hAnsi="Arial" w:cs="Arial"/>
          <w:b/>
          <w:sz w:val="20"/>
          <w:szCs w:val="20"/>
        </w:rPr>
      </w:pPr>
      <w:r w:rsidRPr="003C14CE">
        <w:rPr>
          <w:rFonts w:ascii="Arial" w:hAnsi="Arial" w:cs="Arial"/>
          <w:b/>
          <w:sz w:val="20"/>
          <w:szCs w:val="20"/>
        </w:rPr>
        <w:t>XII</w:t>
      </w:r>
      <w:r w:rsidRPr="003C14CE" w:rsidR="00A81025">
        <w:rPr>
          <w:rFonts w:ascii="Arial" w:hAnsi="Arial" w:cs="Arial"/>
          <w:b/>
          <w:sz w:val="20"/>
          <w:szCs w:val="20"/>
        </w:rPr>
        <w:t>.</w:t>
      </w:r>
      <w:r w:rsidRPr="003C14CE">
        <w:rPr>
          <w:rFonts w:ascii="Arial" w:hAnsi="Arial" w:cs="Arial"/>
          <w:b/>
          <w:sz w:val="20"/>
          <w:szCs w:val="20"/>
        </w:rPr>
        <w:t xml:space="preserve"> </w:t>
      </w:r>
      <w:r w:rsidRPr="003C14CE" w:rsidR="00A81025">
        <w:rPr>
          <w:rFonts w:ascii="Arial" w:hAnsi="Arial" w:cs="Arial"/>
          <w:b/>
          <w:sz w:val="20"/>
          <w:szCs w:val="20"/>
        </w:rPr>
        <w:t>Závěrečná ujednání</w:t>
      </w:r>
    </w:p>
    <w:p w:rsidRPr="003C14CE" w:rsidR="00A81025" w:rsidP="00B20B4E" w:rsidRDefault="00A81025">
      <w:pPr>
        <w:autoSpaceDE w:val="false"/>
        <w:autoSpaceDN w:val="false"/>
        <w:adjustRightInd w:val="false"/>
        <w:spacing w:after="60" w:line="240" w:lineRule="auto"/>
        <w:jc w:val="both"/>
        <w:rPr>
          <w:rFonts w:ascii="Arial" w:hAnsi="Arial" w:cs="Arial"/>
          <w:sz w:val="20"/>
          <w:szCs w:val="20"/>
        </w:rPr>
      </w:pPr>
      <w:r w:rsidRPr="003C14CE">
        <w:rPr>
          <w:rFonts w:ascii="Arial" w:hAnsi="Arial" w:cs="Arial"/>
          <w:sz w:val="20"/>
          <w:szCs w:val="20"/>
        </w:rPr>
        <w:t>1. Práva a povinnosti smluvních stran výslovně v</w:t>
      </w:r>
      <w:r w:rsidRPr="003C14CE" w:rsidR="00182C7C">
        <w:rPr>
          <w:rFonts w:ascii="Arial" w:hAnsi="Arial" w:cs="Arial"/>
          <w:sz w:val="20"/>
          <w:szCs w:val="20"/>
        </w:rPr>
        <w:t> </w:t>
      </w:r>
      <w:r w:rsidRPr="003C14CE">
        <w:rPr>
          <w:rFonts w:ascii="Arial" w:hAnsi="Arial" w:cs="Arial"/>
          <w:sz w:val="20"/>
          <w:szCs w:val="20"/>
        </w:rPr>
        <w:t>této smlouvě neupravené se řídí příslušnými ustanoveními občanského zákoníku.</w:t>
      </w:r>
    </w:p>
    <w:p w:rsidRPr="003C14CE" w:rsidR="00A81025" w:rsidP="00B20B4E" w:rsidRDefault="00A81025">
      <w:pPr>
        <w:autoSpaceDE w:val="false"/>
        <w:autoSpaceDN w:val="false"/>
        <w:adjustRightInd w:val="false"/>
        <w:spacing w:after="60" w:line="240" w:lineRule="auto"/>
        <w:jc w:val="both"/>
        <w:rPr>
          <w:rFonts w:ascii="Arial" w:hAnsi="Arial" w:cs="Arial"/>
          <w:sz w:val="20"/>
          <w:szCs w:val="20"/>
        </w:rPr>
      </w:pPr>
      <w:r w:rsidRPr="003C14CE">
        <w:rPr>
          <w:rFonts w:ascii="Arial" w:hAnsi="Arial" w:cs="Arial"/>
          <w:sz w:val="20"/>
          <w:szCs w:val="20"/>
        </w:rPr>
        <w:t>2. Tato smlouva je vyhotovena ve čtyřech stejnopisech, z</w:t>
      </w:r>
      <w:r w:rsidRPr="003C14CE" w:rsidR="00182C7C">
        <w:rPr>
          <w:rFonts w:ascii="Arial" w:hAnsi="Arial" w:cs="Arial"/>
          <w:sz w:val="20"/>
          <w:szCs w:val="20"/>
        </w:rPr>
        <w:t> </w:t>
      </w:r>
      <w:r w:rsidRPr="003C14CE">
        <w:rPr>
          <w:rFonts w:ascii="Arial" w:hAnsi="Arial" w:cs="Arial"/>
          <w:sz w:val="20"/>
          <w:szCs w:val="20"/>
        </w:rPr>
        <w:t>nichž každá strana obdrží po dvou stejnopisech. Všechna vyhotovení mají platnost originálu.</w:t>
      </w:r>
    </w:p>
    <w:p w:rsidRPr="003C14CE" w:rsidR="00A81025" w:rsidP="00B20B4E" w:rsidRDefault="00A81025">
      <w:pPr>
        <w:autoSpaceDE w:val="false"/>
        <w:autoSpaceDN w:val="false"/>
        <w:adjustRightInd w:val="false"/>
        <w:spacing w:after="60" w:line="240" w:lineRule="auto"/>
        <w:jc w:val="both"/>
        <w:rPr>
          <w:rFonts w:ascii="Arial" w:hAnsi="Arial" w:cs="Arial"/>
          <w:sz w:val="20"/>
          <w:szCs w:val="20"/>
        </w:rPr>
      </w:pPr>
      <w:r w:rsidRPr="003C14CE">
        <w:rPr>
          <w:rFonts w:ascii="Arial" w:hAnsi="Arial" w:cs="Arial"/>
          <w:sz w:val="20"/>
          <w:szCs w:val="20"/>
        </w:rPr>
        <w:t>3. Veškeré změny této smlouvy mohou být činěny pouze ve formě písemných, vzestupně číslovaných dodatků podepsaných oběma smluvními stranami.</w:t>
      </w:r>
    </w:p>
    <w:p w:rsidRPr="003C14CE" w:rsidR="00A81025" w:rsidP="00B20B4E" w:rsidRDefault="00A81025">
      <w:pPr>
        <w:autoSpaceDE w:val="false"/>
        <w:autoSpaceDN w:val="false"/>
        <w:adjustRightInd w:val="false"/>
        <w:spacing w:after="60" w:line="240" w:lineRule="auto"/>
        <w:jc w:val="both"/>
        <w:rPr>
          <w:rFonts w:ascii="Arial" w:hAnsi="Arial" w:cs="Arial"/>
          <w:sz w:val="20"/>
          <w:szCs w:val="20"/>
        </w:rPr>
      </w:pPr>
      <w:r w:rsidRPr="003C14CE">
        <w:rPr>
          <w:rFonts w:ascii="Arial" w:hAnsi="Arial" w:cs="Arial"/>
          <w:sz w:val="20"/>
          <w:szCs w:val="20"/>
        </w:rPr>
        <w:t xml:space="preserve">4. </w:t>
      </w:r>
      <w:r w:rsidRPr="003C14CE" w:rsidR="00AD216F">
        <w:rPr>
          <w:rFonts w:ascii="Arial" w:hAnsi="Arial" w:cs="Arial"/>
          <w:sz w:val="20"/>
          <w:szCs w:val="20"/>
        </w:rPr>
        <w:t>Tato smlouva nabývá platnosti dnem jejího podpisu oběma smluvními stranami a účinnosti dnem schválení dotace na předmětnou akci (schválením dotace se pro tyto účely rozumí vydání Rozhodnutí o přidělení dotace).</w:t>
      </w:r>
    </w:p>
    <w:p w:rsidRPr="003C14CE" w:rsidR="00A81025" w:rsidP="00B20B4E" w:rsidRDefault="00A81025">
      <w:pPr>
        <w:autoSpaceDE w:val="false"/>
        <w:autoSpaceDN w:val="false"/>
        <w:adjustRightInd w:val="false"/>
        <w:spacing w:after="60" w:line="240" w:lineRule="auto"/>
        <w:jc w:val="both"/>
        <w:rPr>
          <w:rFonts w:ascii="Arial" w:hAnsi="Arial" w:cs="Arial"/>
          <w:sz w:val="20"/>
          <w:szCs w:val="20"/>
        </w:rPr>
      </w:pPr>
      <w:r w:rsidRPr="003C14CE">
        <w:rPr>
          <w:rFonts w:ascii="Arial" w:hAnsi="Arial" w:cs="Arial"/>
          <w:sz w:val="20"/>
          <w:szCs w:val="20"/>
        </w:rPr>
        <w:t>5. Smluvní strany prohlašují, že si smlouvu přečetly, jejímu obsahu bezezbytku porozuměly a že její obsah vyjadřuje jejich skutečnou, vážnou a svobodnou vůli. To stvrzují níže svými podpisy.</w:t>
      </w:r>
    </w:p>
    <w:p w:rsidRPr="003C14CE" w:rsidR="00A81025" w:rsidP="00B20B4E" w:rsidRDefault="00A81025">
      <w:pPr>
        <w:autoSpaceDE w:val="false"/>
        <w:autoSpaceDN w:val="false"/>
        <w:adjustRightInd w:val="false"/>
        <w:spacing w:after="60" w:line="240" w:lineRule="auto"/>
        <w:jc w:val="both"/>
        <w:rPr>
          <w:rFonts w:ascii="Arial" w:hAnsi="Arial" w:cs="Arial"/>
          <w:sz w:val="20"/>
          <w:szCs w:val="20"/>
        </w:rPr>
      </w:pPr>
      <w:r w:rsidRPr="003C14CE">
        <w:rPr>
          <w:rFonts w:ascii="Arial" w:hAnsi="Arial" w:cs="Arial"/>
          <w:sz w:val="20"/>
          <w:szCs w:val="20"/>
        </w:rPr>
        <w:lastRenderedPageBreak/>
        <w:t>6. Pokud budou jakákoliv ustanovení této smlouvy uznána neplatnými či právně neúčinnými, zbývající část smlouvy zůstane nadále plně v</w:t>
      </w:r>
      <w:r w:rsidRPr="003C14CE" w:rsidR="00182C7C">
        <w:rPr>
          <w:rFonts w:ascii="Arial" w:hAnsi="Arial" w:cs="Arial"/>
          <w:sz w:val="20"/>
          <w:szCs w:val="20"/>
        </w:rPr>
        <w:t> </w:t>
      </w:r>
      <w:r w:rsidRPr="003C14CE">
        <w:rPr>
          <w:rFonts w:ascii="Arial" w:hAnsi="Arial" w:cs="Arial"/>
          <w:sz w:val="20"/>
          <w:szCs w:val="20"/>
        </w:rPr>
        <w:t>platnosti a účinnosti, pokud zůstane funkčním nástrojem k</w:t>
      </w:r>
      <w:r w:rsidRPr="003C14CE" w:rsidR="00182C7C">
        <w:rPr>
          <w:rFonts w:ascii="Arial" w:hAnsi="Arial" w:cs="Arial"/>
          <w:sz w:val="20"/>
          <w:szCs w:val="20"/>
        </w:rPr>
        <w:t> </w:t>
      </w:r>
      <w:r w:rsidRPr="003C14CE">
        <w:rPr>
          <w:rFonts w:ascii="Arial" w:hAnsi="Arial" w:cs="Arial"/>
          <w:sz w:val="20"/>
          <w:szCs w:val="20"/>
        </w:rPr>
        <w:t>dosažení záměrů obou smluvních stran. Smluvní strany dále souhlasí s</w:t>
      </w:r>
      <w:r w:rsidRPr="003C14CE" w:rsidR="00182C7C">
        <w:rPr>
          <w:rFonts w:ascii="Arial" w:hAnsi="Arial" w:cs="Arial"/>
          <w:sz w:val="20"/>
          <w:szCs w:val="20"/>
        </w:rPr>
        <w:t> </w:t>
      </w:r>
      <w:r w:rsidRPr="003C14CE">
        <w:rPr>
          <w:rFonts w:ascii="Arial" w:hAnsi="Arial" w:cs="Arial"/>
          <w:sz w:val="20"/>
          <w:szCs w:val="20"/>
        </w:rPr>
        <w:t>tím, že nahradí neplatná a nevykonatelná ustanovení vzájemně přijatelným platným, zákonným a vykonatelným ustanovením, které bude odrážet záměry smluvních stran obsažené v</w:t>
      </w:r>
      <w:r w:rsidRPr="003C14CE" w:rsidR="00182C7C">
        <w:rPr>
          <w:rFonts w:ascii="Arial" w:hAnsi="Arial" w:cs="Arial"/>
          <w:sz w:val="20"/>
          <w:szCs w:val="20"/>
        </w:rPr>
        <w:t> </w:t>
      </w:r>
      <w:r w:rsidRPr="003C14CE">
        <w:rPr>
          <w:rFonts w:ascii="Arial" w:hAnsi="Arial" w:cs="Arial"/>
          <w:sz w:val="20"/>
          <w:szCs w:val="20"/>
        </w:rPr>
        <w:t>původním ustanovení. Nedojde-</w:t>
      </w:r>
      <w:proofErr w:type="spellStart"/>
      <w:r w:rsidRPr="003C14CE">
        <w:rPr>
          <w:rFonts w:ascii="Arial" w:hAnsi="Arial" w:cs="Arial"/>
          <w:sz w:val="20"/>
          <w:szCs w:val="20"/>
        </w:rPr>
        <w:t>Ii</w:t>
      </w:r>
      <w:proofErr w:type="spellEnd"/>
      <w:r w:rsidRPr="003C14CE">
        <w:rPr>
          <w:rFonts w:ascii="Arial" w:hAnsi="Arial" w:cs="Arial"/>
          <w:sz w:val="20"/>
          <w:szCs w:val="20"/>
        </w:rPr>
        <w:t xml:space="preserve"> k</w:t>
      </w:r>
      <w:r w:rsidRPr="003C14CE" w:rsidR="00182C7C">
        <w:rPr>
          <w:rFonts w:ascii="Arial" w:hAnsi="Arial" w:cs="Arial"/>
          <w:sz w:val="20"/>
          <w:szCs w:val="20"/>
        </w:rPr>
        <w:t> </w:t>
      </w:r>
      <w:r w:rsidRPr="003C14CE">
        <w:rPr>
          <w:rFonts w:ascii="Arial" w:hAnsi="Arial" w:cs="Arial"/>
          <w:sz w:val="20"/>
          <w:szCs w:val="20"/>
        </w:rPr>
        <w:t>dohodě smluvních stran, namísto neplatného či neúčinného ustanovení platí za smluvené to ustanovení obecně závazných právních předpisů České republiky, které se svým smyslem a účelem neplatnému či neúčinnému ustanovení nejvíce přibližuje.</w:t>
      </w:r>
    </w:p>
    <w:p w:rsidRPr="003C14CE" w:rsidR="00013FAF" w:rsidP="00AF166C" w:rsidRDefault="00AF166C">
      <w:pPr>
        <w:tabs>
          <w:tab w:val="center" w:pos="4535"/>
          <w:tab w:val="left" w:pos="8145"/>
        </w:tabs>
        <w:spacing w:after="120" w:line="240" w:lineRule="auto"/>
        <w:jc w:val="both"/>
        <w:rPr>
          <w:rFonts w:ascii="Arial" w:hAnsi="Arial" w:cs="Arial"/>
          <w:sz w:val="20"/>
          <w:szCs w:val="20"/>
        </w:rPr>
      </w:pPr>
      <w:r w:rsidRPr="003C14CE">
        <w:rPr>
          <w:rFonts w:ascii="Arial" w:hAnsi="Arial" w:cs="Arial"/>
          <w:sz w:val="20"/>
          <w:szCs w:val="20"/>
        </w:rPr>
        <w:t xml:space="preserve">7. </w:t>
      </w:r>
      <w:r w:rsidRPr="003C14CE" w:rsidR="00013FAF">
        <w:rPr>
          <w:rFonts w:ascii="Arial" w:hAnsi="Arial" w:cs="Arial"/>
          <w:sz w:val="20"/>
          <w:szCs w:val="20"/>
        </w:rPr>
        <w:t>Smluvní strany se výslovně dohodly, že právní vztahy založené touto smlouvou se řídí právním řádem České republiky.</w:t>
      </w:r>
    </w:p>
    <w:p w:rsidRPr="003C14CE" w:rsidR="00013FAF" w:rsidP="00013FAF" w:rsidRDefault="00AF166C">
      <w:pPr>
        <w:autoSpaceDE w:val="false"/>
        <w:autoSpaceDN w:val="false"/>
        <w:adjustRightInd w:val="false"/>
        <w:spacing w:after="60" w:line="240" w:lineRule="auto"/>
        <w:jc w:val="both"/>
        <w:rPr>
          <w:rFonts w:ascii="Arial" w:hAnsi="Arial" w:cs="Arial"/>
          <w:sz w:val="20"/>
          <w:szCs w:val="20"/>
        </w:rPr>
      </w:pPr>
      <w:r w:rsidRPr="003C14CE">
        <w:rPr>
          <w:rFonts w:ascii="Arial" w:hAnsi="Arial" w:cs="Arial"/>
          <w:sz w:val="20"/>
          <w:szCs w:val="20"/>
        </w:rPr>
        <w:t xml:space="preserve">8. </w:t>
      </w:r>
      <w:r w:rsidRPr="003C14CE" w:rsidR="00013FAF">
        <w:rPr>
          <w:rFonts w:ascii="Arial" w:hAnsi="Arial" w:cs="Arial"/>
          <w:sz w:val="20"/>
          <w:szCs w:val="20"/>
        </w:rPr>
        <w:t>Smluvní strany se zavazují veškeré spory přednostně řešit smírnou cestou. Dále se smluvní strany výslovně dohodly, že k projednávání sporů, které se nepodařilo vyřešit smírně, bude věcně příslušný obecný soud objednatele</w:t>
      </w:r>
      <w:r w:rsidRPr="003C14CE">
        <w:rPr>
          <w:rFonts w:ascii="Arial" w:hAnsi="Arial" w:cs="Arial"/>
          <w:sz w:val="20"/>
          <w:szCs w:val="20"/>
        </w:rPr>
        <w:t>.</w:t>
      </w:r>
    </w:p>
    <w:p w:rsidR="00B20B4E" w:rsidP="00B20B4E" w:rsidRDefault="00B20B4E">
      <w:pPr>
        <w:autoSpaceDE w:val="false"/>
        <w:autoSpaceDN w:val="false"/>
        <w:adjustRightInd w:val="false"/>
        <w:spacing w:after="60" w:line="240" w:lineRule="auto"/>
        <w:jc w:val="both"/>
        <w:rPr>
          <w:rFonts w:ascii="Arial" w:hAnsi="Arial" w:cs="Arial"/>
          <w:sz w:val="20"/>
          <w:szCs w:val="20"/>
        </w:rPr>
      </w:pPr>
    </w:p>
    <w:p w:rsidR="00C0600D" w:rsidP="00B20B4E" w:rsidRDefault="00C0600D">
      <w:pPr>
        <w:autoSpaceDE w:val="false"/>
        <w:autoSpaceDN w:val="false"/>
        <w:adjustRightInd w:val="false"/>
        <w:spacing w:after="60" w:line="240" w:lineRule="auto"/>
        <w:jc w:val="both"/>
        <w:rPr>
          <w:rFonts w:ascii="Arial" w:hAnsi="Arial" w:cs="Arial"/>
          <w:sz w:val="20"/>
          <w:szCs w:val="20"/>
        </w:rPr>
      </w:pPr>
    </w:p>
    <w:p w:rsidR="00C0600D" w:rsidP="00B20B4E" w:rsidRDefault="00C0600D">
      <w:pPr>
        <w:autoSpaceDE w:val="false"/>
        <w:autoSpaceDN w:val="false"/>
        <w:adjustRightInd w:val="false"/>
        <w:spacing w:after="60" w:line="240" w:lineRule="auto"/>
        <w:jc w:val="both"/>
        <w:rPr>
          <w:rFonts w:ascii="Arial" w:hAnsi="Arial" w:cs="Arial"/>
          <w:sz w:val="20"/>
          <w:szCs w:val="20"/>
        </w:rPr>
      </w:pPr>
    </w:p>
    <w:p w:rsidR="00C0600D" w:rsidP="00B20B4E" w:rsidRDefault="00C0600D">
      <w:pPr>
        <w:autoSpaceDE w:val="false"/>
        <w:autoSpaceDN w:val="false"/>
        <w:adjustRightInd w:val="false"/>
        <w:spacing w:after="60" w:line="240" w:lineRule="auto"/>
        <w:jc w:val="both"/>
        <w:rPr>
          <w:rFonts w:ascii="Arial" w:hAnsi="Arial" w:cs="Arial"/>
          <w:sz w:val="20"/>
          <w:szCs w:val="20"/>
        </w:rPr>
      </w:pPr>
    </w:p>
    <w:p w:rsidR="00C0600D" w:rsidP="00B20B4E" w:rsidRDefault="00C0600D">
      <w:pPr>
        <w:autoSpaceDE w:val="false"/>
        <w:autoSpaceDN w:val="false"/>
        <w:adjustRightInd w:val="false"/>
        <w:spacing w:after="60" w:line="240" w:lineRule="auto"/>
        <w:jc w:val="both"/>
        <w:rPr>
          <w:rFonts w:ascii="Arial" w:hAnsi="Arial" w:cs="Arial"/>
          <w:sz w:val="20"/>
          <w:szCs w:val="20"/>
        </w:rPr>
      </w:pPr>
    </w:p>
    <w:p w:rsidR="00C0600D" w:rsidP="00B20B4E" w:rsidRDefault="00C0600D">
      <w:pPr>
        <w:autoSpaceDE w:val="false"/>
        <w:autoSpaceDN w:val="false"/>
        <w:adjustRightInd w:val="false"/>
        <w:spacing w:after="60" w:line="240" w:lineRule="auto"/>
        <w:jc w:val="both"/>
        <w:rPr>
          <w:rFonts w:ascii="Arial" w:hAnsi="Arial" w:cs="Arial"/>
          <w:sz w:val="20"/>
          <w:szCs w:val="20"/>
        </w:rPr>
      </w:pPr>
    </w:p>
    <w:p w:rsidR="00C0600D" w:rsidP="00B20B4E" w:rsidRDefault="00C0600D">
      <w:pPr>
        <w:autoSpaceDE w:val="false"/>
        <w:autoSpaceDN w:val="false"/>
        <w:adjustRightInd w:val="false"/>
        <w:spacing w:after="60" w:line="240" w:lineRule="auto"/>
        <w:jc w:val="both"/>
        <w:rPr>
          <w:rFonts w:ascii="Arial" w:hAnsi="Arial" w:cs="Arial"/>
          <w:sz w:val="20"/>
          <w:szCs w:val="20"/>
        </w:rPr>
      </w:pPr>
    </w:p>
    <w:p w:rsidR="00C0600D" w:rsidP="00B20B4E" w:rsidRDefault="00C0600D">
      <w:pPr>
        <w:autoSpaceDE w:val="false"/>
        <w:autoSpaceDN w:val="false"/>
        <w:adjustRightInd w:val="false"/>
        <w:spacing w:after="60" w:line="240" w:lineRule="auto"/>
        <w:jc w:val="both"/>
        <w:rPr>
          <w:rFonts w:ascii="Arial" w:hAnsi="Arial" w:cs="Arial"/>
          <w:sz w:val="20"/>
          <w:szCs w:val="20"/>
        </w:rPr>
      </w:pPr>
    </w:p>
    <w:p w:rsidR="00C0600D" w:rsidP="00B20B4E" w:rsidRDefault="00C0600D">
      <w:pPr>
        <w:autoSpaceDE w:val="false"/>
        <w:autoSpaceDN w:val="false"/>
        <w:adjustRightInd w:val="false"/>
        <w:spacing w:after="60" w:line="240" w:lineRule="auto"/>
        <w:jc w:val="both"/>
        <w:rPr>
          <w:rFonts w:ascii="Arial" w:hAnsi="Arial" w:cs="Arial"/>
          <w:sz w:val="20"/>
          <w:szCs w:val="20"/>
        </w:rPr>
      </w:pPr>
    </w:p>
    <w:p w:rsidRPr="003C14CE" w:rsidR="00C0600D" w:rsidP="00B20B4E" w:rsidRDefault="00C0600D">
      <w:pPr>
        <w:autoSpaceDE w:val="false"/>
        <w:autoSpaceDN w:val="false"/>
        <w:adjustRightInd w:val="false"/>
        <w:spacing w:after="60" w:line="240" w:lineRule="auto"/>
        <w:jc w:val="both"/>
        <w:rPr>
          <w:rFonts w:ascii="Arial" w:hAnsi="Arial" w:cs="Arial"/>
          <w:sz w:val="20"/>
          <w:szCs w:val="20"/>
        </w:rPr>
      </w:pPr>
    </w:p>
    <w:p w:rsidRPr="003C14CE" w:rsidR="00A81025" w:rsidP="00B20B4E" w:rsidRDefault="00A81025">
      <w:pPr>
        <w:autoSpaceDE w:val="false"/>
        <w:autoSpaceDN w:val="false"/>
        <w:adjustRightInd w:val="false"/>
        <w:spacing w:after="60" w:line="240" w:lineRule="auto"/>
        <w:jc w:val="both"/>
        <w:rPr>
          <w:rFonts w:ascii="Arial" w:hAnsi="Arial" w:cs="Arial"/>
          <w:sz w:val="20"/>
          <w:szCs w:val="20"/>
        </w:rPr>
      </w:pPr>
      <w:r w:rsidRPr="003C14CE">
        <w:rPr>
          <w:rFonts w:ascii="Arial" w:hAnsi="Arial" w:cs="Arial"/>
          <w:sz w:val="20"/>
          <w:szCs w:val="20"/>
        </w:rPr>
        <w:t>Nedílnou součástí této smlouvy jsou následující přílohy:</w:t>
      </w:r>
    </w:p>
    <w:p w:rsidR="00A81025" w:rsidP="00B20B4E" w:rsidRDefault="00A81025">
      <w:pPr>
        <w:autoSpaceDE w:val="false"/>
        <w:autoSpaceDN w:val="false"/>
        <w:adjustRightInd w:val="false"/>
        <w:spacing w:after="60" w:line="240" w:lineRule="auto"/>
        <w:rPr>
          <w:rFonts w:ascii="Arial" w:hAnsi="Arial" w:cs="Arial"/>
          <w:sz w:val="20"/>
          <w:szCs w:val="20"/>
        </w:rPr>
      </w:pPr>
      <w:r w:rsidRPr="003C14CE">
        <w:rPr>
          <w:rFonts w:ascii="Arial" w:hAnsi="Arial" w:cs="Arial"/>
          <w:sz w:val="20"/>
          <w:szCs w:val="20"/>
        </w:rPr>
        <w:t>Příloha č.</w:t>
      </w:r>
      <w:r w:rsidRPr="003C14CE">
        <w:rPr>
          <w:rFonts w:ascii="Times New Roman" w:hAnsi="Times New Roman" w:cs="Times New Roman"/>
          <w:sz w:val="20"/>
          <w:szCs w:val="20"/>
        </w:rPr>
        <w:t xml:space="preserve"> </w:t>
      </w:r>
      <w:r w:rsidRPr="003C14CE">
        <w:rPr>
          <w:rFonts w:ascii="Arial" w:hAnsi="Arial" w:cs="Arial"/>
          <w:sz w:val="20"/>
          <w:szCs w:val="20"/>
        </w:rPr>
        <w:t xml:space="preserve">1 </w:t>
      </w:r>
      <w:r w:rsidRPr="003C14CE" w:rsidR="00497E8E">
        <w:rPr>
          <w:rFonts w:ascii="Arial" w:hAnsi="Arial" w:cs="Arial"/>
          <w:sz w:val="20"/>
          <w:szCs w:val="20"/>
        </w:rPr>
        <w:t>–</w:t>
      </w:r>
      <w:r w:rsidRPr="003C14CE" w:rsidR="009E35B1">
        <w:rPr>
          <w:rFonts w:ascii="Arial" w:hAnsi="Arial" w:cs="Arial"/>
          <w:sz w:val="20"/>
          <w:szCs w:val="20"/>
        </w:rPr>
        <w:t xml:space="preserve"> </w:t>
      </w:r>
      <w:r w:rsidRPr="003C14CE">
        <w:rPr>
          <w:rFonts w:ascii="Arial" w:hAnsi="Arial" w:cs="Arial"/>
          <w:sz w:val="20"/>
          <w:szCs w:val="20"/>
        </w:rPr>
        <w:t xml:space="preserve">Časový plán realizace </w:t>
      </w:r>
      <w:r w:rsidRPr="003C14CE" w:rsidR="00841ADA">
        <w:rPr>
          <w:rFonts w:ascii="Arial" w:hAnsi="Arial" w:cs="Arial"/>
          <w:sz w:val="20"/>
          <w:szCs w:val="20"/>
        </w:rPr>
        <w:t>plnění</w:t>
      </w:r>
    </w:p>
    <w:p w:rsidRPr="003C14CE" w:rsidR="00C0600D" w:rsidP="00B20B4E" w:rsidRDefault="00C0600D">
      <w:pPr>
        <w:autoSpaceDE w:val="false"/>
        <w:autoSpaceDN w:val="false"/>
        <w:adjustRightInd w:val="false"/>
        <w:spacing w:after="60" w:line="240" w:lineRule="auto"/>
        <w:rPr>
          <w:rFonts w:ascii="Arial" w:hAnsi="Arial" w:cs="Arial"/>
          <w:sz w:val="20"/>
          <w:szCs w:val="20"/>
        </w:rPr>
      </w:pPr>
      <w:r>
        <w:rPr>
          <w:rFonts w:ascii="Arial" w:hAnsi="Arial" w:cs="Arial"/>
          <w:sz w:val="20"/>
          <w:szCs w:val="20"/>
        </w:rPr>
        <w:t>Příloha č. 2 – Prohlášení o poddodavatelích</w:t>
      </w:r>
    </w:p>
    <w:p w:rsidRPr="003C14CE" w:rsidR="00C409A2" w:rsidP="00B20B4E" w:rsidRDefault="00C409A2">
      <w:pPr>
        <w:autoSpaceDE w:val="false"/>
        <w:autoSpaceDN w:val="false"/>
        <w:adjustRightInd w:val="false"/>
        <w:spacing w:after="60" w:line="240" w:lineRule="auto"/>
        <w:rPr>
          <w:rFonts w:ascii="Arial" w:hAnsi="Arial" w:cs="Arial"/>
          <w:sz w:val="20"/>
          <w:szCs w:val="20"/>
        </w:rPr>
      </w:pPr>
      <w:r w:rsidRPr="003C14CE">
        <w:rPr>
          <w:rFonts w:ascii="Arial" w:hAnsi="Arial" w:cs="Arial"/>
          <w:sz w:val="20"/>
          <w:szCs w:val="20"/>
        </w:rPr>
        <w:t xml:space="preserve">Příloha č. </w:t>
      </w:r>
      <w:proofErr w:type="gramStart"/>
      <w:r w:rsidR="00C0600D">
        <w:rPr>
          <w:rFonts w:ascii="Arial" w:hAnsi="Arial" w:cs="Arial"/>
          <w:sz w:val="20"/>
          <w:szCs w:val="20"/>
        </w:rPr>
        <w:t>3</w:t>
      </w:r>
      <w:r w:rsidRPr="003C14CE">
        <w:rPr>
          <w:rFonts w:ascii="Arial" w:hAnsi="Arial" w:cs="Arial"/>
          <w:sz w:val="20"/>
          <w:szCs w:val="20"/>
        </w:rPr>
        <w:t xml:space="preserve">  -</w:t>
      </w:r>
      <w:proofErr w:type="gramEnd"/>
      <w:r w:rsidRPr="003C14CE">
        <w:rPr>
          <w:rFonts w:ascii="Arial" w:hAnsi="Arial" w:cs="Arial"/>
          <w:sz w:val="20"/>
          <w:szCs w:val="20"/>
        </w:rPr>
        <w:t xml:space="preserve"> Nabídka vítězného uchazeče</w:t>
      </w:r>
    </w:p>
    <w:p w:rsidRPr="003C14CE" w:rsidR="00B20B4E" w:rsidP="00B20B4E" w:rsidRDefault="00B20B4E">
      <w:pPr>
        <w:spacing w:after="60" w:line="240" w:lineRule="auto"/>
        <w:jc w:val="both"/>
        <w:rPr>
          <w:sz w:val="20"/>
          <w:szCs w:val="20"/>
        </w:rPr>
      </w:pPr>
    </w:p>
    <w:p w:rsidRPr="003C14CE" w:rsidR="00B20B4E" w:rsidP="00B20B4E" w:rsidRDefault="00B20B4E">
      <w:pPr>
        <w:spacing w:after="60" w:line="240" w:lineRule="auto"/>
        <w:jc w:val="both"/>
        <w:rPr>
          <w:rFonts w:ascii="Arial" w:hAnsi="Arial" w:cs="Arial"/>
          <w:sz w:val="20"/>
          <w:szCs w:val="20"/>
        </w:rPr>
      </w:pPr>
      <w:r w:rsidRPr="003C14CE">
        <w:rPr>
          <w:rFonts w:ascii="Arial" w:hAnsi="Arial" w:cs="Arial"/>
          <w:sz w:val="20"/>
          <w:szCs w:val="20"/>
        </w:rPr>
        <w:t>V</w:t>
      </w:r>
      <w:r w:rsidRPr="003C14CE" w:rsidR="00182C7C">
        <w:rPr>
          <w:rFonts w:ascii="Arial" w:hAnsi="Arial" w:cs="Arial"/>
          <w:sz w:val="20"/>
          <w:szCs w:val="20"/>
        </w:rPr>
        <w:t> </w:t>
      </w:r>
      <w:r w:rsidRPr="003C14CE">
        <w:rPr>
          <w:rFonts w:ascii="Arial" w:hAnsi="Arial" w:cs="Arial"/>
          <w:sz w:val="20"/>
          <w:szCs w:val="20"/>
        </w:rPr>
        <w:t xml:space="preserve">Nové Lhotě dne </w:t>
      </w:r>
      <w:r w:rsidRPr="003C14CE">
        <w:rPr>
          <w:rFonts w:ascii="Arial" w:hAnsi="Arial" w:cs="Arial"/>
          <w:sz w:val="20"/>
          <w:szCs w:val="20"/>
        </w:rPr>
        <w:tab/>
      </w:r>
      <w:r w:rsidRPr="003C14CE">
        <w:rPr>
          <w:rFonts w:ascii="Arial" w:hAnsi="Arial" w:cs="Arial"/>
          <w:sz w:val="20"/>
          <w:szCs w:val="20"/>
        </w:rPr>
        <w:tab/>
      </w:r>
      <w:r w:rsidRPr="003C14CE">
        <w:rPr>
          <w:rFonts w:ascii="Arial" w:hAnsi="Arial" w:cs="Arial"/>
          <w:sz w:val="20"/>
          <w:szCs w:val="20"/>
        </w:rPr>
        <w:tab/>
      </w:r>
      <w:r w:rsidRPr="003C14CE">
        <w:rPr>
          <w:rFonts w:ascii="Arial" w:hAnsi="Arial" w:cs="Arial"/>
          <w:sz w:val="20"/>
          <w:szCs w:val="20"/>
        </w:rPr>
        <w:tab/>
      </w:r>
      <w:r w:rsidRPr="003C14CE">
        <w:rPr>
          <w:rFonts w:ascii="Arial" w:hAnsi="Arial" w:cs="Arial"/>
          <w:sz w:val="20"/>
          <w:szCs w:val="20"/>
        </w:rPr>
        <w:tab/>
      </w:r>
      <w:r w:rsidR="003055A6">
        <w:rPr>
          <w:rFonts w:ascii="Arial" w:hAnsi="Arial" w:cs="Arial"/>
          <w:sz w:val="20"/>
          <w:szCs w:val="20"/>
        </w:rPr>
        <w:t xml:space="preserve">                   </w:t>
      </w:r>
      <w:r w:rsidRPr="003C14CE">
        <w:rPr>
          <w:rFonts w:ascii="Arial" w:hAnsi="Arial" w:cs="Arial"/>
          <w:sz w:val="20"/>
          <w:szCs w:val="20"/>
        </w:rPr>
        <w:t xml:space="preserve">V ………………………. </w:t>
      </w:r>
      <w:r w:rsidRPr="003C14CE" w:rsidR="00182C7C">
        <w:rPr>
          <w:rFonts w:ascii="Arial" w:hAnsi="Arial" w:cs="Arial"/>
          <w:sz w:val="20"/>
          <w:szCs w:val="20"/>
        </w:rPr>
        <w:t>D</w:t>
      </w:r>
      <w:r w:rsidRPr="003C14CE">
        <w:rPr>
          <w:rFonts w:ascii="Arial" w:hAnsi="Arial" w:cs="Arial"/>
          <w:sz w:val="20"/>
          <w:szCs w:val="20"/>
        </w:rPr>
        <w:t>ne</w:t>
      </w:r>
    </w:p>
    <w:p w:rsidRPr="003C14CE" w:rsidR="00B20B4E" w:rsidP="00B20B4E" w:rsidRDefault="00B20B4E">
      <w:pPr>
        <w:tabs>
          <w:tab w:val="center" w:pos="1985"/>
          <w:tab w:val="center" w:pos="7371"/>
        </w:tabs>
        <w:spacing w:after="60" w:line="240" w:lineRule="auto"/>
        <w:jc w:val="both"/>
        <w:rPr>
          <w:rFonts w:ascii="Arial" w:hAnsi="Arial" w:cs="Arial"/>
          <w:sz w:val="20"/>
          <w:szCs w:val="20"/>
        </w:rPr>
      </w:pPr>
      <w:r w:rsidRPr="003C14CE">
        <w:rPr>
          <w:rFonts w:ascii="Arial" w:hAnsi="Arial" w:cs="Arial"/>
          <w:sz w:val="20"/>
          <w:szCs w:val="20"/>
        </w:rPr>
        <w:tab/>
        <w:t>_______________________</w:t>
      </w:r>
      <w:r w:rsidRPr="003C14CE">
        <w:rPr>
          <w:rFonts w:ascii="Arial" w:hAnsi="Arial" w:cs="Arial"/>
          <w:sz w:val="20"/>
          <w:szCs w:val="20"/>
        </w:rPr>
        <w:tab/>
        <w:t>___________________</w:t>
      </w:r>
    </w:p>
    <w:p w:rsidRPr="003C14CE" w:rsidR="00B20B4E" w:rsidP="00B20B4E" w:rsidRDefault="00B20B4E">
      <w:pPr>
        <w:tabs>
          <w:tab w:val="center" w:pos="1985"/>
          <w:tab w:val="center" w:pos="7371"/>
        </w:tabs>
        <w:spacing w:after="60" w:line="240" w:lineRule="auto"/>
        <w:jc w:val="both"/>
        <w:rPr>
          <w:rFonts w:ascii="Arial" w:hAnsi="Arial" w:cs="Arial"/>
          <w:sz w:val="20"/>
          <w:szCs w:val="20"/>
        </w:rPr>
      </w:pPr>
      <w:r w:rsidRPr="003C14CE">
        <w:rPr>
          <w:rFonts w:ascii="Arial" w:hAnsi="Arial" w:cs="Arial"/>
          <w:sz w:val="20"/>
          <w:szCs w:val="20"/>
        </w:rPr>
        <w:tab/>
        <w:t>objednatel</w:t>
      </w:r>
      <w:r w:rsidRPr="003C14CE">
        <w:rPr>
          <w:rFonts w:ascii="Arial" w:hAnsi="Arial" w:cs="Arial"/>
          <w:sz w:val="20"/>
          <w:szCs w:val="20"/>
        </w:rPr>
        <w:tab/>
      </w:r>
      <w:r w:rsidRPr="003C14CE" w:rsidR="0070707C">
        <w:rPr>
          <w:rFonts w:ascii="Arial" w:hAnsi="Arial" w:cs="Arial"/>
          <w:sz w:val="20"/>
          <w:szCs w:val="20"/>
        </w:rPr>
        <w:t>poskytovatel</w:t>
      </w:r>
    </w:p>
    <w:p w:rsidRPr="003C14CE" w:rsidR="00B20B4E" w:rsidP="00B20B4E" w:rsidRDefault="00B20B4E">
      <w:pPr>
        <w:autoSpaceDE w:val="false"/>
        <w:autoSpaceDN w:val="false"/>
        <w:adjustRightInd w:val="false"/>
        <w:spacing w:after="60" w:line="240" w:lineRule="auto"/>
        <w:rPr>
          <w:rFonts w:ascii="Arial" w:hAnsi="Arial" w:cs="Arial"/>
          <w:sz w:val="20"/>
          <w:szCs w:val="20"/>
        </w:rPr>
      </w:pPr>
      <w:r w:rsidRPr="003C14CE">
        <w:rPr>
          <w:rFonts w:ascii="Arial" w:hAnsi="Arial" w:cs="Arial"/>
          <w:sz w:val="20"/>
          <w:szCs w:val="20"/>
        </w:rPr>
        <w:t xml:space="preserve">            Mgr. Antonín Okénka </w:t>
      </w:r>
    </w:p>
    <w:p w:rsidRPr="003C14CE" w:rsidR="001B145C" w:rsidP="00B20B4E" w:rsidRDefault="00B20B4E">
      <w:pPr>
        <w:autoSpaceDE w:val="false"/>
        <w:autoSpaceDN w:val="false"/>
        <w:adjustRightInd w:val="false"/>
        <w:spacing w:after="60" w:line="240" w:lineRule="auto"/>
        <w:rPr>
          <w:rFonts w:ascii="Arial" w:hAnsi="Arial" w:cs="Arial"/>
          <w:sz w:val="20"/>
          <w:szCs w:val="20"/>
        </w:rPr>
      </w:pPr>
      <w:r w:rsidRPr="003C14CE">
        <w:rPr>
          <w:rFonts w:ascii="Arial" w:hAnsi="Arial" w:cs="Arial"/>
          <w:sz w:val="20"/>
          <w:szCs w:val="20"/>
        </w:rPr>
        <w:t>Dobrovolný svazek obcí Mikroregion Horňácko</w:t>
      </w:r>
    </w:p>
    <w:p w:rsidRPr="004E4F17" w:rsidR="00B20B4E" w:rsidP="00B20B4E" w:rsidRDefault="00B20B4E">
      <w:pPr>
        <w:pageBreakBefore/>
        <w:autoSpaceDE w:val="false"/>
        <w:autoSpaceDN w:val="false"/>
        <w:adjustRightInd w:val="false"/>
        <w:spacing w:after="60" w:line="240" w:lineRule="auto"/>
        <w:rPr>
          <w:rFonts w:ascii="Arial" w:hAnsi="Arial" w:cs="Arial"/>
          <w:b/>
          <w:sz w:val="20"/>
          <w:szCs w:val="20"/>
        </w:rPr>
      </w:pPr>
      <w:r w:rsidRPr="004E4F17">
        <w:rPr>
          <w:rFonts w:ascii="Arial" w:hAnsi="Arial" w:cs="Arial"/>
          <w:b/>
          <w:sz w:val="20"/>
          <w:szCs w:val="20"/>
        </w:rPr>
        <w:lastRenderedPageBreak/>
        <w:t>Příloha č.</w:t>
      </w:r>
      <w:r w:rsidRPr="004E4F17">
        <w:rPr>
          <w:rFonts w:ascii="Times New Roman" w:hAnsi="Times New Roman" w:cs="Times New Roman"/>
          <w:b/>
          <w:sz w:val="20"/>
          <w:szCs w:val="20"/>
        </w:rPr>
        <w:t xml:space="preserve"> </w:t>
      </w:r>
      <w:r w:rsidRPr="004E4F17">
        <w:rPr>
          <w:rFonts w:ascii="Arial" w:hAnsi="Arial" w:cs="Arial"/>
          <w:b/>
          <w:sz w:val="20"/>
          <w:szCs w:val="20"/>
        </w:rPr>
        <w:t xml:space="preserve">1 – Časový plán realizace </w:t>
      </w:r>
      <w:r w:rsidRPr="00841ADA" w:rsidR="00841ADA">
        <w:rPr>
          <w:rFonts w:ascii="Arial" w:hAnsi="Arial" w:cs="Arial"/>
          <w:b/>
          <w:sz w:val="20"/>
          <w:szCs w:val="20"/>
        </w:rPr>
        <w:t>plnění</w:t>
      </w:r>
    </w:p>
    <w:p w:rsidRPr="004E4F17" w:rsidR="00A81025" w:rsidP="00B20B4E" w:rsidRDefault="00A81025">
      <w:pPr>
        <w:autoSpaceDE w:val="false"/>
        <w:autoSpaceDN w:val="false"/>
        <w:adjustRightInd w:val="false"/>
        <w:spacing w:after="60" w:line="240" w:lineRule="auto"/>
        <w:rPr>
          <w:rFonts w:ascii="Arial" w:hAnsi="Arial" w:cs="Arial"/>
          <w:sz w:val="20"/>
          <w:szCs w:val="20"/>
        </w:rPr>
      </w:pPr>
    </w:p>
    <w:tbl>
      <w:tblPr>
        <w:tblStyle w:val="Mkatabulky"/>
        <w:tblW w:w="8493" w:type="dxa"/>
        <w:tblLook w:firstRow="1" w:lastRow="0" w:firstColumn="1" w:lastColumn="0" w:noHBand="0" w:noVBand="1" w:val="04A0"/>
      </w:tblPr>
      <w:tblGrid>
        <w:gridCol w:w="6219"/>
        <w:gridCol w:w="2274"/>
      </w:tblGrid>
      <w:tr w:rsidRPr="004E4F17" w:rsidR="00C823F4" w:rsidTr="00152C95">
        <w:trPr>
          <w:trHeight w:val="875"/>
        </w:trPr>
        <w:tc>
          <w:tcPr>
            <w:tcW w:w="6219" w:type="dxa"/>
            <w:vAlign w:val="center"/>
          </w:tcPr>
          <w:p w:rsidRPr="004E4F17" w:rsidR="00B20B4E" w:rsidP="00B20B4E" w:rsidRDefault="00B20B4E">
            <w:pPr>
              <w:autoSpaceDE w:val="false"/>
              <w:autoSpaceDN w:val="false"/>
              <w:adjustRightInd w:val="false"/>
              <w:spacing w:after="60" w:line="240" w:lineRule="auto"/>
              <w:jc w:val="center"/>
              <w:rPr>
                <w:rFonts w:ascii="Arial" w:hAnsi="Arial" w:cs="Arial"/>
                <w:sz w:val="20"/>
                <w:szCs w:val="20"/>
              </w:rPr>
            </w:pPr>
            <w:r w:rsidRPr="004E4F17">
              <w:rPr>
                <w:rFonts w:ascii="Arial" w:hAnsi="Arial" w:cs="Arial"/>
                <w:sz w:val="20"/>
                <w:szCs w:val="20"/>
              </w:rPr>
              <w:t>Aktivita</w:t>
            </w:r>
          </w:p>
        </w:tc>
        <w:tc>
          <w:tcPr>
            <w:tcW w:w="2274" w:type="dxa"/>
            <w:vAlign w:val="center"/>
          </w:tcPr>
          <w:p w:rsidRPr="004E4F17" w:rsidR="00B20B4E" w:rsidP="00B20B4E" w:rsidRDefault="00B20B4E">
            <w:pPr>
              <w:autoSpaceDE w:val="false"/>
              <w:autoSpaceDN w:val="false"/>
              <w:adjustRightInd w:val="false"/>
              <w:spacing w:after="60" w:line="240" w:lineRule="auto"/>
              <w:jc w:val="center"/>
              <w:rPr>
                <w:rFonts w:ascii="Arial" w:hAnsi="Arial" w:cs="Arial"/>
                <w:sz w:val="20"/>
                <w:szCs w:val="20"/>
              </w:rPr>
            </w:pPr>
            <w:r w:rsidRPr="004E4F17">
              <w:rPr>
                <w:rFonts w:ascii="Arial" w:hAnsi="Arial" w:cs="Arial"/>
                <w:sz w:val="20"/>
                <w:szCs w:val="20"/>
              </w:rPr>
              <w:t>Termín pro předání výstupů aktivity</w:t>
            </w:r>
          </w:p>
        </w:tc>
      </w:tr>
      <w:tr w:rsidRPr="004E4F17" w:rsidR="00C823F4" w:rsidTr="00152C95">
        <w:trPr>
          <w:trHeight w:val="875"/>
        </w:trPr>
        <w:tc>
          <w:tcPr>
            <w:tcW w:w="6219" w:type="dxa"/>
            <w:vAlign w:val="center"/>
          </w:tcPr>
          <w:p w:rsidRPr="004E4F17" w:rsidR="00B20B4E" w:rsidP="00152C95" w:rsidRDefault="00B20B4E">
            <w:pPr>
              <w:autoSpaceDE w:val="false"/>
              <w:autoSpaceDN w:val="false"/>
              <w:adjustRightInd w:val="false"/>
              <w:spacing w:after="60" w:line="240" w:lineRule="auto"/>
              <w:rPr>
                <w:rFonts w:ascii="Arial" w:hAnsi="Arial" w:cs="Arial"/>
                <w:sz w:val="20"/>
                <w:szCs w:val="20"/>
              </w:rPr>
            </w:pPr>
            <w:r w:rsidRPr="004E4F17">
              <w:rPr>
                <w:rFonts w:ascii="Arial" w:hAnsi="Arial" w:cs="Arial"/>
                <w:sz w:val="20"/>
                <w:szCs w:val="20"/>
              </w:rPr>
              <w:t xml:space="preserve">Aktivita č. </w:t>
            </w:r>
            <w:r w:rsidR="00CD094E">
              <w:rPr>
                <w:rFonts w:ascii="Arial" w:hAnsi="Arial" w:cs="Arial"/>
                <w:sz w:val="20"/>
                <w:szCs w:val="20"/>
              </w:rPr>
              <w:t>2</w:t>
            </w:r>
            <w:r w:rsidRPr="004E4F17">
              <w:rPr>
                <w:rFonts w:ascii="Arial" w:hAnsi="Arial" w:cs="Arial"/>
                <w:sz w:val="20"/>
                <w:szCs w:val="20"/>
              </w:rPr>
              <w:t>: Analýza situace v</w:t>
            </w:r>
            <w:r w:rsidRPr="004E4F17" w:rsidR="00182C7C">
              <w:rPr>
                <w:rFonts w:ascii="Arial" w:hAnsi="Arial" w:cs="Arial"/>
                <w:sz w:val="20"/>
                <w:szCs w:val="20"/>
              </w:rPr>
              <w:t> </w:t>
            </w:r>
            <w:r w:rsidRPr="004E4F17">
              <w:rPr>
                <w:rFonts w:ascii="Arial" w:hAnsi="Arial" w:cs="Arial"/>
                <w:sz w:val="20"/>
                <w:szCs w:val="20"/>
              </w:rPr>
              <w:t>obcích mikroregionu a formulace rozvojových východisek</w:t>
            </w:r>
          </w:p>
        </w:tc>
        <w:tc>
          <w:tcPr>
            <w:tcW w:w="2274" w:type="dxa"/>
            <w:vAlign w:val="center"/>
          </w:tcPr>
          <w:p w:rsidRPr="004E4F17" w:rsidR="00B20B4E" w:rsidP="00152C95" w:rsidRDefault="00B20B4E">
            <w:pPr>
              <w:autoSpaceDE w:val="false"/>
              <w:autoSpaceDN w:val="false"/>
              <w:adjustRightInd w:val="false"/>
              <w:spacing w:after="60" w:line="240" w:lineRule="auto"/>
              <w:jc w:val="center"/>
              <w:rPr>
                <w:rFonts w:ascii="Arial" w:hAnsi="Arial" w:cs="Arial"/>
                <w:sz w:val="20"/>
                <w:szCs w:val="20"/>
                <w:highlight w:val="yellow"/>
              </w:rPr>
            </w:pPr>
            <w:r w:rsidRPr="004E4F17">
              <w:rPr>
                <w:rFonts w:ascii="Arial" w:hAnsi="Arial" w:cs="Arial"/>
                <w:sz w:val="20"/>
                <w:szCs w:val="20"/>
                <w:highlight w:val="yellow"/>
              </w:rPr>
              <w:t>…</w:t>
            </w:r>
          </w:p>
        </w:tc>
      </w:tr>
      <w:tr w:rsidRPr="004E4F17" w:rsidR="00C823F4" w:rsidTr="00152C95">
        <w:trPr>
          <w:trHeight w:val="471"/>
        </w:trPr>
        <w:tc>
          <w:tcPr>
            <w:tcW w:w="6219" w:type="dxa"/>
            <w:vAlign w:val="center"/>
          </w:tcPr>
          <w:p w:rsidRPr="004E4F17" w:rsidR="00B20B4E" w:rsidP="00152C95" w:rsidRDefault="00B20B4E">
            <w:pPr>
              <w:autoSpaceDE w:val="false"/>
              <w:autoSpaceDN w:val="false"/>
              <w:adjustRightInd w:val="false"/>
              <w:spacing w:after="60" w:line="240" w:lineRule="auto"/>
              <w:rPr>
                <w:rFonts w:ascii="Arial" w:hAnsi="Arial" w:cs="Arial"/>
                <w:sz w:val="20"/>
                <w:szCs w:val="20"/>
              </w:rPr>
            </w:pPr>
            <w:r w:rsidRPr="004E4F17">
              <w:rPr>
                <w:rFonts w:ascii="Arial" w:hAnsi="Arial" w:cs="Arial"/>
                <w:sz w:val="20"/>
                <w:szCs w:val="20"/>
              </w:rPr>
              <w:t xml:space="preserve">Aktivita č. </w:t>
            </w:r>
            <w:r w:rsidR="00CD094E">
              <w:rPr>
                <w:rFonts w:ascii="Arial" w:hAnsi="Arial" w:cs="Arial"/>
                <w:sz w:val="20"/>
                <w:szCs w:val="20"/>
              </w:rPr>
              <w:t>3</w:t>
            </w:r>
            <w:r w:rsidRPr="004E4F17">
              <w:rPr>
                <w:rFonts w:ascii="Arial" w:hAnsi="Arial" w:cs="Arial"/>
                <w:sz w:val="20"/>
                <w:szCs w:val="20"/>
              </w:rPr>
              <w:t>: Návrh řešení rozvoje obcí</w:t>
            </w:r>
          </w:p>
        </w:tc>
        <w:tc>
          <w:tcPr>
            <w:tcW w:w="2274" w:type="dxa"/>
            <w:vAlign w:val="center"/>
          </w:tcPr>
          <w:p w:rsidRPr="004E4F17" w:rsidR="00B20B4E" w:rsidP="00152C95" w:rsidRDefault="00B20B4E">
            <w:pPr>
              <w:autoSpaceDE w:val="false"/>
              <w:autoSpaceDN w:val="false"/>
              <w:adjustRightInd w:val="false"/>
              <w:spacing w:after="60" w:line="240" w:lineRule="auto"/>
              <w:jc w:val="center"/>
              <w:rPr>
                <w:rFonts w:ascii="Arial" w:hAnsi="Arial" w:cs="Arial"/>
                <w:sz w:val="20"/>
                <w:szCs w:val="20"/>
                <w:highlight w:val="yellow"/>
              </w:rPr>
            </w:pPr>
            <w:r w:rsidRPr="004E4F17">
              <w:rPr>
                <w:rFonts w:ascii="Arial" w:hAnsi="Arial" w:cs="Arial"/>
                <w:sz w:val="20"/>
                <w:szCs w:val="20"/>
                <w:highlight w:val="yellow"/>
              </w:rPr>
              <w:t>…</w:t>
            </w:r>
          </w:p>
        </w:tc>
      </w:tr>
      <w:tr w:rsidRPr="004E4F17" w:rsidR="00C823F4" w:rsidTr="00152C95">
        <w:trPr>
          <w:trHeight w:val="471"/>
        </w:trPr>
        <w:tc>
          <w:tcPr>
            <w:tcW w:w="6219" w:type="dxa"/>
            <w:vAlign w:val="center"/>
          </w:tcPr>
          <w:p w:rsidRPr="004E4F17" w:rsidR="00B20B4E" w:rsidP="00152C95" w:rsidRDefault="00B20B4E">
            <w:pPr>
              <w:autoSpaceDE w:val="false"/>
              <w:autoSpaceDN w:val="false"/>
              <w:adjustRightInd w:val="false"/>
              <w:spacing w:after="60" w:line="240" w:lineRule="auto"/>
              <w:rPr>
                <w:rFonts w:ascii="Arial" w:hAnsi="Arial" w:cs="Arial"/>
                <w:sz w:val="20"/>
                <w:szCs w:val="20"/>
              </w:rPr>
            </w:pPr>
            <w:r w:rsidRPr="004E4F17">
              <w:rPr>
                <w:rFonts w:ascii="Arial" w:hAnsi="Arial" w:cs="Arial"/>
                <w:sz w:val="20"/>
                <w:szCs w:val="20"/>
              </w:rPr>
              <w:t xml:space="preserve">Aktivita č. </w:t>
            </w:r>
            <w:r w:rsidR="00CD094E">
              <w:rPr>
                <w:rFonts w:ascii="Arial" w:hAnsi="Arial" w:cs="Arial"/>
                <w:sz w:val="20"/>
                <w:szCs w:val="20"/>
              </w:rPr>
              <w:t>4</w:t>
            </w:r>
            <w:r w:rsidRPr="004E4F17">
              <w:rPr>
                <w:rFonts w:ascii="Arial" w:hAnsi="Arial" w:cs="Arial"/>
                <w:sz w:val="20"/>
                <w:szCs w:val="20"/>
              </w:rPr>
              <w:t>: Vytvoření systému strategického řízení</w:t>
            </w:r>
          </w:p>
        </w:tc>
        <w:tc>
          <w:tcPr>
            <w:tcW w:w="2274" w:type="dxa"/>
            <w:vAlign w:val="center"/>
          </w:tcPr>
          <w:p w:rsidRPr="004E4F17" w:rsidR="00B20B4E" w:rsidP="00152C95" w:rsidRDefault="00B20B4E">
            <w:pPr>
              <w:autoSpaceDE w:val="false"/>
              <w:autoSpaceDN w:val="false"/>
              <w:adjustRightInd w:val="false"/>
              <w:spacing w:after="60" w:line="240" w:lineRule="auto"/>
              <w:jc w:val="center"/>
              <w:rPr>
                <w:rFonts w:ascii="Arial" w:hAnsi="Arial" w:cs="Arial"/>
                <w:sz w:val="20"/>
                <w:szCs w:val="20"/>
                <w:highlight w:val="yellow"/>
              </w:rPr>
            </w:pPr>
            <w:r w:rsidRPr="004E4F17">
              <w:rPr>
                <w:rFonts w:ascii="Arial" w:hAnsi="Arial" w:cs="Arial"/>
                <w:sz w:val="20"/>
                <w:szCs w:val="20"/>
                <w:highlight w:val="yellow"/>
              </w:rPr>
              <w:t>…</w:t>
            </w:r>
          </w:p>
        </w:tc>
      </w:tr>
      <w:tr w:rsidRPr="004E4F17" w:rsidR="00C823F4" w:rsidTr="00152C95">
        <w:trPr>
          <w:trHeight w:val="471"/>
        </w:trPr>
        <w:tc>
          <w:tcPr>
            <w:tcW w:w="6219" w:type="dxa"/>
            <w:vAlign w:val="center"/>
          </w:tcPr>
          <w:p w:rsidRPr="004E4F17" w:rsidR="00B20B4E" w:rsidP="00152C95" w:rsidRDefault="00B20B4E">
            <w:pPr>
              <w:autoSpaceDE w:val="false"/>
              <w:autoSpaceDN w:val="false"/>
              <w:adjustRightInd w:val="false"/>
              <w:spacing w:after="60" w:line="240" w:lineRule="auto"/>
              <w:rPr>
                <w:rFonts w:ascii="Arial" w:hAnsi="Arial" w:cs="Arial"/>
                <w:sz w:val="20"/>
                <w:szCs w:val="20"/>
              </w:rPr>
            </w:pPr>
            <w:r w:rsidRPr="004E4F17">
              <w:rPr>
                <w:rFonts w:ascii="Arial" w:hAnsi="Arial" w:cs="Arial"/>
                <w:sz w:val="20"/>
                <w:szCs w:val="20"/>
              </w:rPr>
              <w:t xml:space="preserve">Aktivita č. </w:t>
            </w:r>
            <w:r w:rsidR="00CD094E">
              <w:rPr>
                <w:rFonts w:ascii="Arial" w:hAnsi="Arial" w:cs="Arial"/>
                <w:sz w:val="20"/>
                <w:szCs w:val="20"/>
              </w:rPr>
              <w:t>5</w:t>
            </w:r>
            <w:bookmarkStart w:name="_GoBack" w:id="0"/>
            <w:bookmarkEnd w:id="0"/>
            <w:r w:rsidRPr="004E4F17">
              <w:rPr>
                <w:rFonts w:ascii="Arial" w:hAnsi="Arial" w:cs="Arial"/>
                <w:sz w:val="20"/>
                <w:szCs w:val="20"/>
              </w:rPr>
              <w:t>: Vytvoření rámce vzájemné podpory rozvoje obcí</w:t>
            </w:r>
          </w:p>
        </w:tc>
        <w:tc>
          <w:tcPr>
            <w:tcW w:w="2274" w:type="dxa"/>
            <w:vAlign w:val="center"/>
          </w:tcPr>
          <w:p w:rsidRPr="004E4F17" w:rsidR="00B20B4E" w:rsidP="00152C95" w:rsidRDefault="00B20B4E">
            <w:pPr>
              <w:autoSpaceDE w:val="false"/>
              <w:autoSpaceDN w:val="false"/>
              <w:adjustRightInd w:val="false"/>
              <w:spacing w:after="60" w:line="240" w:lineRule="auto"/>
              <w:jc w:val="center"/>
              <w:rPr>
                <w:rFonts w:ascii="Arial" w:hAnsi="Arial" w:cs="Arial"/>
                <w:sz w:val="20"/>
                <w:szCs w:val="20"/>
                <w:highlight w:val="yellow"/>
              </w:rPr>
            </w:pPr>
            <w:r w:rsidRPr="004E4F17">
              <w:rPr>
                <w:rFonts w:ascii="Arial" w:hAnsi="Arial" w:cs="Arial"/>
                <w:sz w:val="20"/>
                <w:szCs w:val="20"/>
                <w:highlight w:val="yellow"/>
              </w:rPr>
              <w:t>…</w:t>
            </w:r>
          </w:p>
        </w:tc>
      </w:tr>
      <w:tr w:rsidRPr="004E4F17" w:rsidR="00182C7C" w:rsidTr="00152C95">
        <w:trPr>
          <w:trHeight w:val="471"/>
        </w:trPr>
        <w:tc>
          <w:tcPr>
            <w:tcW w:w="6219" w:type="dxa"/>
            <w:vAlign w:val="center"/>
          </w:tcPr>
          <w:p w:rsidRPr="004E4F17" w:rsidR="00182C7C" w:rsidP="00152C95" w:rsidRDefault="00182C7C">
            <w:pPr>
              <w:autoSpaceDE w:val="false"/>
              <w:autoSpaceDN w:val="false"/>
              <w:adjustRightInd w:val="false"/>
              <w:spacing w:after="60" w:line="240" w:lineRule="auto"/>
              <w:rPr>
                <w:rFonts w:ascii="Arial" w:hAnsi="Arial" w:cs="Arial"/>
                <w:sz w:val="20"/>
                <w:szCs w:val="20"/>
              </w:rPr>
            </w:pPr>
            <w:r w:rsidRPr="004E4F17">
              <w:rPr>
                <w:rFonts w:ascii="Arial" w:hAnsi="Arial" w:cs="Arial"/>
                <w:sz w:val="20"/>
                <w:szCs w:val="20"/>
              </w:rPr>
              <w:t xml:space="preserve">Předání kompletního </w:t>
            </w:r>
            <w:r w:rsidR="00841ADA">
              <w:rPr>
                <w:rFonts w:ascii="Arial" w:hAnsi="Arial" w:cs="Arial"/>
                <w:sz w:val="20"/>
                <w:szCs w:val="20"/>
              </w:rPr>
              <w:t>plnění</w:t>
            </w:r>
            <w:r w:rsidRPr="004E4F17">
              <w:rPr>
                <w:rFonts w:ascii="Arial" w:hAnsi="Arial" w:cs="Arial"/>
                <w:sz w:val="20"/>
                <w:szCs w:val="20"/>
              </w:rPr>
              <w:t xml:space="preserve"> včetně schválení na </w:t>
            </w:r>
            <w:r w:rsidR="007624E6">
              <w:rPr>
                <w:rFonts w:ascii="Arial" w:hAnsi="Arial" w:cs="Arial"/>
                <w:sz w:val="20"/>
                <w:szCs w:val="20"/>
              </w:rPr>
              <w:t>V</w:t>
            </w:r>
            <w:r w:rsidRPr="004E4F17">
              <w:rPr>
                <w:rFonts w:ascii="Arial" w:hAnsi="Arial" w:cs="Arial"/>
                <w:sz w:val="20"/>
                <w:szCs w:val="20"/>
              </w:rPr>
              <w:t>alné hromadě DSO Mikroregion Horňácko</w:t>
            </w:r>
          </w:p>
        </w:tc>
        <w:tc>
          <w:tcPr>
            <w:tcW w:w="2274" w:type="dxa"/>
            <w:vAlign w:val="center"/>
          </w:tcPr>
          <w:p w:rsidRPr="004E4F17" w:rsidR="00182C7C" w:rsidP="00152C95" w:rsidRDefault="00182C7C">
            <w:pPr>
              <w:autoSpaceDE w:val="false"/>
              <w:autoSpaceDN w:val="false"/>
              <w:adjustRightInd w:val="false"/>
              <w:spacing w:after="60" w:line="240" w:lineRule="auto"/>
              <w:jc w:val="center"/>
              <w:rPr>
                <w:rFonts w:ascii="Arial" w:hAnsi="Arial" w:cs="Arial"/>
                <w:sz w:val="20"/>
                <w:szCs w:val="20"/>
              </w:rPr>
            </w:pPr>
            <w:r w:rsidRPr="004E4F17">
              <w:rPr>
                <w:rFonts w:ascii="Arial" w:hAnsi="Arial" w:cs="Arial"/>
                <w:sz w:val="20"/>
                <w:szCs w:val="20"/>
              </w:rPr>
              <w:t xml:space="preserve">nejpozději </w:t>
            </w:r>
          </w:p>
          <w:p w:rsidRPr="004E4F17" w:rsidR="00182C7C" w:rsidP="00D11732" w:rsidRDefault="00182C7C">
            <w:pPr>
              <w:autoSpaceDE w:val="false"/>
              <w:autoSpaceDN w:val="false"/>
              <w:adjustRightInd w:val="false"/>
              <w:spacing w:after="60" w:line="240" w:lineRule="auto"/>
              <w:jc w:val="center"/>
              <w:rPr>
                <w:rFonts w:ascii="Arial" w:hAnsi="Arial" w:cs="Arial"/>
                <w:sz w:val="20"/>
                <w:szCs w:val="20"/>
                <w:highlight w:val="yellow"/>
              </w:rPr>
            </w:pPr>
            <w:r w:rsidRPr="00F51C6D">
              <w:rPr>
                <w:rFonts w:ascii="Arial" w:hAnsi="Arial" w:cs="Arial"/>
                <w:sz w:val="20"/>
                <w:szCs w:val="20"/>
                <w:highlight w:val="yellow"/>
              </w:rPr>
              <w:t>3</w:t>
            </w:r>
            <w:r w:rsidR="00D11732">
              <w:rPr>
                <w:rFonts w:ascii="Arial" w:hAnsi="Arial" w:cs="Arial"/>
                <w:sz w:val="20"/>
                <w:szCs w:val="20"/>
                <w:highlight w:val="yellow"/>
              </w:rPr>
              <w:t>1</w:t>
            </w:r>
            <w:r w:rsidRPr="00F51C6D">
              <w:rPr>
                <w:rFonts w:ascii="Arial" w:hAnsi="Arial" w:cs="Arial"/>
                <w:sz w:val="20"/>
                <w:szCs w:val="20"/>
                <w:highlight w:val="yellow"/>
              </w:rPr>
              <w:t xml:space="preserve">. </w:t>
            </w:r>
            <w:r w:rsidR="00D11732">
              <w:rPr>
                <w:rFonts w:ascii="Arial" w:hAnsi="Arial" w:cs="Arial"/>
                <w:sz w:val="20"/>
                <w:szCs w:val="20"/>
                <w:highlight w:val="yellow"/>
              </w:rPr>
              <w:t>12</w:t>
            </w:r>
            <w:r w:rsidRPr="00F51C6D">
              <w:rPr>
                <w:rFonts w:ascii="Arial" w:hAnsi="Arial" w:cs="Arial"/>
                <w:sz w:val="20"/>
                <w:szCs w:val="20"/>
                <w:highlight w:val="yellow"/>
              </w:rPr>
              <w:t>. 2018</w:t>
            </w:r>
          </w:p>
        </w:tc>
      </w:tr>
    </w:tbl>
    <w:p w:rsidR="004F6D51" w:rsidP="00B20B4E" w:rsidRDefault="004F6D51">
      <w:pPr>
        <w:spacing w:after="60" w:line="240" w:lineRule="auto"/>
        <w:rPr>
          <w:rFonts w:ascii="Arial" w:hAnsi="Arial" w:cs="Arial"/>
          <w:sz w:val="20"/>
          <w:szCs w:val="20"/>
        </w:rPr>
      </w:pPr>
    </w:p>
    <w:p w:rsidR="00C0600D" w:rsidP="00B20B4E" w:rsidRDefault="00C0600D">
      <w:pPr>
        <w:spacing w:after="60" w:line="240" w:lineRule="auto"/>
        <w:rPr>
          <w:rFonts w:ascii="Arial" w:hAnsi="Arial" w:cs="Arial"/>
          <w:sz w:val="20"/>
          <w:szCs w:val="20"/>
        </w:rPr>
      </w:pPr>
    </w:p>
    <w:p w:rsidR="00C0600D" w:rsidP="00B20B4E" w:rsidRDefault="00C0600D">
      <w:pPr>
        <w:spacing w:after="60" w:line="240" w:lineRule="auto"/>
        <w:rPr>
          <w:rFonts w:ascii="Arial" w:hAnsi="Arial" w:cs="Arial"/>
          <w:sz w:val="20"/>
          <w:szCs w:val="20"/>
        </w:rPr>
      </w:pPr>
    </w:p>
    <w:p w:rsidR="007566AE" w:rsidP="00B20B4E" w:rsidRDefault="007566AE">
      <w:pPr>
        <w:spacing w:after="60" w:line="240" w:lineRule="auto"/>
        <w:rPr>
          <w:rFonts w:ascii="Arial" w:hAnsi="Arial" w:cs="Arial"/>
          <w:b/>
          <w:sz w:val="20"/>
          <w:szCs w:val="20"/>
        </w:rPr>
      </w:pPr>
    </w:p>
    <w:p w:rsidR="007566AE" w:rsidP="00B20B4E" w:rsidRDefault="007566AE">
      <w:pPr>
        <w:spacing w:after="60" w:line="240" w:lineRule="auto"/>
        <w:rPr>
          <w:rFonts w:ascii="Arial" w:hAnsi="Arial" w:cs="Arial"/>
          <w:b/>
          <w:sz w:val="20"/>
          <w:szCs w:val="20"/>
        </w:rPr>
      </w:pPr>
    </w:p>
    <w:p w:rsidR="007566AE" w:rsidP="00B20B4E" w:rsidRDefault="007566AE">
      <w:pPr>
        <w:spacing w:after="60" w:line="240" w:lineRule="auto"/>
        <w:rPr>
          <w:rFonts w:ascii="Arial" w:hAnsi="Arial" w:cs="Arial"/>
          <w:b/>
          <w:sz w:val="20"/>
          <w:szCs w:val="20"/>
        </w:rPr>
      </w:pPr>
    </w:p>
    <w:p w:rsidR="007566AE" w:rsidP="00B20B4E" w:rsidRDefault="007566AE">
      <w:pPr>
        <w:spacing w:after="60" w:line="240" w:lineRule="auto"/>
        <w:rPr>
          <w:rFonts w:ascii="Arial" w:hAnsi="Arial" w:cs="Arial"/>
          <w:b/>
          <w:sz w:val="20"/>
          <w:szCs w:val="20"/>
        </w:rPr>
      </w:pPr>
    </w:p>
    <w:p w:rsidR="007566AE" w:rsidP="00B20B4E" w:rsidRDefault="007566AE">
      <w:pPr>
        <w:spacing w:after="60" w:line="240" w:lineRule="auto"/>
        <w:rPr>
          <w:rFonts w:ascii="Arial" w:hAnsi="Arial" w:cs="Arial"/>
          <w:b/>
          <w:sz w:val="20"/>
          <w:szCs w:val="20"/>
        </w:rPr>
      </w:pPr>
    </w:p>
    <w:p w:rsidR="007566AE" w:rsidP="00B20B4E" w:rsidRDefault="007566AE">
      <w:pPr>
        <w:spacing w:after="60" w:line="240" w:lineRule="auto"/>
        <w:rPr>
          <w:rFonts w:ascii="Arial" w:hAnsi="Arial" w:cs="Arial"/>
          <w:b/>
          <w:sz w:val="20"/>
          <w:szCs w:val="20"/>
        </w:rPr>
      </w:pPr>
    </w:p>
    <w:p w:rsidR="007566AE" w:rsidP="00B20B4E" w:rsidRDefault="007566AE">
      <w:pPr>
        <w:spacing w:after="60" w:line="240" w:lineRule="auto"/>
        <w:rPr>
          <w:rFonts w:ascii="Arial" w:hAnsi="Arial" w:cs="Arial"/>
          <w:b/>
          <w:sz w:val="20"/>
          <w:szCs w:val="20"/>
        </w:rPr>
      </w:pPr>
    </w:p>
    <w:p w:rsidR="007566AE" w:rsidP="00B20B4E" w:rsidRDefault="007566AE">
      <w:pPr>
        <w:spacing w:after="60" w:line="240" w:lineRule="auto"/>
        <w:rPr>
          <w:rFonts w:ascii="Arial" w:hAnsi="Arial" w:cs="Arial"/>
          <w:b/>
          <w:sz w:val="20"/>
          <w:szCs w:val="20"/>
        </w:rPr>
      </w:pPr>
    </w:p>
    <w:p w:rsidR="007566AE" w:rsidP="00B20B4E" w:rsidRDefault="007566AE">
      <w:pPr>
        <w:spacing w:after="60" w:line="240" w:lineRule="auto"/>
        <w:rPr>
          <w:rFonts w:ascii="Arial" w:hAnsi="Arial" w:cs="Arial"/>
          <w:b/>
          <w:sz w:val="20"/>
          <w:szCs w:val="20"/>
        </w:rPr>
      </w:pPr>
    </w:p>
    <w:p w:rsidR="007566AE" w:rsidP="00B20B4E" w:rsidRDefault="007566AE">
      <w:pPr>
        <w:spacing w:after="60" w:line="240" w:lineRule="auto"/>
        <w:rPr>
          <w:rFonts w:ascii="Arial" w:hAnsi="Arial" w:cs="Arial"/>
          <w:b/>
          <w:sz w:val="20"/>
          <w:szCs w:val="20"/>
        </w:rPr>
      </w:pPr>
    </w:p>
    <w:p w:rsidR="007566AE" w:rsidP="00B20B4E" w:rsidRDefault="007566AE">
      <w:pPr>
        <w:spacing w:after="60" w:line="240" w:lineRule="auto"/>
        <w:rPr>
          <w:rFonts w:ascii="Arial" w:hAnsi="Arial" w:cs="Arial"/>
          <w:b/>
          <w:sz w:val="20"/>
          <w:szCs w:val="20"/>
        </w:rPr>
      </w:pPr>
    </w:p>
    <w:p w:rsidR="007566AE" w:rsidP="00B20B4E" w:rsidRDefault="007566AE">
      <w:pPr>
        <w:spacing w:after="60" w:line="240" w:lineRule="auto"/>
        <w:rPr>
          <w:rFonts w:ascii="Arial" w:hAnsi="Arial" w:cs="Arial"/>
          <w:b/>
          <w:sz w:val="20"/>
          <w:szCs w:val="20"/>
        </w:rPr>
      </w:pPr>
    </w:p>
    <w:p w:rsidR="007566AE" w:rsidP="00B20B4E" w:rsidRDefault="007566AE">
      <w:pPr>
        <w:spacing w:after="60" w:line="240" w:lineRule="auto"/>
        <w:rPr>
          <w:rFonts w:ascii="Arial" w:hAnsi="Arial" w:cs="Arial"/>
          <w:b/>
          <w:sz w:val="20"/>
          <w:szCs w:val="20"/>
        </w:rPr>
      </w:pPr>
    </w:p>
    <w:p w:rsidR="007566AE" w:rsidP="00B20B4E" w:rsidRDefault="007566AE">
      <w:pPr>
        <w:spacing w:after="60" w:line="240" w:lineRule="auto"/>
        <w:rPr>
          <w:rFonts w:ascii="Arial" w:hAnsi="Arial" w:cs="Arial"/>
          <w:b/>
          <w:sz w:val="20"/>
          <w:szCs w:val="20"/>
        </w:rPr>
      </w:pPr>
    </w:p>
    <w:p w:rsidR="007566AE" w:rsidP="00B20B4E" w:rsidRDefault="007566AE">
      <w:pPr>
        <w:spacing w:after="60" w:line="240" w:lineRule="auto"/>
        <w:rPr>
          <w:rFonts w:ascii="Arial" w:hAnsi="Arial" w:cs="Arial"/>
          <w:b/>
          <w:sz w:val="20"/>
          <w:szCs w:val="20"/>
        </w:rPr>
      </w:pPr>
    </w:p>
    <w:p w:rsidR="007566AE" w:rsidP="00B20B4E" w:rsidRDefault="007566AE">
      <w:pPr>
        <w:spacing w:after="60" w:line="240" w:lineRule="auto"/>
        <w:rPr>
          <w:rFonts w:ascii="Arial" w:hAnsi="Arial" w:cs="Arial"/>
          <w:b/>
          <w:sz w:val="20"/>
          <w:szCs w:val="20"/>
        </w:rPr>
      </w:pPr>
    </w:p>
    <w:p w:rsidR="007566AE" w:rsidP="00B20B4E" w:rsidRDefault="007566AE">
      <w:pPr>
        <w:spacing w:after="60" w:line="240" w:lineRule="auto"/>
        <w:rPr>
          <w:rFonts w:ascii="Arial" w:hAnsi="Arial" w:cs="Arial"/>
          <w:b/>
          <w:sz w:val="20"/>
          <w:szCs w:val="20"/>
        </w:rPr>
      </w:pPr>
    </w:p>
    <w:p w:rsidR="007566AE" w:rsidP="00B20B4E" w:rsidRDefault="007566AE">
      <w:pPr>
        <w:spacing w:after="60" w:line="240" w:lineRule="auto"/>
        <w:rPr>
          <w:rFonts w:ascii="Arial" w:hAnsi="Arial" w:cs="Arial"/>
          <w:b/>
          <w:sz w:val="20"/>
          <w:szCs w:val="20"/>
        </w:rPr>
      </w:pPr>
    </w:p>
    <w:p w:rsidR="007566AE" w:rsidP="00B20B4E" w:rsidRDefault="007566AE">
      <w:pPr>
        <w:spacing w:after="60" w:line="240" w:lineRule="auto"/>
        <w:rPr>
          <w:rFonts w:ascii="Arial" w:hAnsi="Arial" w:cs="Arial"/>
          <w:b/>
          <w:sz w:val="20"/>
          <w:szCs w:val="20"/>
        </w:rPr>
      </w:pPr>
    </w:p>
    <w:p w:rsidR="007566AE" w:rsidP="00B20B4E" w:rsidRDefault="007566AE">
      <w:pPr>
        <w:spacing w:after="60" w:line="240" w:lineRule="auto"/>
        <w:rPr>
          <w:rFonts w:ascii="Arial" w:hAnsi="Arial" w:cs="Arial"/>
          <w:b/>
          <w:sz w:val="20"/>
          <w:szCs w:val="20"/>
        </w:rPr>
      </w:pPr>
    </w:p>
    <w:p w:rsidR="007566AE" w:rsidP="00B20B4E" w:rsidRDefault="007566AE">
      <w:pPr>
        <w:spacing w:after="60" w:line="240" w:lineRule="auto"/>
        <w:rPr>
          <w:rFonts w:ascii="Arial" w:hAnsi="Arial" w:cs="Arial"/>
          <w:b/>
          <w:sz w:val="20"/>
          <w:szCs w:val="20"/>
        </w:rPr>
      </w:pPr>
    </w:p>
    <w:p w:rsidR="007566AE" w:rsidP="00B20B4E" w:rsidRDefault="007566AE">
      <w:pPr>
        <w:spacing w:after="60" w:line="240" w:lineRule="auto"/>
        <w:rPr>
          <w:rFonts w:ascii="Arial" w:hAnsi="Arial" w:cs="Arial"/>
          <w:b/>
          <w:sz w:val="20"/>
          <w:szCs w:val="20"/>
        </w:rPr>
      </w:pPr>
    </w:p>
    <w:p w:rsidR="007566AE" w:rsidP="00B20B4E" w:rsidRDefault="007566AE">
      <w:pPr>
        <w:spacing w:after="60" w:line="240" w:lineRule="auto"/>
        <w:rPr>
          <w:rFonts w:ascii="Arial" w:hAnsi="Arial" w:cs="Arial"/>
          <w:b/>
          <w:sz w:val="20"/>
          <w:szCs w:val="20"/>
        </w:rPr>
      </w:pPr>
    </w:p>
    <w:p w:rsidR="007566AE" w:rsidP="00B20B4E" w:rsidRDefault="007566AE">
      <w:pPr>
        <w:spacing w:after="60" w:line="240" w:lineRule="auto"/>
        <w:rPr>
          <w:rFonts w:ascii="Arial" w:hAnsi="Arial" w:cs="Arial"/>
          <w:b/>
          <w:sz w:val="20"/>
          <w:szCs w:val="20"/>
        </w:rPr>
      </w:pPr>
    </w:p>
    <w:p w:rsidR="007566AE" w:rsidP="00B20B4E" w:rsidRDefault="007566AE">
      <w:pPr>
        <w:spacing w:after="60" w:line="240" w:lineRule="auto"/>
        <w:rPr>
          <w:rFonts w:ascii="Arial" w:hAnsi="Arial" w:cs="Arial"/>
          <w:b/>
          <w:sz w:val="20"/>
          <w:szCs w:val="20"/>
        </w:rPr>
      </w:pPr>
    </w:p>
    <w:p w:rsidR="007566AE" w:rsidP="00B20B4E" w:rsidRDefault="007566AE">
      <w:pPr>
        <w:spacing w:after="60" w:line="240" w:lineRule="auto"/>
        <w:rPr>
          <w:rFonts w:ascii="Arial" w:hAnsi="Arial" w:cs="Arial"/>
          <w:b/>
          <w:sz w:val="20"/>
          <w:szCs w:val="20"/>
        </w:rPr>
      </w:pPr>
    </w:p>
    <w:p w:rsidR="007566AE" w:rsidP="00B20B4E" w:rsidRDefault="007566AE">
      <w:pPr>
        <w:spacing w:after="60" w:line="240" w:lineRule="auto"/>
        <w:rPr>
          <w:rFonts w:ascii="Arial" w:hAnsi="Arial" w:cs="Arial"/>
          <w:b/>
          <w:sz w:val="20"/>
          <w:szCs w:val="20"/>
        </w:rPr>
      </w:pPr>
    </w:p>
    <w:p w:rsidRPr="00C0600D" w:rsidR="00C0600D" w:rsidP="00B20B4E" w:rsidRDefault="00C0600D">
      <w:pPr>
        <w:spacing w:after="60" w:line="240" w:lineRule="auto"/>
        <w:rPr>
          <w:rFonts w:ascii="Arial" w:hAnsi="Arial" w:cs="Arial"/>
          <w:b/>
          <w:sz w:val="20"/>
          <w:szCs w:val="20"/>
        </w:rPr>
      </w:pPr>
      <w:r w:rsidRPr="00C0600D">
        <w:rPr>
          <w:rFonts w:ascii="Arial" w:hAnsi="Arial" w:cs="Arial"/>
          <w:b/>
          <w:sz w:val="20"/>
          <w:szCs w:val="20"/>
        </w:rPr>
        <w:t>Příloha č. 2</w:t>
      </w:r>
      <w:r w:rsidRPr="00C0600D">
        <w:rPr>
          <w:rFonts w:ascii="Arial" w:hAnsi="Arial" w:cs="Arial"/>
          <w:sz w:val="20"/>
          <w:szCs w:val="20"/>
        </w:rPr>
        <w:t xml:space="preserve"> </w:t>
      </w:r>
      <w:r w:rsidRPr="00C0600D">
        <w:rPr>
          <w:rFonts w:ascii="Arial" w:hAnsi="Arial" w:cs="Arial"/>
          <w:b/>
          <w:sz w:val="20"/>
          <w:szCs w:val="20"/>
        </w:rPr>
        <w:t>Čestné prohlášení o ne/využití služeb poddodavatele</w:t>
      </w:r>
    </w:p>
    <w:p w:rsidRPr="00C0600D" w:rsidR="00C0600D" w:rsidP="00B20B4E" w:rsidRDefault="00C0600D">
      <w:pPr>
        <w:spacing w:after="60" w:line="240" w:lineRule="auto"/>
        <w:rPr>
          <w:rFonts w:ascii="Arial" w:hAnsi="Arial" w:cs="Arial"/>
          <w:b/>
          <w:sz w:val="20"/>
          <w:szCs w:val="20"/>
        </w:rPr>
      </w:pPr>
    </w:p>
    <w:p w:rsidRPr="00C0600D" w:rsidR="00C0600D" w:rsidP="00B20B4E" w:rsidRDefault="00C0600D">
      <w:pPr>
        <w:spacing w:after="60" w:line="240" w:lineRule="auto"/>
        <w:rPr>
          <w:rFonts w:ascii="Arial" w:hAnsi="Arial" w:cs="Arial"/>
          <w:b/>
          <w:sz w:val="20"/>
          <w:szCs w:val="20"/>
        </w:rPr>
      </w:pPr>
      <w:r w:rsidRPr="00C0600D">
        <w:rPr>
          <w:rFonts w:ascii="Arial" w:hAnsi="Arial" w:cs="Arial"/>
          <w:b/>
          <w:sz w:val="20"/>
          <w:szCs w:val="20"/>
        </w:rPr>
        <w:lastRenderedPageBreak/>
        <w:t xml:space="preserve">Poskytovatel: </w:t>
      </w:r>
    </w:p>
    <w:p w:rsidRPr="00C0600D" w:rsidR="00C0600D" w:rsidP="00C0600D" w:rsidRDefault="00C0600D">
      <w:pPr>
        <w:spacing w:before="120"/>
        <w:rPr>
          <w:rFonts w:ascii="Arial" w:hAnsi="Arial" w:cs="Arial"/>
          <w:sz w:val="20"/>
          <w:szCs w:val="20"/>
          <w:lang w:eastAsia="ar-SA"/>
        </w:rPr>
      </w:pPr>
      <w:r w:rsidRPr="00C0600D">
        <w:rPr>
          <w:rFonts w:ascii="Arial" w:hAnsi="Arial" w:cs="Arial"/>
          <w:sz w:val="20"/>
          <w:szCs w:val="20"/>
          <w:lang w:eastAsia="ar-SA"/>
        </w:rPr>
        <w:t>obchodní název: ...........................................................................................</w:t>
      </w:r>
    </w:p>
    <w:p w:rsidRPr="00C0600D" w:rsidR="00C0600D" w:rsidP="00C0600D" w:rsidRDefault="00C0600D">
      <w:pPr>
        <w:spacing w:before="120"/>
        <w:rPr>
          <w:rFonts w:ascii="Arial" w:hAnsi="Arial" w:cs="Arial"/>
          <w:sz w:val="20"/>
          <w:szCs w:val="20"/>
          <w:lang w:eastAsia="ar-SA"/>
        </w:rPr>
      </w:pPr>
      <w:r w:rsidRPr="00C0600D">
        <w:rPr>
          <w:rFonts w:ascii="Arial" w:hAnsi="Arial" w:cs="Arial"/>
          <w:sz w:val="20"/>
          <w:szCs w:val="20"/>
          <w:lang w:eastAsia="ar-SA"/>
        </w:rPr>
        <w:t xml:space="preserve">Adresa, sídlo, místo </w:t>
      </w:r>
      <w:proofErr w:type="gramStart"/>
      <w:r w:rsidRPr="00C0600D">
        <w:rPr>
          <w:rFonts w:ascii="Arial" w:hAnsi="Arial" w:cs="Arial"/>
          <w:sz w:val="20"/>
          <w:szCs w:val="20"/>
          <w:lang w:eastAsia="ar-SA"/>
        </w:rPr>
        <w:t>podnikání:.....................................................................</w:t>
      </w:r>
      <w:proofErr w:type="gramEnd"/>
    </w:p>
    <w:p w:rsidRPr="00C0600D" w:rsidR="00C0600D" w:rsidP="00C0600D" w:rsidRDefault="00C0600D">
      <w:pPr>
        <w:spacing w:before="120"/>
        <w:rPr>
          <w:rFonts w:ascii="Arial" w:hAnsi="Arial" w:cs="Arial"/>
          <w:sz w:val="20"/>
          <w:szCs w:val="20"/>
          <w:lang w:eastAsia="ar-SA"/>
        </w:rPr>
      </w:pPr>
      <w:r w:rsidRPr="00C0600D">
        <w:rPr>
          <w:rFonts w:ascii="Arial" w:hAnsi="Arial" w:cs="Arial"/>
          <w:sz w:val="20"/>
          <w:szCs w:val="20"/>
          <w:lang w:eastAsia="ar-SA"/>
        </w:rPr>
        <w:t>IČ: ....................................................</w:t>
      </w:r>
      <w:r w:rsidRPr="00C0600D">
        <w:rPr>
          <w:rFonts w:ascii="Arial" w:hAnsi="Arial" w:cs="Arial"/>
          <w:sz w:val="20"/>
          <w:szCs w:val="20"/>
          <w:lang w:eastAsia="ar-SA"/>
        </w:rPr>
        <w:tab/>
        <w:t>DIČ: ...........................................................</w:t>
      </w:r>
    </w:p>
    <w:p w:rsidRPr="00C0600D" w:rsidR="00C0600D" w:rsidP="00C0600D" w:rsidRDefault="00C0600D">
      <w:pPr>
        <w:spacing w:before="120"/>
        <w:rPr>
          <w:rFonts w:ascii="Arial" w:hAnsi="Arial" w:cs="Arial"/>
          <w:sz w:val="20"/>
          <w:szCs w:val="20"/>
          <w:lang w:eastAsia="ar-SA"/>
        </w:rPr>
      </w:pPr>
      <w:r w:rsidRPr="00C0600D">
        <w:rPr>
          <w:rFonts w:ascii="Arial" w:hAnsi="Arial" w:cs="Arial"/>
          <w:sz w:val="20"/>
          <w:szCs w:val="20"/>
          <w:lang w:eastAsia="ar-SA"/>
        </w:rPr>
        <w:t>Telefon, Fax: .........................................e-mail: .........................................</w:t>
      </w:r>
    </w:p>
    <w:p w:rsidRPr="00C0600D" w:rsidR="00C0600D" w:rsidP="00C0600D" w:rsidRDefault="00C0600D">
      <w:pPr>
        <w:spacing w:before="120"/>
        <w:rPr>
          <w:rFonts w:ascii="Arial" w:hAnsi="Arial" w:cs="Arial"/>
          <w:sz w:val="20"/>
          <w:szCs w:val="20"/>
          <w:lang w:eastAsia="ar-SA"/>
        </w:rPr>
      </w:pPr>
      <w:r w:rsidRPr="00C0600D">
        <w:rPr>
          <w:rFonts w:ascii="Arial" w:hAnsi="Arial" w:cs="Arial"/>
          <w:sz w:val="20"/>
          <w:szCs w:val="20"/>
          <w:lang w:eastAsia="ar-SA"/>
        </w:rPr>
        <w:t>Jméno oprávněné osoby: ...........................................................................................</w:t>
      </w:r>
    </w:p>
    <w:p w:rsidRPr="00C0600D" w:rsidR="00C0600D" w:rsidP="00B20B4E" w:rsidRDefault="00C0600D">
      <w:pPr>
        <w:spacing w:after="60" w:line="240" w:lineRule="auto"/>
        <w:rPr>
          <w:rFonts w:ascii="Arial" w:hAnsi="Arial" w:cs="Arial"/>
          <w:sz w:val="20"/>
          <w:szCs w:val="20"/>
        </w:rPr>
      </w:pPr>
    </w:p>
    <w:p w:rsidRPr="007566AE" w:rsidR="00A7733B" w:rsidP="00C0600D" w:rsidRDefault="00C0600D">
      <w:pPr>
        <w:suppressAutoHyphens/>
        <w:overflowPunct w:val="false"/>
        <w:autoSpaceDE w:val="false"/>
        <w:spacing w:before="240"/>
        <w:textAlignment w:val="baseline"/>
        <w:rPr>
          <w:rFonts w:ascii="Arial" w:hAnsi="Arial" w:cs="Arial"/>
          <w:i/>
          <w:sz w:val="20"/>
          <w:szCs w:val="20"/>
          <w:lang w:eastAsia="ar-SA"/>
        </w:rPr>
      </w:pPr>
      <w:r w:rsidRPr="00C0600D">
        <w:rPr>
          <w:rFonts w:ascii="Arial" w:hAnsi="Arial" w:cs="Arial"/>
          <w:sz w:val="20"/>
          <w:szCs w:val="20"/>
          <w:lang w:eastAsia="ar-SA"/>
        </w:rPr>
        <w:t>Prohlašuji tímto čestně, že</w:t>
      </w:r>
      <w:r>
        <w:rPr>
          <w:rFonts w:ascii="Arial" w:hAnsi="Arial" w:cs="Arial"/>
          <w:sz w:val="20"/>
          <w:szCs w:val="20"/>
          <w:lang w:eastAsia="ar-SA"/>
        </w:rPr>
        <w:t xml:space="preserve"> při plnění veřejné zakázky pod názvem „Zpracování programů </w:t>
      </w:r>
      <w:r w:rsidR="00A7733B">
        <w:rPr>
          <w:rFonts w:ascii="Arial" w:hAnsi="Arial" w:cs="Arial"/>
          <w:sz w:val="20"/>
          <w:szCs w:val="20"/>
          <w:lang w:eastAsia="ar-SA"/>
        </w:rPr>
        <w:t xml:space="preserve">rozvoje obcí mikroregionu Horňácko a rozvinutí vzájemné spolupráce“ </w:t>
      </w:r>
      <w:r w:rsidRPr="007566AE" w:rsidR="00A7733B">
        <w:rPr>
          <w:rFonts w:ascii="Arial" w:hAnsi="Arial" w:cs="Arial"/>
          <w:i/>
          <w:sz w:val="20"/>
          <w:szCs w:val="20"/>
          <w:lang w:eastAsia="ar-SA"/>
        </w:rPr>
        <w:t>využiji následující poddodavatele</w:t>
      </w:r>
      <w:r w:rsidRPr="007566AE" w:rsidR="00C30BE4">
        <w:rPr>
          <w:rFonts w:ascii="Arial" w:hAnsi="Arial" w:cs="Arial"/>
          <w:i/>
          <w:sz w:val="20"/>
          <w:szCs w:val="20"/>
          <w:lang w:eastAsia="ar-SA"/>
        </w:rPr>
        <w:t xml:space="preserve"> v souladu s článkem 10 Zadávací dokumentace</w:t>
      </w:r>
      <w:r w:rsidRPr="007566AE" w:rsidR="00A7733B">
        <w:rPr>
          <w:rFonts w:ascii="Arial" w:hAnsi="Arial" w:cs="Arial"/>
          <w:i/>
          <w:sz w:val="20"/>
          <w:szCs w:val="20"/>
          <w:lang w:eastAsia="ar-SA"/>
        </w:rPr>
        <w:t>:</w:t>
      </w:r>
    </w:p>
    <w:p w:rsidRPr="007566AE" w:rsidR="00A7733B" w:rsidP="00C0600D" w:rsidRDefault="00A7733B">
      <w:pPr>
        <w:suppressAutoHyphens/>
        <w:overflowPunct w:val="false"/>
        <w:autoSpaceDE w:val="false"/>
        <w:spacing w:before="240"/>
        <w:textAlignment w:val="baseline"/>
        <w:rPr>
          <w:rFonts w:ascii="Arial" w:hAnsi="Arial" w:cs="Arial"/>
          <w:i/>
          <w:sz w:val="20"/>
          <w:szCs w:val="20"/>
          <w:lang w:eastAsia="ar-SA"/>
        </w:rPr>
      </w:pPr>
      <w:r w:rsidRPr="007566AE">
        <w:rPr>
          <w:rFonts w:ascii="Arial" w:hAnsi="Arial" w:cs="Arial"/>
          <w:i/>
          <w:sz w:val="20"/>
          <w:szCs w:val="20"/>
          <w:lang w:eastAsia="ar-SA"/>
        </w:rPr>
        <w:t xml:space="preserve">1) tato konkrétní část </w:t>
      </w:r>
      <w:proofErr w:type="gramStart"/>
      <w:r w:rsidRPr="007566AE">
        <w:rPr>
          <w:rFonts w:ascii="Arial" w:hAnsi="Arial" w:cs="Arial"/>
          <w:i/>
          <w:sz w:val="20"/>
          <w:szCs w:val="20"/>
          <w:lang w:eastAsia="ar-SA"/>
        </w:rPr>
        <w:t>plnění:…</w:t>
      </w:r>
      <w:proofErr w:type="gramEnd"/>
      <w:r w:rsidRPr="007566AE">
        <w:rPr>
          <w:rFonts w:ascii="Arial" w:hAnsi="Arial" w:cs="Arial"/>
          <w:i/>
          <w:sz w:val="20"/>
          <w:szCs w:val="20"/>
          <w:lang w:eastAsia="ar-SA"/>
        </w:rPr>
        <w:t>………………………………bude zadána poddodavateli:……. obchodní název/sídlo, místo podnikání/IČO, DIČ/kontakt/oprávněná osoba.</w:t>
      </w:r>
    </w:p>
    <w:p w:rsidRPr="007566AE" w:rsidR="00A7733B" w:rsidP="00C0600D" w:rsidRDefault="00A7733B">
      <w:pPr>
        <w:suppressAutoHyphens/>
        <w:overflowPunct w:val="false"/>
        <w:autoSpaceDE w:val="false"/>
        <w:spacing w:before="240"/>
        <w:textAlignment w:val="baseline"/>
        <w:rPr>
          <w:rFonts w:ascii="Arial" w:hAnsi="Arial" w:cs="Arial"/>
          <w:i/>
          <w:sz w:val="20"/>
          <w:szCs w:val="20"/>
          <w:lang w:eastAsia="ar-SA"/>
        </w:rPr>
      </w:pPr>
      <w:r w:rsidRPr="007566AE">
        <w:rPr>
          <w:rFonts w:ascii="Arial" w:hAnsi="Arial" w:cs="Arial"/>
          <w:i/>
          <w:sz w:val="20"/>
          <w:szCs w:val="20"/>
          <w:lang w:eastAsia="ar-SA"/>
        </w:rPr>
        <w:t>Vymezení dílčí poddodávky z hlediska věcného a finančního</w:t>
      </w:r>
      <w:r w:rsidR="007566AE">
        <w:rPr>
          <w:rFonts w:ascii="Arial" w:hAnsi="Arial" w:cs="Arial"/>
          <w:i/>
          <w:sz w:val="20"/>
          <w:szCs w:val="20"/>
          <w:lang w:eastAsia="ar-SA"/>
        </w:rPr>
        <w:t xml:space="preserve">: </w:t>
      </w:r>
      <w:r w:rsidRPr="007566AE">
        <w:rPr>
          <w:rFonts w:ascii="Arial" w:hAnsi="Arial" w:cs="Arial"/>
          <w:i/>
          <w:sz w:val="20"/>
          <w:szCs w:val="20"/>
          <w:lang w:eastAsia="ar-SA"/>
        </w:rPr>
        <w:t xml:space="preserve">………………………………. </w:t>
      </w:r>
      <w:r w:rsidRPr="007566AE" w:rsidR="00C30BE4">
        <w:rPr>
          <w:rFonts w:ascii="Arial" w:hAnsi="Arial" w:cs="Arial"/>
          <w:i/>
          <w:sz w:val="20"/>
          <w:szCs w:val="20"/>
          <w:lang w:eastAsia="ar-SA"/>
        </w:rPr>
        <w:t>b</w:t>
      </w:r>
      <w:r w:rsidRPr="007566AE">
        <w:rPr>
          <w:rFonts w:ascii="Arial" w:hAnsi="Arial" w:cs="Arial"/>
          <w:i/>
          <w:sz w:val="20"/>
          <w:szCs w:val="20"/>
          <w:lang w:eastAsia="ar-SA"/>
        </w:rPr>
        <w:t>ez DPH.</w:t>
      </w:r>
    </w:p>
    <w:p w:rsidRPr="007566AE" w:rsidR="00C30BE4" w:rsidP="00C0600D" w:rsidRDefault="00C30BE4">
      <w:pPr>
        <w:suppressAutoHyphens/>
        <w:overflowPunct w:val="false"/>
        <w:autoSpaceDE w:val="false"/>
        <w:spacing w:before="240"/>
        <w:textAlignment w:val="baseline"/>
        <w:rPr>
          <w:rFonts w:ascii="Arial" w:hAnsi="Arial" w:cs="Arial"/>
          <w:i/>
          <w:sz w:val="20"/>
          <w:szCs w:val="20"/>
          <w:lang w:eastAsia="ar-SA"/>
        </w:rPr>
      </w:pPr>
      <w:r w:rsidRPr="007566AE">
        <w:rPr>
          <w:rFonts w:ascii="Arial" w:hAnsi="Arial" w:cs="Arial"/>
          <w:i/>
          <w:sz w:val="20"/>
          <w:szCs w:val="20"/>
          <w:lang w:eastAsia="ar-SA"/>
        </w:rPr>
        <w:t>Celkový procentní podíl k celkové ceně plnění</w:t>
      </w:r>
      <w:r w:rsidR="007566AE">
        <w:rPr>
          <w:rFonts w:ascii="Arial" w:hAnsi="Arial" w:cs="Arial"/>
          <w:i/>
          <w:sz w:val="20"/>
          <w:szCs w:val="20"/>
          <w:lang w:eastAsia="ar-SA"/>
        </w:rPr>
        <w:t>:</w:t>
      </w:r>
      <w:r w:rsidRPr="007566AE">
        <w:rPr>
          <w:rFonts w:ascii="Arial" w:hAnsi="Arial" w:cs="Arial"/>
          <w:i/>
          <w:sz w:val="20"/>
          <w:szCs w:val="20"/>
          <w:lang w:eastAsia="ar-SA"/>
        </w:rPr>
        <w:t xml:space="preserve"> ………… bez DPH. </w:t>
      </w:r>
    </w:p>
    <w:p w:rsidRPr="007566AE" w:rsidR="00A7733B" w:rsidP="00C0600D" w:rsidRDefault="00A7733B">
      <w:pPr>
        <w:suppressAutoHyphens/>
        <w:overflowPunct w:val="false"/>
        <w:autoSpaceDE w:val="false"/>
        <w:spacing w:before="240"/>
        <w:textAlignment w:val="baseline"/>
        <w:rPr>
          <w:rFonts w:ascii="Arial" w:hAnsi="Arial" w:cs="Arial"/>
          <w:i/>
          <w:sz w:val="20"/>
          <w:szCs w:val="20"/>
          <w:lang w:eastAsia="ar-SA"/>
        </w:rPr>
      </w:pPr>
    </w:p>
    <w:p w:rsidRPr="007566AE" w:rsidR="007566AE" w:rsidP="00C0600D" w:rsidRDefault="007566AE">
      <w:pPr>
        <w:suppressAutoHyphens/>
        <w:overflowPunct w:val="false"/>
        <w:autoSpaceDE w:val="false"/>
        <w:spacing w:before="240"/>
        <w:textAlignment w:val="baseline"/>
        <w:rPr>
          <w:rFonts w:ascii="Arial" w:hAnsi="Arial" w:cs="Arial"/>
          <w:i/>
          <w:sz w:val="20"/>
          <w:szCs w:val="20"/>
          <w:lang w:eastAsia="ar-SA"/>
        </w:rPr>
      </w:pPr>
      <w:r>
        <w:rPr>
          <w:rFonts w:ascii="Arial" w:hAnsi="Arial" w:cs="Arial"/>
          <w:i/>
          <w:sz w:val="20"/>
          <w:szCs w:val="20"/>
          <w:lang w:eastAsia="ar-SA"/>
        </w:rPr>
        <w:t>…………</w:t>
      </w:r>
      <w:proofErr w:type="gramStart"/>
      <w:r>
        <w:rPr>
          <w:rFonts w:ascii="Arial" w:hAnsi="Arial" w:cs="Arial"/>
          <w:i/>
          <w:sz w:val="20"/>
          <w:szCs w:val="20"/>
          <w:lang w:eastAsia="ar-SA"/>
        </w:rPr>
        <w:t>…….</w:t>
      </w:r>
      <w:proofErr w:type="gramEnd"/>
      <w:r>
        <w:rPr>
          <w:rFonts w:ascii="Arial" w:hAnsi="Arial" w:cs="Arial"/>
          <w:i/>
          <w:sz w:val="20"/>
          <w:szCs w:val="20"/>
          <w:lang w:eastAsia="ar-SA"/>
        </w:rPr>
        <w:t>.</w:t>
      </w:r>
      <w:r w:rsidRPr="007566AE" w:rsidR="00A7733B">
        <w:rPr>
          <w:rFonts w:ascii="Arial" w:hAnsi="Arial" w:cs="Arial"/>
          <w:i/>
          <w:sz w:val="20"/>
          <w:szCs w:val="20"/>
          <w:lang w:eastAsia="ar-SA"/>
        </w:rPr>
        <w:t>nevyužiji žádné poddodavatele</w:t>
      </w:r>
      <w:r w:rsidRPr="007566AE" w:rsidR="00C30BE4">
        <w:rPr>
          <w:rFonts w:ascii="Arial" w:hAnsi="Arial" w:cs="Arial"/>
          <w:i/>
          <w:sz w:val="20"/>
          <w:szCs w:val="20"/>
          <w:lang w:eastAsia="ar-SA"/>
        </w:rPr>
        <w:t>.</w:t>
      </w:r>
      <w:r w:rsidRPr="007566AE">
        <w:rPr>
          <w:rFonts w:ascii="Arial" w:hAnsi="Arial" w:cs="Arial"/>
          <w:i/>
          <w:sz w:val="20"/>
          <w:szCs w:val="20"/>
          <w:lang w:eastAsia="ar-SA"/>
        </w:rPr>
        <w:t xml:space="preserve"> </w:t>
      </w:r>
    </w:p>
    <w:p w:rsidRPr="00C0600D" w:rsidR="00C0600D" w:rsidP="00C0600D" w:rsidRDefault="007566AE">
      <w:pPr>
        <w:suppressAutoHyphens/>
        <w:overflowPunct w:val="false"/>
        <w:autoSpaceDE w:val="false"/>
        <w:spacing w:before="240"/>
        <w:textAlignment w:val="baseline"/>
        <w:rPr>
          <w:rFonts w:ascii="Arial" w:hAnsi="Arial" w:cs="Arial"/>
          <w:sz w:val="20"/>
          <w:szCs w:val="20"/>
          <w:lang w:eastAsia="ar-SA"/>
        </w:rPr>
      </w:pPr>
      <w:r w:rsidRPr="007566AE">
        <w:rPr>
          <w:rFonts w:ascii="Arial" w:hAnsi="Arial" w:cs="Arial"/>
          <w:sz w:val="20"/>
          <w:szCs w:val="20"/>
          <w:highlight w:val="yellow"/>
          <w:lang w:eastAsia="ar-SA"/>
        </w:rPr>
        <w:t>(nehodící se text vymažte)</w:t>
      </w:r>
    </w:p>
    <w:p w:rsidR="00C0600D" w:rsidP="00B20B4E" w:rsidRDefault="00C0600D">
      <w:pPr>
        <w:spacing w:after="60" w:line="240" w:lineRule="auto"/>
        <w:rPr>
          <w:rFonts w:ascii="Arial" w:hAnsi="Arial" w:cs="Arial"/>
          <w:sz w:val="20"/>
          <w:szCs w:val="20"/>
        </w:rPr>
      </w:pPr>
    </w:p>
    <w:p w:rsidR="00C0600D" w:rsidP="00B20B4E" w:rsidRDefault="00C0600D">
      <w:pPr>
        <w:spacing w:after="60" w:line="240" w:lineRule="auto"/>
        <w:rPr>
          <w:rFonts w:ascii="Arial" w:hAnsi="Arial" w:cs="Arial"/>
          <w:sz w:val="20"/>
          <w:szCs w:val="20"/>
        </w:rPr>
      </w:pPr>
    </w:p>
    <w:sectPr w:rsidR="00C0600D" w:rsidSect="00CC0BA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EC1342" w:rsidP="00151B5D" w:rsidRDefault="00EC1342">
      <w:pPr>
        <w:spacing w:after="0" w:line="240" w:lineRule="auto"/>
      </w:pPr>
      <w:r>
        <w:separator/>
      </w:r>
    </w:p>
  </w:endnote>
  <w:endnote w:type="continuationSeparator" w:id="0">
    <w:p w:rsidR="00EC1342" w:rsidP="00151B5D" w:rsidRDefault="00EC1342">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sdt>
    <w:sdtPr>
      <w:id w:val="18766281"/>
      <w:docPartObj>
        <w:docPartGallery w:val="Page Numbers (Bottom of Page)"/>
        <w:docPartUnique/>
      </w:docPartObj>
    </w:sdtPr>
    <w:sdtEndPr/>
    <w:sdtContent>
      <w:p w:rsidR="00A7733B" w:rsidP="00B20B4E" w:rsidRDefault="00A7733B">
        <w:pPr>
          <w:pStyle w:val="Zpat"/>
          <w:jc w:val="center"/>
        </w:pPr>
        <w:r>
          <w:fldChar w:fldCharType="begin"/>
        </w:r>
        <w:r>
          <w:instrText xml:space="preserve"> PAGE   \* MERGEFORMAT </w:instrText>
        </w:r>
        <w:r>
          <w:fldChar w:fldCharType="separate"/>
        </w:r>
        <w:r w:rsidR="00CD094E">
          <w:rPr>
            <w:noProof/>
          </w:rPr>
          <w:t>11</w:t>
        </w:r>
        <w:r>
          <w:rPr>
            <w:noProof/>
          </w:rPr>
          <w:fldChar w:fldCharType="end"/>
        </w:r>
      </w:p>
    </w:sdtContent>
  </w:sdt>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EC1342" w:rsidP="00151B5D" w:rsidRDefault="00EC1342">
      <w:pPr>
        <w:spacing w:after="0" w:line="240" w:lineRule="auto"/>
      </w:pPr>
      <w:r>
        <w:separator/>
      </w:r>
    </w:p>
  </w:footnote>
  <w:footnote w:type="continuationSeparator" w:id="0">
    <w:p w:rsidR="00EC1342" w:rsidP="00151B5D" w:rsidRDefault="00EC1342">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7733B" w:rsidRDefault="00A7733B">
    <w:pPr>
      <w:pStyle w:val="Zhlav"/>
    </w:pPr>
    <w:r>
      <w:rPr>
        <w:noProof/>
        <w:lang w:eastAsia="cs-CZ"/>
      </w:rPr>
      <w:drawing>
        <wp:inline distT="0" distB="0" distL="0" distR="0">
          <wp:extent cx="2628900" cy="542091"/>
          <wp:effectExtent l="0" t="0" r="0" b="0"/>
          <wp:docPr id="1" name="Obrázek 1" descr="W:\PUBLICITA\VIZUÁLNÍ_IDENTITA\na web\OPZ_CB.jpg"/>
          <wp:cNvGraphicFramePr>
            <a:graphicFrameLocks noChangeAspect="true"/>
          </wp:cNvGraphicFramePr>
          <a:graphic>
            <a:graphicData uri="http://schemas.openxmlformats.org/drawingml/2006/picture">
              <pic:pic>
                <pic:nvPicPr>
                  <pic:cNvPr id="0" name="Picture 1" descr="W:\PUBLICITA\VIZUÁLNÍ_IDENTITA\na web\OPZ_CB.jpg"/>
                  <pic:cNvPicPr>
                    <a:picLocks noChangeAspect="true" noChangeArrowheads="true"/>
                  </pic:cNvPicPr>
                </pic:nvPicPr>
                <pic:blipFill>
                  <a:blip cstate="print"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33012" cy="542939"/>
                  </a:xfrm>
                  <a:prstGeom prst="rect">
                    <a:avLst/>
                  </a:prstGeom>
                  <a:noFill/>
                  <a:ln>
                    <a:noFill/>
                  </a:ln>
                </pic:spPr>
              </pic:pic>
            </a:graphicData>
          </a:graphic>
        </wp:inline>
      </w:drawing>
    </w:r>
  </w:p>
  <w:p w:rsidR="00A7733B" w:rsidRDefault="00A7733B">
    <w:pPr>
      <w:pStyle w:val="Zhlav"/>
    </w:pPr>
    <w:r>
      <w:tab/>
    </w:r>
    <w:r>
      <w:tab/>
    </w:r>
    <w:r>
      <w:rPr>
        <w:rFonts w:cs="Arial"/>
        <w:sz w:val="18"/>
        <w:szCs w:val="18"/>
      </w:rPr>
      <w:t>Příloha ZD č. 2</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81B1AEB"/>
    <w:multiLevelType w:val="hybridMultilevel"/>
    <w:tmpl w:val="D1C2AE66"/>
    <w:lvl w:ilvl="0" w:tplc="A6709ABE">
      <w:start w:val="1"/>
      <w:numFmt w:val="ordin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AD259A4"/>
    <w:multiLevelType w:val="hybridMultilevel"/>
    <w:tmpl w:val="5B369760"/>
    <w:lvl w:ilvl="0" w:tplc="A6709ABE">
      <w:start w:val="1"/>
      <w:numFmt w:val="ordinal"/>
      <w:lvlText w:val="%1"/>
      <w:lvlJc w:val="left"/>
      <w:pPr>
        <w:ind w:left="1800" w:hanging="360"/>
      </w:pPr>
      <w:rPr>
        <w:rFonts w:hint="default"/>
      </w:rPr>
    </w:lvl>
    <w:lvl w:ilvl="1" w:tplc="04050019" w:tentative="true">
      <w:start w:val="1"/>
      <w:numFmt w:val="lowerLetter"/>
      <w:lvlText w:val="%2."/>
      <w:lvlJc w:val="left"/>
      <w:pPr>
        <w:ind w:left="2520" w:hanging="360"/>
      </w:pPr>
    </w:lvl>
    <w:lvl w:ilvl="2" w:tplc="0405001B" w:tentative="true">
      <w:start w:val="1"/>
      <w:numFmt w:val="lowerRoman"/>
      <w:lvlText w:val="%3."/>
      <w:lvlJc w:val="right"/>
      <w:pPr>
        <w:ind w:left="3240" w:hanging="180"/>
      </w:pPr>
    </w:lvl>
    <w:lvl w:ilvl="3" w:tplc="0405000F" w:tentative="true">
      <w:start w:val="1"/>
      <w:numFmt w:val="decimal"/>
      <w:lvlText w:val="%4."/>
      <w:lvlJc w:val="left"/>
      <w:pPr>
        <w:ind w:left="3960" w:hanging="360"/>
      </w:pPr>
    </w:lvl>
    <w:lvl w:ilvl="4" w:tplc="04050019" w:tentative="true">
      <w:start w:val="1"/>
      <w:numFmt w:val="lowerLetter"/>
      <w:lvlText w:val="%5."/>
      <w:lvlJc w:val="left"/>
      <w:pPr>
        <w:ind w:left="4680" w:hanging="360"/>
      </w:pPr>
    </w:lvl>
    <w:lvl w:ilvl="5" w:tplc="0405001B" w:tentative="true">
      <w:start w:val="1"/>
      <w:numFmt w:val="lowerRoman"/>
      <w:lvlText w:val="%6."/>
      <w:lvlJc w:val="right"/>
      <w:pPr>
        <w:ind w:left="5400" w:hanging="180"/>
      </w:pPr>
    </w:lvl>
    <w:lvl w:ilvl="6" w:tplc="0405000F" w:tentative="true">
      <w:start w:val="1"/>
      <w:numFmt w:val="decimal"/>
      <w:lvlText w:val="%7."/>
      <w:lvlJc w:val="left"/>
      <w:pPr>
        <w:ind w:left="6120" w:hanging="360"/>
      </w:pPr>
    </w:lvl>
    <w:lvl w:ilvl="7" w:tplc="04050019" w:tentative="true">
      <w:start w:val="1"/>
      <w:numFmt w:val="lowerLetter"/>
      <w:lvlText w:val="%8."/>
      <w:lvlJc w:val="left"/>
      <w:pPr>
        <w:ind w:left="6840" w:hanging="360"/>
      </w:pPr>
    </w:lvl>
    <w:lvl w:ilvl="8" w:tplc="0405001B" w:tentative="true">
      <w:start w:val="1"/>
      <w:numFmt w:val="lowerRoman"/>
      <w:lvlText w:val="%9."/>
      <w:lvlJc w:val="right"/>
      <w:pPr>
        <w:ind w:left="7560" w:hanging="180"/>
      </w:pPr>
    </w:lvl>
  </w:abstractNum>
  <w:abstractNum w:abstractNumId="2">
    <w:nsid w:val="11407D79"/>
    <w:multiLevelType w:val="hybridMultilevel"/>
    <w:tmpl w:val="A0242ED4"/>
    <w:lvl w:ilvl="0" w:tplc="A6709ABE">
      <w:start w:val="1"/>
      <w:numFmt w:val="ordinal"/>
      <w:lvlText w:val="%1"/>
      <w:lvlJc w:val="left"/>
      <w:pPr>
        <w:ind w:left="1070" w:hanging="360"/>
      </w:pPr>
      <w:rPr>
        <w:rFonts w:hint="default"/>
      </w:rPr>
    </w:lvl>
    <w:lvl w:ilvl="1" w:tplc="04050019" w:tentative="true">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3">
    <w:nsid w:val="1458289F"/>
    <w:multiLevelType w:val="hybridMultilevel"/>
    <w:tmpl w:val="26643342"/>
    <w:lvl w:ilvl="0" w:tplc="A6709ABE">
      <w:start w:val="1"/>
      <w:numFmt w:val="ordin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1C356248"/>
    <w:multiLevelType w:val="hybridMultilevel"/>
    <w:tmpl w:val="3BF23A2E"/>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5">
    <w:nsid w:val="1C9823CE"/>
    <w:multiLevelType w:val="hybridMultilevel"/>
    <w:tmpl w:val="B73C075C"/>
    <w:lvl w:ilvl="0" w:tplc="15E67D52">
      <w:start w:val="1"/>
      <w:numFmt w:val="ordinal"/>
      <w:lvlText w:val="%1"/>
      <w:lvlJc w:val="left"/>
      <w:pPr>
        <w:ind w:left="180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22D57CA0"/>
    <w:multiLevelType w:val="multilevel"/>
    <w:tmpl w:val="A08458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80C1145"/>
    <w:multiLevelType w:val="hybridMultilevel"/>
    <w:tmpl w:val="E62A83E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2DDD2F02"/>
    <w:multiLevelType w:val="hybridMultilevel"/>
    <w:tmpl w:val="0E961012"/>
    <w:lvl w:ilvl="0" w:tplc="C75CAB20">
      <w:start w:val="1"/>
      <w:numFmt w:val="decimal"/>
      <w:lvlText w:val="11.%1"/>
      <w:lvlJc w:val="left"/>
      <w:pPr>
        <w:ind w:left="567" w:hanging="567"/>
      </w:pPr>
      <w:rPr>
        <w:rFonts w:hint="default" w:ascii="Times New Roman" w:hAnsi="Times New Roman"/>
        <w:sz w:val="22"/>
      </w:rPr>
    </w:lvl>
    <w:lvl w:ilvl="1" w:tplc="04050017">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30CB1D6A"/>
    <w:multiLevelType w:val="hybridMultilevel"/>
    <w:tmpl w:val="3F6EC82C"/>
    <w:lvl w:ilvl="0" w:tplc="A6709ABE">
      <w:start w:val="1"/>
      <w:numFmt w:val="ordinal"/>
      <w:lvlText w:val="%1"/>
      <w:lvlJc w:val="left"/>
      <w:pPr>
        <w:ind w:left="1440" w:hanging="360"/>
      </w:pPr>
      <w:rPr>
        <w:rFonts w:hint="default"/>
      </w:rPr>
    </w:lvl>
    <w:lvl w:ilvl="1" w:tplc="04050019">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10">
    <w:nsid w:val="30DC1C2E"/>
    <w:multiLevelType w:val="multilevel"/>
    <w:tmpl w:val="6CEC079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5006BF5"/>
    <w:multiLevelType w:val="hybridMultilevel"/>
    <w:tmpl w:val="01CEB91E"/>
    <w:lvl w:ilvl="0" w:tplc="A6709ABE">
      <w:start w:val="1"/>
      <w:numFmt w:val="ordinal"/>
      <w:lvlText w:val="%1"/>
      <w:lvlJc w:val="left"/>
      <w:pPr>
        <w:ind w:left="720" w:hanging="360"/>
      </w:pPr>
      <w:rPr>
        <w:rFonts w:hint="default"/>
      </w:rPr>
    </w:lvl>
    <w:lvl w:ilvl="1" w:tplc="53A698EA">
      <w:start w:val="1"/>
      <w:numFmt w:val="decimal"/>
      <w:lvlText w:val="%2."/>
      <w:lvlJc w:val="left"/>
      <w:pPr>
        <w:ind w:left="1440" w:hanging="360"/>
      </w:pPr>
      <w:rPr>
        <w:rFonts w:hint="default"/>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3959458D"/>
    <w:multiLevelType w:val="hybridMultilevel"/>
    <w:tmpl w:val="F4E6AB72"/>
    <w:lvl w:ilvl="0" w:tplc="A6709ABE">
      <w:start w:val="1"/>
      <w:numFmt w:val="ordin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39DE2714"/>
    <w:multiLevelType w:val="hybridMultilevel"/>
    <w:tmpl w:val="C2CA4EFA"/>
    <w:lvl w:ilvl="0" w:tplc="A6709ABE">
      <w:start w:val="1"/>
      <w:numFmt w:val="ordin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3F4045F2"/>
    <w:multiLevelType w:val="hybridMultilevel"/>
    <w:tmpl w:val="12D4907C"/>
    <w:lvl w:ilvl="0" w:tplc="A6709ABE">
      <w:start w:val="1"/>
      <w:numFmt w:val="ordin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43FE2CA9"/>
    <w:multiLevelType w:val="hybridMultilevel"/>
    <w:tmpl w:val="2376F2E4"/>
    <w:lvl w:ilvl="0" w:tplc="4346292A">
      <w:start w:val="1"/>
      <w:numFmt w:val="ordinal"/>
      <w:lvlText w:val="%1"/>
      <w:lvlJc w:val="left"/>
      <w:pPr>
        <w:ind w:left="3492" w:hanging="360"/>
      </w:pPr>
      <w:rPr>
        <w:rFonts w:hint="default"/>
      </w:rPr>
    </w:lvl>
    <w:lvl w:ilvl="1" w:tplc="04050019" w:tentative="true">
      <w:start w:val="1"/>
      <w:numFmt w:val="lowerLetter"/>
      <w:lvlText w:val="%2."/>
      <w:lvlJc w:val="left"/>
      <w:pPr>
        <w:ind w:left="3132" w:hanging="360"/>
      </w:pPr>
    </w:lvl>
    <w:lvl w:ilvl="2" w:tplc="0405001B" w:tentative="true">
      <w:start w:val="1"/>
      <w:numFmt w:val="lowerRoman"/>
      <w:lvlText w:val="%3."/>
      <w:lvlJc w:val="right"/>
      <w:pPr>
        <w:ind w:left="3852" w:hanging="180"/>
      </w:pPr>
    </w:lvl>
    <w:lvl w:ilvl="3" w:tplc="0405000F" w:tentative="true">
      <w:start w:val="1"/>
      <w:numFmt w:val="decimal"/>
      <w:lvlText w:val="%4."/>
      <w:lvlJc w:val="left"/>
      <w:pPr>
        <w:ind w:left="4572" w:hanging="360"/>
      </w:pPr>
    </w:lvl>
    <w:lvl w:ilvl="4" w:tplc="04050019" w:tentative="true">
      <w:start w:val="1"/>
      <w:numFmt w:val="lowerLetter"/>
      <w:lvlText w:val="%5."/>
      <w:lvlJc w:val="left"/>
      <w:pPr>
        <w:ind w:left="5292" w:hanging="360"/>
      </w:pPr>
    </w:lvl>
    <w:lvl w:ilvl="5" w:tplc="0405001B" w:tentative="true">
      <w:start w:val="1"/>
      <w:numFmt w:val="lowerRoman"/>
      <w:lvlText w:val="%6."/>
      <w:lvlJc w:val="right"/>
      <w:pPr>
        <w:ind w:left="6012" w:hanging="180"/>
      </w:pPr>
    </w:lvl>
    <w:lvl w:ilvl="6" w:tplc="0405000F" w:tentative="true">
      <w:start w:val="1"/>
      <w:numFmt w:val="decimal"/>
      <w:lvlText w:val="%7."/>
      <w:lvlJc w:val="left"/>
      <w:pPr>
        <w:ind w:left="6732" w:hanging="360"/>
      </w:pPr>
    </w:lvl>
    <w:lvl w:ilvl="7" w:tplc="04050019" w:tentative="true">
      <w:start w:val="1"/>
      <w:numFmt w:val="lowerLetter"/>
      <w:lvlText w:val="%8."/>
      <w:lvlJc w:val="left"/>
      <w:pPr>
        <w:ind w:left="7452" w:hanging="360"/>
      </w:pPr>
    </w:lvl>
    <w:lvl w:ilvl="8" w:tplc="0405001B" w:tentative="true">
      <w:start w:val="1"/>
      <w:numFmt w:val="lowerRoman"/>
      <w:lvlText w:val="%9."/>
      <w:lvlJc w:val="right"/>
      <w:pPr>
        <w:ind w:left="8172" w:hanging="180"/>
      </w:pPr>
    </w:lvl>
  </w:abstractNum>
  <w:abstractNum w:abstractNumId="16">
    <w:nsid w:val="46091D96"/>
    <w:multiLevelType w:val="hybridMultilevel"/>
    <w:tmpl w:val="131C76D2"/>
    <w:lvl w:ilvl="0" w:tplc="A6709ABE">
      <w:start w:val="1"/>
      <w:numFmt w:val="ordinal"/>
      <w:lvlText w:val="%1"/>
      <w:lvlJc w:val="left"/>
      <w:pPr>
        <w:ind w:left="1800" w:hanging="360"/>
      </w:pPr>
      <w:rPr>
        <w:rFonts w:hint="default"/>
      </w:rPr>
    </w:lvl>
    <w:lvl w:ilvl="1" w:tplc="FC500F46">
      <w:start w:val="1"/>
      <w:numFmt w:val="decimal"/>
      <w:lvlText w:val="%2."/>
      <w:lvlJc w:val="left"/>
      <w:pPr>
        <w:ind w:left="2520" w:hanging="360"/>
      </w:pPr>
      <w:rPr>
        <w:rFonts w:hint="default" w:ascii="Arial" w:hAnsi="Arial" w:cs="Arial" w:eastAsiaTheme="minorHAnsi"/>
      </w:rPr>
    </w:lvl>
    <w:lvl w:ilvl="2" w:tplc="0405001B" w:tentative="true">
      <w:start w:val="1"/>
      <w:numFmt w:val="lowerRoman"/>
      <w:lvlText w:val="%3."/>
      <w:lvlJc w:val="right"/>
      <w:pPr>
        <w:ind w:left="3240" w:hanging="180"/>
      </w:pPr>
    </w:lvl>
    <w:lvl w:ilvl="3" w:tplc="0405000F" w:tentative="true">
      <w:start w:val="1"/>
      <w:numFmt w:val="decimal"/>
      <w:lvlText w:val="%4."/>
      <w:lvlJc w:val="left"/>
      <w:pPr>
        <w:ind w:left="3960" w:hanging="360"/>
      </w:pPr>
    </w:lvl>
    <w:lvl w:ilvl="4" w:tplc="04050019" w:tentative="true">
      <w:start w:val="1"/>
      <w:numFmt w:val="lowerLetter"/>
      <w:lvlText w:val="%5."/>
      <w:lvlJc w:val="left"/>
      <w:pPr>
        <w:ind w:left="4680" w:hanging="360"/>
      </w:pPr>
    </w:lvl>
    <w:lvl w:ilvl="5" w:tplc="0405001B" w:tentative="true">
      <w:start w:val="1"/>
      <w:numFmt w:val="lowerRoman"/>
      <w:lvlText w:val="%6."/>
      <w:lvlJc w:val="right"/>
      <w:pPr>
        <w:ind w:left="5400" w:hanging="180"/>
      </w:pPr>
    </w:lvl>
    <w:lvl w:ilvl="6" w:tplc="0405000F" w:tentative="true">
      <w:start w:val="1"/>
      <w:numFmt w:val="decimal"/>
      <w:lvlText w:val="%7."/>
      <w:lvlJc w:val="left"/>
      <w:pPr>
        <w:ind w:left="6120" w:hanging="360"/>
      </w:pPr>
    </w:lvl>
    <w:lvl w:ilvl="7" w:tplc="04050019" w:tentative="true">
      <w:start w:val="1"/>
      <w:numFmt w:val="lowerLetter"/>
      <w:lvlText w:val="%8."/>
      <w:lvlJc w:val="left"/>
      <w:pPr>
        <w:ind w:left="6840" w:hanging="360"/>
      </w:pPr>
    </w:lvl>
    <w:lvl w:ilvl="8" w:tplc="0405001B" w:tentative="true">
      <w:start w:val="1"/>
      <w:numFmt w:val="lowerRoman"/>
      <w:lvlText w:val="%9."/>
      <w:lvlJc w:val="right"/>
      <w:pPr>
        <w:ind w:left="7560" w:hanging="180"/>
      </w:pPr>
    </w:lvl>
  </w:abstractNum>
  <w:abstractNum w:abstractNumId="17">
    <w:nsid w:val="480A70CE"/>
    <w:multiLevelType w:val="hybridMultilevel"/>
    <w:tmpl w:val="C35C41FE"/>
    <w:lvl w:ilvl="0" w:tplc="A6709ABE">
      <w:start w:val="1"/>
      <w:numFmt w:val="ordin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48F811C9"/>
    <w:multiLevelType w:val="hybridMultilevel"/>
    <w:tmpl w:val="A9C2F4D0"/>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9">
    <w:nsid w:val="510F77A1"/>
    <w:multiLevelType w:val="multilevel"/>
    <w:tmpl w:val="EC10C498"/>
    <w:lvl w:ilvl="0">
      <w:start w:val="1"/>
      <w:numFmt w:val="decimal"/>
      <w:lvlText w:val="%1"/>
      <w:lvlJc w:val="left"/>
      <w:pPr>
        <w:tabs>
          <w:tab w:val="num" w:pos="390"/>
        </w:tabs>
        <w:ind w:left="390" w:hanging="390"/>
      </w:pPr>
    </w:lvl>
    <w:lvl w:ilvl="1">
      <w:start w:val="11"/>
      <w:numFmt w:val="decimal"/>
      <w:lvlText w:val="18.%2"/>
      <w:lvlJc w:val="left"/>
      <w:pPr>
        <w:tabs>
          <w:tab w:val="num" w:pos="390"/>
        </w:tabs>
        <w:ind w:left="680" w:hanging="680"/>
      </w:pPr>
      <w:rPr>
        <w:b w:val="false"/>
        <w:i w:val="false"/>
      </w:rPr>
    </w:lvl>
    <w:lvl w:ilvl="2">
      <w:start w:val="1"/>
      <w:numFmt w:val="upp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5D5E1FC5"/>
    <w:multiLevelType w:val="hybridMultilevel"/>
    <w:tmpl w:val="E496F42C"/>
    <w:lvl w:ilvl="0" w:tplc="C220C582">
      <w:start w:val="4"/>
      <w:numFmt w:val="ordinal"/>
      <w:lvlText w:val="%1"/>
      <w:lvlJc w:val="left"/>
      <w:pPr>
        <w:ind w:left="144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5DE01763"/>
    <w:multiLevelType w:val="hybridMultilevel"/>
    <w:tmpl w:val="EA2AF2C4"/>
    <w:lvl w:ilvl="0" w:tplc="4280914E">
      <w:start w:val="1"/>
      <w:numFmt w:val="decimal"/>
      <w:lvlText w:val="%1."/>
      <w:lvlJc w:val="left"/>
      <w:pPr>
        <w:ind w:left="350" w:hanging="360"/>
      </w:pPr>
    </w:lvl>
    <w:lvl w:ilvl="1" w:tplc="04050019">
      <w:start w:val="1"/>
      <w:numFmt w:val="lowerLetter"/>
      <w:lvlText w:val="%2."/>
      <w:lvlJc w:val="left"/>
      <w:pPr>
        <w:ind w:left="1070" w:hanging="360"/>
      </w:pPr>
    </w:lvl>
    <w:lvl w:ilvl="2" w:tplc="0405001B">
      <w:start w:val="1"/>
      <w:numFmt w:val="lowerRoman"/>
      <w:lvlText w:val="%3."/>
      <w:lvlJc w:val="right"/>
      <w:pPr>
        <w:ind w:left="1790" w:hanging="180"/>
      </w:pPr>
    </w:lvl>
    <w:lvl w:ilvl="3" w:tplc="0405000F">
      <w:start w:val="1"/>
      <w:numFmt w:val="decimal"/>
      <w:lvlText w:val="%4."/>
      <w:lvlJc w:val="left"/>
      <w:pPr>
        <w:ind w:left="2510" w:hanging="360"/>
      </w:pPr>
    </w:lvl>
    <w:lvl w:ilvl="4" w:tplc="04050019">
      <w:start w:val="1"/>
      <w:numFmt w:val="lowerLetter"/>
      <w:lvlText w:val="%5."/>
      <w:lvlJc w:val="left"/>
      <w:pPr>
        <w:ind w:left="3230" w:hanging="360"/>
      </w:pPr>
    </w:lvl>
    <w:lvl w:ilvl="5" w:tplc="0405001B">
      <w:start w:val="1"/>
      <w:numFmt w:val="lowerRoman"/>
      <w:lvlText w:val="%6."/>
      <w:lvlJc w:val="right"/>
      <w:pPr>
        <w:ind w:left="3950" w:hanging="180"/>
      </w:pPr>
    </w:lvl>
    <w:lvl w:ilvl="6" w:tplc="0405000F">
      <w:start w:val="1"/>
      <w:numFmt w:val="decimal"/>
      <w:lvlText w:val="%7."/>
      <w:lvlJc w:val="left"/>
      <w:pPr>
        <w:ind w:left="4670" w:hanging="360"/>
      </w:pPr>
    </w:lvl>
    <w:lvl w:ilvl="7" w:tplc="04050019">
      <w:start w:val="1"/>
      <w:numFmt w:val="lowerLetter"/>
      <w:lvlText w:val="%8."/>
      <w:lvlJc w:val="left"/>
      <w:pPr>
        <w:ind w:left="5390" w:hanging="360"/>
      </w:pPr>
    </w:lvl>
    <w:lvl w:ilvl="8" w:tplc="0405001B">
      <w:start w:val="1"/>
      <w:numFmt w:val="lowerRoman"/>
      <w:lvlText w:val="%9."/>
      <w:lvlJc w:val="right"/>
      <w:pPr>
        <w:ind w:left="6110" w:hanging="180"/>
      </w:pPr>
    </w:lvl>
  </w:abstractNum>
  <w:abstractNum w:abstractNumId="22">
    <w:nsid w:val="5FFC03BD"/>
    <w:multiLevelType w:val="hybridMultilevel"/>
    <w:tmpl w:val="1E5647B4"/>
    <w:lvl w:ilvl="0" w:tplc="04050001">
      <w:start w:val="1"/>
      <w:numFmt w:val="bullet"/>
      <w:lvlText w:val=""/>
      <w:lvlJc w:val="left"/>
      <w:pPr>
        <w:ind w:left="1068" w:hanging="360"/>
      </w:pPr>
      <w:rPr>
        <w:rFonts w:hint="default" w:ascii="Symbol" w:hAnsi="Symbol"/>
      </w:rPr>
    </w:lvl>
    <w:lvl w:ilvl="1" w:tplc="04050003">
      <w:start w:val="1"/>
      <w:numFmt w:val="bullet"/>
      <w:lvlText w:val="o"/>
      <w:lvlJc w:val="left"/>
      <w:pPr>
        <w:ind w:left="1788" w:hanging="360"/>
      </w:pPr>
      <w:rPr>
        <w:rFonts w:hint="default" w:ascii="Courier New" w:hAnsi="Courier New" w:cs="Courier New"/>
      </w:rPr>
    </w:lvl>
    <w:lvl w:ilvl="2" w:tplc="04050005">
      <w:start w:val="1"/>
      <w:numFmt w:val="bullet"/>
      <w:lvlText w:val=""/>
      <w:lvlJc w:val="left"/>
      <w:pPr>
        <w:ind w:left="2508" w:hanging="360"/>
      </w:pPr>
      <w:rPr>
        <w:rFonts w:hint="default" w:ascii="Wingdings" w:hAnsi="Wingdings"/>
      </w:rPr>
    </w:lvl>
    <w:lvl w:ilvl="3" w:tplc="04050001">
      <w:start w:val="1"/>
      <w:numFmt w:val="bullet"/>
      <w:lvlText w:val=""/>
      <w:lvlJc w:val="left"/>
      <w:pPr>
        <w:ind w:left="3228" w:hanging="360"/>
      </w:pPr>
      <w:rPr>
        <w:rFonts w:hint="default" w:ascii="Symbol" w:hAnsi="Symbol"/>
      </w:rPr>
    </w:lvl>
    <w:lvl w:ilvl="4" w:tplc="04050003">
      <w:start w:val="1"/>
      <w:numFmt w:val="bullet"/>
      <w:lvlText w:val="o"/>
      <w:lvlJc w:val="left"/>
      <w:pPr>
        <w:ind w:left="3948" w:hanging="360"/>
      </w:pPr>
      <w:rPr>
        <w:rFonts w:hint="default" w:ascii="Courier New" w:hAnsi="Courier New" w:cs="Courier New"/>
      </w:rPr>
    </w:lvl>
    <w:lvl w:ilvl="5" w:tplc="04050005">
      <w:start w:val="1"/>
      <w:numFmt w:val="bullet"/>
      <w:lvlText w:val=""/>
      <w:lvlJc w:val="left"/>
      <w:pPr>
        <w:ind w:left="4668" w:hanging="360"/>
      </w:pPr>
      <w:rPr>
        <w:rFonts w:hint="default" w:ascii="Wingdings" w:hAnsi="Wingdings"/>
      </w:rPr>
    </w:lvl>
    <w:lvl w:ilvl="6" w:tplc="04050001">
      <w:start w:val="1"/>
      <w:numFmt w:val="bullet"/>
      <w:lvlText w:val=""/>
      <w:lvlJc w:val="left"/>
      <w:pPr>
        <w:ind w:left="5388" w:hanging="360"/>
      </w:pPr>
      <w:rPr>
        <w:rFonts w:hint="default" w:ascii="Symbol" w:hAnsi="Symbol"/>
      </w:rPr>
    </w:lvl>
    <w:lvl w:ilvl="7" w:tplc="04050003">
      <w:start w:val="1"/>
      <w:numFmt w:val="bullet"/>
      <w:lvlText w:val="o"/>
      <w:lvlJc w:val="left"/>
      <w:pPr>
        <w:ind w:left="6108" w:hanging="360"/>
      </w:pPr>
      <w:rPr>
        <w:rFonts w:hint="default" w:ascii="Courier New" w:hAnsi="Courier New" w:cs="Courier New"/>
      </w:rPr>
    </w:lvl>
    <w:lvl w:ilvl="8" w:tplc="04050005">
      <w:start w:val="1"/>
      <w:numFmt w:val="bullet"/>
      <w:lvlText w:val=""/>
      <w:lvlJc w:val="left"/>
      <w:pPr>
        <w:ind w:left="6828" w:hanging="360"/>
      </w:pPr>
      <w:rPr>
        <w:rFonts w:hint="default" w:ascii="Wingdings" w:hAnsi="Wingdings"/>
      </w:rPr>
    </w:lvl>
  </w:abstractNum>
  <w:abstractNum w:abstractNumId="23">
    <w:nsid w:val="61913A5C"/>
    <w:multiLevelType w:val="multilevel"/>
    <w:tmpl w:val="BF9EB84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9F82CD1"/>
    <w:multiLevelType w:val="hybridMultilevel"/>
    <w:tmpl w:val="2304C02E"/>
    <w:lvl w:ilvl="0" w:tplc="D0AE1F9A">
      <w:start w:val="1"/>
      <w:numFmt w:val="decimal"/>
      <w:lvlText w:val="8.%1"/>
      <w:lvlJc w:val="left"/>
      <w:pPr>
        <w:ind w:left="567" w:hanging="567"/>
      </w:pPr>
      <w:rPr>
        <w:rFonts w:hint="default" w:ascii="Times New Roman" w:hAnsi="Times New Roman"/>
        <w:sz w:val="22"/>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6D465B6A"/>
    <w:multiLevelType w:val="hybridMultilevel"/>
    <w:tmpl w:val="CF104F48"/>
    <w:lvl w:ilvl="0" w:tplc="04050001">
      <w:start w:val="1"/>
      <w:numFmt w:val="bullet"/>
      <w:lvlText w:val=""/>
      <w:lvlJc w:val="left"/>
      <w:pPr>
        <w:ind w:left="1440" w:hanging="360"/>
      </w:pPr>
      <w:rPr>
        <w:rFonts w:hint="default" w:ascii="Symbol" w:hAnsi="Symbol"/>
      </w:rPr>
    </w:lvl>
    <w:lvl w:ilvl="1" w:tplc="04050003">
      <w:start w:val="1"/>
      <w:numFmt w:val="bullet"/>
      <w:lvlText w:val="o"/>
      <w:lvlJc w:val="left"/>
      <w:pPr>
        <w:ind w:left="2160" w:hanging="360"/>
      </w:pPr>
      <w:rPr>
        <w:rFonts w:hint="default" w:ascii="Courier New" w:hAnsi="Courier New" w:cs="Courier New"/>
      </w:rPr>
    </w:lvl>
    <w:lvl w:ilvl="2" w:tplc="04050005">
      <w:start w:val="1"/>
      <w:numFmt w:val="bullet"/>
      <w:lvlText w:val=""/>
      <w:lvlJc w:val="left"/>
      <w:pPr>
        <w:ind w:left="2880" w:hanging="360"/>
      </w:pPr>
      <w:rPr>
        <w:rFonts w:hint="default" w:ascii="Wingdings" w:hAnsi="Wingdings"/>
      </w:rPr>
    </w:lvl>
    <w:lvl w:ilvl="3" w:tplc="04050001">
      <w:start w:val="1"/>
      <w:numFmt w:val="bullet"/>
      <w:lvlText w:val=""/>
      <w:lvlJc w:val="left"/>
      <w:pPr>
        <w:ind w:left="3600" w:hanging="360"/>
      </w:pPr>
      <w:rPr>
        <w:rFonts w:hint="default" w:ascii="Symbol" w:hAnsi="Symbol"/>
      </w:rPr>
    </w:lvl>
    <w:lvl w:ilvl="4" w:tplc="04050003">
      <w:start w:val="1"/>
      <w:numFmt w:val="bullet"/>
      <w:lvlText w:val="o"/>
      <w:lvlJc w:val="left"/>
      <w:pPr>
        <w:ind w:left="4320" w:hanging="360"/>
      </w:pPr>
      <w:rPr>
        <w:rFonts w:hint="default" w:ascii="Courier New" w:hAnsi="Courier New" w:cs="Courier New"/>
      </w:rPr>
    </w:lvl>
    <w:lvl w:ilvl="5" w:tplc="04050005">
      <w:start w:val="1"/>
      <w:numFmt w:val="bullet"/>
      <w:lvlText w:val=""/>
      <w:lvlJc w:val="left"/>
      <w:pPr>
        <w:ind w:left="5040" w:hanging="360"/>
      </w:pPr>
      <w:rPr>
        <w:rFonts w:hint="default" w:ascii="Wingdings" w:hAnsi="Wingdings"/>
      </w:rPr>
    </w:lvl>
    <w:lvl w:ilvl="6" w:tplc="04050001">
      <w:start w:val="1"/>
      <w:numFmt w:val="bullet"/>
      <w:lvlText w:val=""/>
      <w:lvlJc w:val="left"/>
      <w:pPr>
        <w:ind w:left="5760" w:hanging="360"/>
      </w:pPr>
      <w:rPr>
        <w:rFonts w:hint="default" w:ascii="Symbol" w:hAnsi="Symbol"/>
      </w:rPr>
    </w:lvl>
    <w:lvl w:ilvl="7" w:tplc="04050003">
      <w:start w:val="1"/>
      <w:numFmt w:val="bullet"/>
      <w:lvlText w:val="o"/>
      <w:lvlJc w:val="left"/>
      <w:pPr>
        <w:ind w:left="6480" w:hanging="360"/>
      </w:pPr>
      <w:rPr>
        <w:rFonts w:hint="default" w:ascii="Courier New" w:hAnsi="Courier New" w:cs="Courier New"/>
      </w:rPr>
    </w:lvl>
    <w:lvl w:ilvl="8" w:tplc="04050005">
      <w:start w:val="1"/>
      <w:numFmt w:val="bullet"/>
      <w:lvlText w:val=""/>
      <w:lvlJc w:val="left"/>
      <w:pPr>
        <w:ind w:left="7200" w:hanging="360"/>
      </w:pPr>
      <w:rPr>
        <w:rFonts w:hint="default" w:ascii="Wingdings" w:hAnsi="Wingdings"/>
      </w:rPr>
    </w:lvl>
  </w:abstractNum>
  <w:abstractNum w:abstractNumId="26">
    <w:nsid w:val="70792577"/>
    <w:multiLevelType w:val="hybridMultilevel"/>
    <w:tmpl w:val="22965152"/>
    <w:lvl w:ilvl="0" w:tplc="A6709ABE">
      <w:start w:val="1"/>
      <w:numFmt w:val="ordin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7">
    <w:nsid w:val="77124405"/>
    <w:multiLevelType w:val="hybridMultilevel"/>
    <w:tmpl w:val="8F5C36C4"/>
    <w:lvl w:ilvl="0" w:tplc="A6709ABE">
      <w:start w:val="1"/>
      <w:numFmt w:val="ordin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8">
    <w:nsid w:val="78826191"/>
    <w:multiLevelType w:val="hybridMultilevel"/>
    <w:tmpl w:val="6E6A371E"/>
    <w:lvl w:ilvl="0" w:tplc="A6709ABE">
      <w:start w:val="1"/>
      <w:numFmt w:val="ordin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9">
    <w:nsid w:val="78A64B41"/>
    <w:multiLevelType w:val="hybridMultilevel"/>
    <w:tmpl w:val="78E8D2CA"/>
    <w:lvl w:ilvl="0" w:tplc="A6709ABE">
      <w:start w:val="1"/>
      <w:numFmt w:val="ordinal"/>
      <w:lvlText w:val="%1"/>
      <w:lvlJc w:val="left"/>
      <w:pPr>
        <w:ind w:left="720" w:hanging="360"/>
      </w:pPr>
      <w:rPr>
        <w:rFonts w:hint="default"/>
      </w:rPr>
    </w:lvl>
    <w:lvl w:ilvl="1" w:tplc="A6709ABE">
      <w:start w:val="1"/>
      <w:numFmt w:val="ordinal"/>
      <w:lvlText w:val="%2"/>
      <w:lvlJc w:val="left"/>
      <w:pPr>
        <w:ind w:left="1440" w:hanging="360"/>
      </w:pPr>
      <w:rPr>
        <w:rFonts w:hint="default"/>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0">
    <w:nsid w:val="79882E53"/>
    <w:multiLevelType w:val="hybridMultilevel"/>
    <w:tmpl w:val="9C8AD222"/>
    <w:lvl w:ilvl="0" w:tplc="A6709ABE">
      <w:start w:val="1"/>
      <w:numFmt w:val="ordinal"/>
      <w:lvlText w:val="%1"/>
      <w:lvlJc w:val="left"/>
      <w:pPr>
        <w:ind w:left="720" w:hanging="360"/>
      </w:pPr>
      <w:rPr>
        <w:rFonts w:hint="default"/>
      </w:rPr>
    </w:lvl>
    <w:lvl w:ilvl="1" w:tplc="A6709ABE">
      <w:start w:val="1"/>
      <w:numFmt w:val="ordinal"/>
      <w:lvlText w:val="%2"/>
      <w:lvlJc w:val="left"/>
      <w:pPr>
        <w:ind w:left="1440" w:hanging="360"/>
      </w:pPr>
      <w:rPr>
        <w:rFonts w:hint="default"/>
      </w:rPr>
    </w:lvl>
    <w:lvl w:ilvl="2" w:tplc="FEC0AE7C">
      <w:start w:val="7"/>
      <w:numFmt w:val="decimal"/>
      <w:lvlText w:val="%3."/>
      <w:lvlJc w:val="left"/>
      <w:pPr>
        <w:ind w:left="2340" w:hanging="360"/>
      </w:pPr>
      <w:rPr>
        <w:rFonts w:hint="default"/>
      </w:r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7D811034"/>
    <w:multiLevelType w:val="hybridMultilevel"/>
    <w:tmpl w:val="889A2388"/>
    <w:lvl w:ilvl="0" w:tplc="A6709ABE">
      <w:start w:val="1"/>
      <w:numFmt w:val="ordin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2">
    <w:nsid w:val="7E06777E"/>
    <w:multiLevelType w:val="hybridMultilevel"/>
    <w:tmpl w:val="FECA158A"/>
    <w:lvl w:ilvl="0" w:tplc="04050001">
      <w:start w:val="1"/>
      <w:numFmt w:val="bullet"/>
      <w:lvlText w:val=""/>
      <w:lvlJc w:val="left"/>
      <w:pPr>
        <w:ind w:left="1429" w:hanging="360"/>
      </w:pPr>
      <w:rPr>
        <w:rFonts w:hint="default" w:ascii="Symbol" w:hAnsi="Symbol"/>
      </w:rPr>
    </w:lvl>
    <w:lvl w:ilvl="1" w:tplc="04050003" w:tentative="true">
      <w:start w:val="1"/>
      <w:numFmt w:val="bullet"/>
      <w:lvlText w:val="o"/>
      <w:lvlJc w:val="left"/>
      <w:pPr>
        <w:ind w:left="2149" w:hanging="360"/>
      </w:pPr>
      <w:rPr>
        <w:rFonts w:hint="default" w:ascii="Courier New" w:hAnsi="Courier New" w:cs="Courier New"/>
      </w:rPr>
    </w:lvl>
    <w:lvl w:ilvl="2" w:tplc="04050005" w:tentative="true">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4"/>
  </w:num>
  <w:num w:numId="4">
    <w:abstractNumId w:val="22"/>
  </w:num>
  <w:num w:numId="5">
    <w:abstractNumId w:val="18"/>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1"/>
  </w:num>
  <w:num w:numId="9">
    <w:abstractNumId w:val="32"/>
  </w:num>
  <w:num w:numId="10">
    <w:abstractNumId w:val="3"/>
  </w:num>
  <w:num w:numId="11">
    <w:abstractNumId w:val="30"/>
  </w:num>
  <w:num w:numId="12">
    <w:abstractNumId w:val="27"/>
  </w:num>
  <w:num w:numId="13">
    <w:abstractNumId w:val="2"/>
  </w:num>
  <w:num w:numId="14">
    <w:abstractNumId w:val="28"/>
  </w:num>
  <w:num w:numId="15">
    <w:abstractNumId w:val="29"/>
  </w:num>
  <w:num w:numId="16">
    <w:abstractNumId w:val="17"/>
  </w:num>
  <w:num w:numId="17">
    <w:abstractNumId w:val="20"/>
  </w:num>
  <w:num w:numId="18">
    <w:abstractNumId w:val="31"/>
  </w:num>
  <w:num w:numId="19">
    <w:abstractNumId w:val="26"/>
  </w:num>
  <w:num w:numId="20">
    <w:abstractNumId w:val="14"/>
  </w:num>
  <w:num w:numId="21">
    <w:abstractNumId w:val="9"/>
  </w:num>
  <w:num w:numId="22">
    <w:abstractNumId w:val="0"/>
  </w:num>
  <w:num w:numId="23">
    <w:abstractNumId w:val="1"/>
  </w:num>
  <w:num w:numId="24">
    <w:abstractNumId w:val="13"/>
  </w:num>
  <w:num w:numId="25">
    <w:abstractNumId w:val="16"/>
  </w:num>
  <w:num w:numId="26">
    <w:abstractNumId w:val="19"/>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6"/>
  </w:num>
  <w:num w:numId="29">
    <w:abstractNumId w:val="5"/>
  </w:num>
  <w:num w:numId="30">
    <w:abstractNumId w:val="15"/>
  </w:num>
  <w:num w:numId="31">
    <w:abstractNumId w:val="10"/>
  </w:num>
  <w:num w:numId="32">
    <w:abstractNumId w:val="8"/>
  </w:num>
  <w:num w:numId="33">
    <w:abstractNumId w:val="24"/>
  </w:num>
  <w:num w:numId="34">
    <w:abstractNumId w:val="1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6FE9"/>
    <w:rsid w:val="00013FAF"/>
    <w:rsid w:val="0003173F"/>
    <w:rsid w:val="00037475"/>
    <w:rsid w:val="000426CD"/>
    <w:rsid w:val="000467E1"/>
    <w:rsid w:val="000B1540"/>
    <w:rsid w:val="000B2339"/>
    <w:rsid w:val="000D27F6"/>
    <w:rsid w:val="000E392D"/>
    <w:rsid w:val="0012603A"/>
    <w:rsid w:val="001374BC"/>
    <w:rsid w:val="00151B5D"/>
    <w:rsid w:val="00152C95"/>
    <w:rsid w:val="00182C7C"/>
    <w:rsid w:val="0019302F"/>
    <w:rsid w:val="001A5BFB"/>
    <w:rsid w:val="001B145C"/>
    <w:rsid w:val="001C2662"/>
    <w:rsid w:val="001D720A"/>
    <w:rsid w:val="001E10FF"/>
    <w:rsid w:val="001E5113"/>
    <w:rsid w:val="002511FC"/>
    <w:rsid w:val="00251231"/>
    <w:rsid w:val="00263976"/>
    <w:rsid w:val="00265F90"/>
    <w:rsid w:val="00276762"/>
    <w:rsid w:val="002A7AD1"/>
    <w:rsid w:val="002C27B9"/>
    <w:rsid w:val="002E23E3"/>
    <w:rsid w:val="003055A6"/>
    <w:rsid w:val="00314679"/>
    <w:rsid w:val="0032000A"/>
    <w:rsid w:val="00320C87"/>
    <w:rsid w:val="003267AB"/>
    <w:rsid w:val="0039623F"/>
    <w:rsid w:val="003A4892"/>
    <w:rsid w:val="003C14CE"/>
    <w:rsid w:val="003E02A6"/>
    <w:rsid w:val="00461DD1"/>
    <w:rsid w:val="00484F83"/>
    <w:rsid w:val="00485B4C"/>
    <w:rsid w:val="00497E8E"/>
    <w:rsid w:val="004A3F7D"/>
    <w:rsid w:val="004B1C51"/>
    <w:rsid w:val="004B7965"/>
    <w:rsid w:val="004D6AC1"/>
    <w:rsid w:val="004E26E1"/>
    <w:rsid w:val="004E2A73"/>
    <w:rsid w:val="004E4F17"/>
    <w:rsid w:val="004E7E3A"/>
    <w:rsid w:val="004F42F8"/>
    <w:rsid w:val="004F6D51"/>
    <w:rsid w:val="00515A52"/>
    <w:rsid w:val="00517BB1"/>
    <w:rsid w:val="00524450"/>
    <w:rsid w:val="00526183"/>
    <w:rsid w:val="005469BF"/>
    <w:rsid w:val="005A76C7"/>
    <w:rsid w:val="005E23E3"/>
    <w:rsid w:val="006D6090"/>
    <w:rsid w:val="0070707C"/>
    <w:rsid w:val="00710BB1"/>
    <w:rsid w:val="0075162F"/>
    <w:rsid w:val="007566AE"/>
    <w:rsid w:val="007624E6"/>
    <w:rsid w:val="00772B19"/>
    <w:rsid w:val="007832EC"/>
    <w:rsid w:val="0079346C"/>
    <w:rsid w:val="007B1FB0"/>
    <w:rsid w:val="007C0554"/>
    <w:rsid w:val="007C6EB4"/>
    <w:rsid w:val="007D6E98"/>
    <w:rsid w:val="008177EC"/>
    <w:rsid w:val="00841454"/>
    <w:rsid w:val="00841ADA"/>
    <w:rsid w:val="008421A9"/>
    <w:rsid w:val="008A1872"/>
    <w:rsid w:val="008A7026"/>
    <w:rsid w:val="008E6E7A"/>
    <w:rsid w:val="008E70BA"/>
    <w:rsid w:val="00964ABE"/>
    <w:rsid w:val="0097031B"/>
    <w:rsid w:val="00991438"/>
    <w:rsid w:val="009C6C71"/>
    <w:rsid w:val="009D5B1E"/>
    <w:rsid w:val="009E35B1"/>
    <w:rsid w:val="00A12302"/>
    <w:rsid w:val="00A4707F"/>
    <w:rsid w:val="00A50AE9"/>
    <w:rsid w:val="00A7733B"/>
    <w:rsid w:val="00A81025"/>
    <w:rsid w:val="00A828CF"/>
    <w:rsid w:val="00AB46A5"/>
    <w:rsid w:val="00AD216F"/>
    <w:rsid w:val="00AD36DD"/>
    <w:rsid w:val="00AF166C"/>
    <w:rsid w:val="00B05F13"/>
    <w:rsid w:val="00B15F95"/>
    <w:rsid w:val="00B20B4E"/>
    <w:rsid w:val="00B456DB"/>
    <w:rsid w:val="00B53F9A"/>
    <w:rsid w:val="00BA04C1"/>
    <w:rsid w:val="00BA4F42"/>
    <w:rsid w:val="00BD3D19"/>
    <w:rsid w:val="00BE7C29"/>
    <w:rsid w:val="00BF24CD"/>
    <w:rsid w:val="00C0600D"/>
    <w:rsid w:val="00C06FE9"/>
    <w:rsid w:val="00C25FB5"/>
    <w:rsid w:val="00C30BE4"/>
    <w:rsid w:val="00C31ADB"/>
    <w:rsid w:val="00C409A2"/>
    <w:rsid w:val="00C610B4"/>
    <w:rsid w:val="00C81604"/>
    <w:rsid w:val="00C823F4"/>
    <w:rsid w:val="00CC0BAA"/>
    <w:rsid w:val="00CD094E"/>
    <w:rsid w:val="00CE74CA"/>
    <w:rsid w:val="00D0068F"/>
    <w:rsid w:val="00D11732"/>
    <w:rsid w:val="00D20982"/>
    <w:rsid w:val="00DB3DD6"/>
    <w:rsid w:val="00DC4CE0"/>
    <w:rsid w:val="00DC5327"/>
    <w:rsid w:val="00DD696E"/>
    <w:rsid w:val="00EA5157"/>
    <w:rsid w:val="00EC1342"/>
    <w:rsid w:val="00EE5666"/>
    <w:rsid w:val="00EF05F9"/>
    <w:rsid w:val="00F0070F"/>
    <w:rsid w:val="00F51C6D"/>
    <w:rsid w:val="00FB5ED0"/>
    <w:rsid w:val="00FD7DD0"/>
    <w:rsid w:val="00FE53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319AFD1B"/>
  <w15:docId w15:val="{BA8849C4-34EB-4D20-9F7C-737394096B28}"/>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ln" w:default="true">
    <w:name w:val="Normal"/>
    <w:qFormat/>
    <w:rsid w:val="00A81025"/>
    <w:pPr>
      <w:spacing w:after="160" w:line="256" w:lineRule="auto"/>
    </w:p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151B5D"/>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151B5D"/>
  </w:style>
  <w:style w:type="paragraph" w:styleId="Zpat">
    <w:name w:val="footer"/>
    <w:basedOn w:val="Normln"/>
    <w:link w:val="ZpatChar"/>
    <w:uiPriority w:val="99"/>
    <w:unhideWhenUsed/>
    <w:rsid w:val="00151B5D"/>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151B5D"/>
  </w:style>
  <w:style w:type="paragraph" w:styleId="Textbubliny">
    <w:name w:val="Balloon Text"/>
    <w:basedOn w:val="Normln"/>
    <w:link w:val="TextbublinyChar"/>
    <w:uiPriority w:val="99"/>
    <w:semiHidden/>
    <w:unhideWhenUsed/>
    <w:rsid w:val="00151B5D"/>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151B5D"/>
    <w:rPr>
      <w:rFonts w:ascii="Tahoma" w:hAnsi="Tahoma" w:cs="Tahoma"/>
      <w:sz w:val="16"/>
      <w:szCs w:val="16"/>
    </w:rPr>
  </w:style>
  <w:style w:type="paragraph" w:styleId="Zkladntextodsazen">
    <w:name w:val="Body Text Indent"/>
    <w:basedOn w:val="Normln"/>
    <w:link w:val="ZkladntextodsazenChar"/>
    <w:uiPriority w:val="99"/>
    <w:semiHidden/>
    <w:unhideWhenUsed/>
    <w:rsid w:val="00A81025"/>
    <w:pPr>
      <w:spacing w:after="120" w:line="244" w:lineRule="auto"/>
      <w:ind w:left="283" w:right="1314" w:hanging="10"/>
      <w:jc w:val="both"/>
    </w:pPr>
    <w:rPr>
      <w:rFonts w:ascii="Book Antiqua" w:hAnsi="Book Antiqua" w:eastAsia="Book Antiqua" w:cs="Book Antiqua"/>
      <w:color w:val="000000"/>
      <w:lang w:eastAsia="cs-CZ"/>
    </w:rPr>
  </w:style>
  <w:style w:type="character" w:styleId="ZkladntextodsazenChar" w:customStyle="true">
    <w:name w:val="Základní text odsazený Char"/>
    <w:basedOn w:val="Standardnpsmoodstavce"/>
    <w:link w:val="Zkladntextodsazen"/>
    <w:uiPriority w:val="99"/>
    <w:semiHidden/>
    <w:rsid w:val="00A81025"/>
    <w:rPr>
      <w:rFonts w:ascii="Book Antiqua" w:hAnsi="Book Antiqua" w:eastAsia="Book Antiqua" w:cs="Book Antiqua"/>
      <w:color w:val="000000"/>
      <w:lang w:eastAsia="cs-CZ"/>
    </w:rPr>
  </w:style>
  <w:style w:type="character" w:styleId="OdstavecseseznamemChar" w:customStyle="true">
    <w:name w:val="Odstavec se seznamem Char"/>
    <w:aliases w:val="Odstavec_muj Char,Odstavec_muj1 Char,Odstavec_muj2 Char,Nad Char,List Paragraph Char,Odstavec_muj3 Char,Nad1 Char,List Paragraph1 Char,Odstavec_muj4 Char,Nad2 Char,List Paragraph2 Char,Odstavec_muj5 Char,Odstavec_muj6 Char"/>
    <w:basedOn w:val="Standardnpsmoodstavce"/>
    <w:link w:val="Odstavecseseznamem"/>
    <w:uiPriority w:val="34"/>
    <w:locked/>
    <w:rsid w:val="00A81025"/>
  </w:style>
  <w:style w:type="paragraph" w:styleId="Odstavecseseznamem">
    <w:name w:val="List Paragraph"/>
    <w:aliases w:val="Odstavec_muj,Odstavec_muj1,Odstavec_muj2,Nad,List Paragraph,Odstavec_muj3,Nad1,List Paragraph1,Odstavec_muj4,Nad2,List Paragraph2,Odstavec_muj5,Odstavec_muj6,Odstavec_muj7,Odstavec_muj8,Odstavec_muj9,Odstavec_muj10,Odstavec_muj11"/>
    <w:basedOn w:val="Normln"/>
    <w:link w:val="OdstavecseseznamemChar"/>
    <w:uiPriority w:val="34"/>
    <w:qFormat/>
    <w:rsid w:val="00A81025"/>
    <w:pPr>
      <w:ind w:left="720"/>
      <w:contextualSpacing/>
    </w:pPr>
  </w:style>
  <w:style w:type="character" w:styleId="TabulkatextChar" w:customStyle="true">
    <w:name w:val="Tabulka text Char"/>
    <w:basedOn w:val="Standardnpsmoodstavce"/>
    <w:link w:val="Tabulkatext"/>
    <w:uiPriority w:val="6"/>
    <w:locked/>
    <w:rsid w:val="00A81025"/>
    <w:rPr>
      <w:color w:val="080808"/>
      <w:sz w:val="20"/>
    </w:rPr>
  </w:style>
  <w:style w:type="paragraph" w:styleId="Tabulkatext" w:customStyle="true">
    <w:name w:val="Tabulka text"/>
    <w:link w:val="TabulkatextChar"/>
    <w:uiPriority w:val="6"/>
    <w:qFormat/>
    <w:rsid w:val="00A81025"/>
    <w:pPr>
      <w:spacing w:before="60" w:after="60" w:line="240" w:lineRule="auto"/>
      <w:ind w:left="57" w:right="57"/>
    </w:pPr>
    <w:rPr>
      <w:color w:val="080808"/>
      <w:sz w:val="20"/>
    </w:rPr>
  </w:style>
  <w:style w:type="table" w:styleId="Mkatabulky">
    <w:name w:val="Table Grid"/>
    <w:basedOn w:val="Normlntabulka"/>
    <w:uiPriority w:val="59"/>
    <w:rsid w:val="0079346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textovodkaz">
    <w:name w:val="Hyperlink"/>
    <w:basedOn w:val="Standardnpsmoodstavce"/>
    <w:uiPriority w:val="99"/>
    <w:unhideWhenUsed/>
    <w:rsid w:val="00B05F13"/>
    <w:rPr>
      <w:color w:val="0000FF" w:themeColor="hyperlink"/>
      <w:u w:val="single"/>
    </w:rPr>
  </w:style>
  <w:style w:type="paragraph" w:styleId="Barevnseznamzvraznn11" w:customStyle="true">
    <w:name w:val="Barevný seznam – zvýraznění 11"/>
    <w:basedOn w:val="Normln"/>
    <w:uiPriority w:val="34"/>
    <w:qFormat/>
    <w:rsid w:val="008A1872"/>
    <w:pPr>
      <w:spacing w:after="200" w:line="276" w:lineRule="auto"/>
      <w:ind w:left="720"/>
      <w:contextualSpacing/>
    </w:pPr>
    <w:rPr>
      <w:rFonts w:ascii="Calibri" w:hAnsi="Calibri" w:eastAsia="Times New Roman" w:cs="Times New Roman"/>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70274191">
      <w:bodyDiv w:val="true"/>
      <w:marLeft w:val="0"/>
      <w:marRight w:val="0"/>
      <w:marTop w:val="0"/>
      <w:marBottom w:val="0"/>
      <w:divBdr>
        <w:top w:val="none" w:color="auto" w:sz="0" w:space="0"/>
        <w:left w:val="none" w:color="auto" w:sz="0" w:space="0"/>
        <w:bottom w:val="none" w:color="auto" w:sz="0" w:space="0"/>
        <w:right w:val="none" w:color="auto" w:sz="0" w:space="0"/>
      </w:divBdr>
    </w:div>
    <w:div w:id="850485470">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ode="External" Target="http://www.obcepro.cz" Type="http://schemas.openxmlformats.org/officeDocument/2006/relationships/hyperlink"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1.xml" Type="http://schemas.openxmlformats.org/officeDocument/2006/relationships/footer" Id="rId10"/>
    <Relationship Target="settings.xml" Type="http://schemas.openxmlformats.org/officeDocument/2006/relationships/setting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9DE7A82-9AEE-40A6-A7CE-D789DB4302BC}">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11</properties:Pages>
  <properties:Words>4323</properties:Words>
  <properties:Characters>25507</properties:Characters>
  <properties:Lines>212</properties:Lines>
  <properties:Paragraphs>59</properties:Paragraphs>
  <properties:TotalTime>54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29771</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2017-12-12T11:34:00Z</dcterms:created>
  <dc:creator/>
  <cp:lastModifiedBy/>
  <cp:lastPrinted>2017-09-15T08:16:00Z</cp:lastPrinted>
  <dcterms:modified xmlns:xsi="http://www.w3.org/2001/XMLSchema-instance" xsi:type="dcterms:W3CDTF">2017-12-20T13:04:00Z</dcterms:modified>
  <cp:revision>9</cp:revision>
</cp:coreProperties>
</file>