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686DFF" w:rsidP="00686DFF" w:rsidRDefault="00686DFF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ID kurzu: U01</w:t>
      </w:r>
    </w:p>
    <w:p w:rsidR="00686DFF" w:rsidP="00686DFF" w:rsidRDefault="00686DFF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B1557B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>Kalkulace ve výrobě</w:t>
      </w:r>
    </w:p>
    <w:p w:rsidR="00686DFF" w:rsidP="00686DFF" w:rsidRDefault="00686DFF">
      <w:pPr>
        <w:spacing w:before="27" w:after="0" w:line="264" w:lineRule="auto"/>
        <w:ind w:right="48"/>
        <w:jc w:val="both"/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</w:pP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bookmarkStart w:name="_GoBack" w:id="0"/>
      <w:bookmarkEnd w:id="0"/>
    </w:p>
    <w:p w:rsidRPr="00B1557B" w:rsidR="00B1557B" w:rsidP="00B1557B" w:rsidRDefault="00B1557B">
      <w:pPr>
        <w:spacing w:before="27" w:after="0" w:line="264" w:lineRule="auto"/>
        <w:ind w:right="48"/>
        <w:rPr>
          <w:rFonts w:ascii="Verdana" w:hAnsi="Verdana" w:eastAsiaTheme="majorEastAsia" w:cstheme="majorBidi"/>
          <w:color w:val="000000"/>
          <w:sz w:val="20"/>
          <w:szCs w:val="20"/>
          <w:lang w:val="cs-CZ"/>
        </w:rPr>
      </w:pPr>
      <w:r w:rsidRPr="00B1557B">
        <w:rPr>
          <w:rFonts w:ascii="Verdana" w:hAnsi="Verdana" w:eastAsiaTheme="majorEastAsia" w:cstheme="majorBidi"/>
          <w:color w:val="000000"/>
          <w:sz w:val="20"/>
          <w:szCs w:val="20"/>
          <w:lang w:val="cs-CZ"/>
        </w:rPr>
        <w:t>Náklady firmy, jejich uspořádání a sledování ve firmě.</w:t>
      </w:r>
      <w:r w:rsidRPr="00B1557B">
        <w:rPr>
          <w:rFonts w:ascii="Verdana" w:hAnsi="Verdana" w:eastAsiaTheme="majorEastAsia" w:cstheme="majorBidi"/>
          <w:color w:val="000000"/>
          <w:sz w:val="20"/>
          <w:szCs w:val="20"/>
          <w:lang w:val="cs-CZ"/>
        </w:rPr>
        <w:br/>
        <w:t>Základy rozhodování při řízení nákladů.</w:t>
      </w:r>
    </w:p>
    <w:p w:rsidRPr="00B1557B" w:rsidR="00B1557B" w:rsidP="00B1557B" w:rsidRDefault="00B1557B">
      <w:pPr>
        <w:spacing w:before="27" w:after="0" w:line="264" w:lineRule="auto"/>
        <w:ind w:right="48"/>
        <w:rPr>
          <w:rFonts w:ascii="Verdana" w:hAnsi="Verdana" w:eastAsiaTheme="majorEastAsia" w:cstheme="majorBidi"/>
          <w:color w:val="000000"/>
          <w:sz w:val="20"/>
          <w:szCs w:val="20"/>
          <w:lang w:val="cs-CZ"/>
        </w:rPr>
      </w:pPr>
      <w:r w:rsidRPr="00B1557B">
        <w:rPr>
          <w:rFonts w:ascii="Verdana" w:hAnsi="Verdana" w:eastAsiaTheme="majorEastAsia" w:cstheme="majorBidi"/>
          <w:color w:val="000000"/>
          <w:sz w:val="20"/>
          <w:szCs w:val="20"/>
          <w:lang w:val="cs-CZ"/>
        </w:rPr>
        <w:t>Nákladové optimalizace.</w:t>
      </w:r>
      <w:r w:rsidRPr="00B1557B">
        <w:rPr>
          <w:rFonts w:ascii="Verdana" w:hAnsi="Verdana" w:eastAsiaTheme="majorEastAsia" w:cstheme="majorBidi"/>
          <w:color w:val="000000"/>
          <w:sz w:val="20"/>
          <w:szCs w:val="20"/>
          <w:lang w:val="cs-CZ"/>
        </w:rPr>
        <w:br/>
        <w:t>Kalkulace nákladů produktů v podnikové praxi.</w:t>
      </w:r>
      <w:r w:rsidRPr="00B1557B">
        <w:rPr>
          <w:rFonts w:ascii="Verdana" w:hAnsi="Verdana" w:eastAsiaTheme="majorEastAsia" w:cstheme="majorBidi"/>
          <w:color w:val="000000"/>
          <w:sz w:val="20"/>
          <w:szCs w:val="20"/>
          <w:lang w:val="cs-CZ"/>
        </w:rPr>
        <w:br/>
        <w:t>Volba správné kalkulační metody.</w:t>
      </w:r>
      <w:r w:rsidRPr="00B1557B">
        <w:rPr>
          <w:rFonts w:ascii="Verdana" w:hAnsi="Verdana" w:eastAsiaTheme="majorEastAsia" w:cstheme="majorBidi"/>
          <w:color w:val="000000"/>
          <w:sz w:val="20"/>
          <w:szCs w:val="20"/>
          <w:lang w:val="cs-CZ"/>
        </w:rPr>
        <w:br/>
        <w:t>Metodika tvorby cen – nákladově orientovaná, poptávkově orientovaná, konkurenčně orientovaná.</w:t>
      </w:r>
      <w:r w:rsidRPr="00B1557B">
        <w:rPr>
          <w:rFonts w:ascii="Verdana" w:hAnsi="Verdana" w:eastAsiaTheme="majorEastAsia" w:cstheme="majorBidi"/>
          <w:color w:val="000000"/>
          <w:sz w:val="20"/>
          <w:szCs w:val="20"/>
          <w:lang w:val="cs-CZ"/>
        </w:rPr>
        <w:br/>
        <w:t>Nejčastější chyby v cenotvorbě a jak se jim vyvarovat.</w:t>
      </w:r>
      <w:r w:rsidRPr="00B1557B">
        <w:rPr>
          <w:rFonts w:ascii="Verdana" w:hAnsi="Verdana" w:eastAsiaTheme="majorEastAsia" w:cstheme="majorBidi"/>
          <w:color w:val="000000"/>
          <w:sz w:val="20"/>
          <w:szCs w:val="20"/>
          <w:lang w:val="cs-CZ"/>
        </w:rPr>
        <w:br/>
        <w:t>Praktické příklady výpočtu kalkulací nákladů různými metodami.</w:t>
      </w:r>
    </w:p>
    <w:p w:rsidR="00686DFF" w:rsidP="00BF1558" w:rsidRDefault="00686DFF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="00686DFF" w:rsidP="00BF1558" w:rsidRDefault="00686DFF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ID kurzu: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U02</w:t>
      </w:r>
    </w:p>
    <w:p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E1D53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>Základy pracovního práva</w:t>
      </w:r>
    </w:p>
    <w:p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právní</w:t>
      </w:r>
      <w:r w:rsidRPr="00536EAB">
        <w:rPr>
          <w:rFonts w:ascii="Verdana" w:hAnsi="Verdana" w:eastAsia="Verdana" w:cs="Verdana"/>
          <w:spacing w:val="2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minimum</w:t>
      </w:r>
      <w:r w:rsidRPr="00536EAB">
        <w:rPr>
          <w:rFonts w:ascii="Verdana" w:hAnsi="Verdana" w:eastAsia="Verdana" w:cs="Verdana"/>
          <w:spacing w:val="1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pro</w:t>
      </w:r>
      <w:r w:rsidRPr="00536EAB">
        <w:rPr>
          <w:rFonts w:ascii="Verdana" w:hAnsi="Verdana" w:eastAsia="Verdana" w:cs="Verdana"/>
          <w:spacing w:val="1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zaměstnavatele i zaměstnance;</w:t>
      </w:r>
      <w:r w:rsidRPr="00536EAB">
        <w:rPr>
          <w:rFonts w:ascii="Verdana" w:hAnsi="Verdana" w:eastAsia="Verdana" w:cs="Verdana"/>
          <w:spacing w:val="1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536EAB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nastavit</w:t>
      </w:r>
      <w:r w:rsidRPr="00536EAB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pracovněprávní</w:t>
      </w:r>
      <w:r w:rsidRPr="00536EAB">
        <w:rPr>
          <w:rFonts w:ascii="Verdana" w:hAnsi="Verdana" w:eastAsia="Verdana" w:cs="Verdana"/>
          <w:spacing w:val="1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vztah;</w:t>
      </w:r>
      <w:r w:rsidRPr="00536EAB">
        <w:rPr>
          <w:rFonts w:ascii="Verdana" w:hAnsi="Verdana" w:eastAsia="Verdana" w:cs="Verdana"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odpovědnost; BOZP;</w:t>
      </w:r>
      <w:r w:rsidRPr="00536EAB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povinnosti zaměstnavatele;</w:t>
      </w:r>
      <w:r w:rsidRPr="00536EAB">
        <w:rPr>
          <w:rFonts w:ascii="Verdana" w:hAnsi="Verdana" w:eastAsia="Verdana" w:cs="Verdana"/>
          <w:spacing w:val="-1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povinnosti</w:t>
      </w:r>
      <w:r w:rsidRPr="00536EAB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zaměstnanců</w:t>
      </w:r>
    </w:p>
    <w:p w:rsidR="00BF1558" w:rsidP="00BF1558" w:rsidRDefault="00BF1558">
      <w:pPr>
        <w:spacing w:before="27" w:after="0" w:line="266" w:lineRule="auto"/>
        <w:ind w:right="48"/>
        <w:jc w:val="both"/>
        <w:rPr>
          <w:rFonts w:ascii="Verdana" w:hAnsi="Verdana" w:eastAsia="Verdana" w:cs="Verdana"/>
          <w:sz w:val="20"/>
          <w:szCs w:val="20"/>
          <w:lang w:val="cs-CZ"/>
        </w:rPr>
      </w:pP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ID kurzu: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U03</w:t>
      </w:r>
    </w:p>
    <w:p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E1D53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>GDPR</w:t>
      </w:r>
    </w:p>
    <w:p w:rsidR="00B1557B" w:rsidP="00B1557B" w:rsidRDefault="00BF1558">
      <w:pPr>
        <w:pStyle w:val="Nadpis3"/>
        <w:shd w:val="clear" w:color="auto" w:fill="FFFFFF"/>
        <w:spacing w:before="0"/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</w:p>
    <w:p w:rsidRPr="00B1557B" w:rsidR="00B1557B" w:rsidP="00B1557B" w:rsidRDefault="00B1557B">
      <w:pPr>
        <w:pStyle w:val="Nadpis3"/>
        <w:shd w:val="clear" w:color="auto" w:fill="FFFFFF"/>
        <w:spacing w:before="0"/>
        <w:rPr>
          <w:rFonts w:ascii="Verdana" w:hAnsi="Verdana"/>
          <w:color w:val="000000"/>
          <w:sz w:val="20"/>
          <w:szCs w:val="20"/>
          <w:lang w:val="cs-CZ"/>
        </w:rPr>
      </w:pPr>
      <w:r w:rsidRPr="00B1557B">
        <w:rPr>
          <w:rFonts w:ascii="Verdana" w:hAnsi="Verdana"/>
          <w:color w:val="000000"/>
          <w:sz w:val="20"/>
          <w:szCs w:val="20"/>
          <w:lang w:val="cs-CZ"/>
        </w:rPr>
        <w:t>SEZNÁMENÍ S NOVOU PRÁVNÍ ÚPRAVOU GDPR:</w:t>
      </w:r>
      <w:r w:rsidRPr="00B1557B">
        <w:rPr>
          <w:rFonts w:ascii="Verdana" w:hAnsi="Verdana"/>
          <w:color w:val="000000"/>
          <w:sz w:val="20"/>
          <w:szCs w:val="20"/>
          <w:lang w:val="cs-CZ"/>
        </w:rPr>
        <w:br/>
        <w:t xml:space="preserve">GDPR a vztah k zákonu č. 101/2000 Sb., o ochraně osobních údajů, povaha nařízení, možné dopady nedodržení povinností, terminologie, práva a povinnosti dle GDPR. </w:t>
      </w:r>
      <w:r w:rsidRPr="00B1557B">
        <w:rPr>
          <w:rFonts w:ascii="Verdana" w:hAnsi="Verdana"/>
          <w:color w:val="000000"/>
          <w:sz w:val="20"/>
          <w:szCs w:val="20"/>
          <w:lang w:val="cs-CZ"/>
        </w:rPr>
        <w:br/>
        <w:t>POSTUP PRO IMPLEMENTACI GDPR:</w:t>
      </w:r>
      <w:r w:rsidRPr="00B1557B">
        <w:rPr>
          <w:rFonts w:ascii="Verdana" w:hAnsi="Verdana"/>
          <w:color w:val="000000"/>
          <w:sz w:val="20"/>
          <w:szCs w:val="20"/>
          <w:lang w:val="cs-CZ"/>
        </w:rPr>
        <w:br/>
        <w:t>Přehled fází projektu implementace z pohledu společnosti/podnikatele, srovnání výhod a nevýhod outsourcingu/implementaci z vlastních zdrojů, podrobný rozbor jednotlivých fází projektu implementace, upozornění na kritické body implementace, doporučení pro realizaci změn.</w:t>
      </w:r>
      <w:r w:rsidRPr="00B1557B">
        <w:rPr>
          <w:rFonts w:ascii="Verdana" w:hAnsi="Verdana"/>
          <w:color w:val="000000"/>
          <w:sz w:val="20"/>
          <w:szCs w:val="20"/>
          <w:lang w:val="cs-CZ"/>
        </w:rPr>
        <w:br/>
        <w:t>PŘÍPADOVÁ STUDIE:</w:t>
      </w:r>
      <w:r w:rsidRPr="00B1557B">
        <w:rPr>
          <w:rFonts w:ascii="Verdana" w:hAnsi="Verdana"/>
          <w:color w:val="000000"/>
          <w:sz w:val="20"/>
          <w:szCs w:val="20"/>
          <w:lang w:val="cs-CZ"/>
        </w:rPr>
        <w:br/>
        <w:t>Ukázka kompletního postupu implementace GDPR na modelové společnosti.</w:t>
      </w:r>
      <w:r w:rsidRPr="00B1557B">
        <w:rPr>
          <w:rFonts w:ascii="Verdana" w:hAnsi="Verdana"/>
          <w:color w:val="000000"/>
          <w:sz w:val="20"/>
          <w:szCs w:val="20"/>
          <w:lang w:val="cs-CZ"/>
        </w:rPr>
        <w:br/>
        <w:t>SMLOUVA O ZPRACOVÁNÍ:</w:t>
      </w:r>
      <w:r w:rsidRPr="00B1557B">
        <w:rPr>
          <w:rFonts w:ascii="Verdana" w:hAnsi="Verdana"/>
          <w:color w:val="000000"/>
          <w:sz w:val="20"/>
          <w:szCs w:val="20"/>
          <w:lang w:val="cs-CZ"/>
        </w:rPr>
        <w:br/>
        <w:t>Informace o nových náležitostech smlouvy o zpracování.</w:t>
      </w:r>
    </w:p>
    <w:p w:rsidR="00BF1558" w:rsidP="00B1557B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ID kurzu: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U04</w:t>
      </w: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E1D53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>Novinky v daních a účetnictví</w:t>
      </w:r>
    </w:p>
    <w:p w:rsidR="00BF1558" w:rsidP="00BF1558" w:rsidRDefault="00BF1558">
      <w:pPr>
        <w:spacing w:before="27" w:after="0" w:line="266" w:lineRule="auto"/>
        <w:ind w:right="48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změny v</w:t>
      </w:r>
      <w:r w:rsidRPr="00536EAB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zákoně o</w:t>
      </w:r>
      <w:r w:rsidRPr="00536EAB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daních</w:t>
      </w:r>
      <w:r w:rsidRPr="00536EAB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</w:t>
      </w:r>
      <w:r w:rsidRPr="00536EAB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příjmů;</w:t>
      </w:r>
      <w:r w:rsidRPr="00536EAB">
        <w:rPr>
          <w:rFonts w:ascii="Verdana" w:hAnsi="Verdana" w:eastAsia="Verdana" w:cs="Verdana"/>
          <w:spacing w:val="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změny v zákoně</w:t>
      </w:r>
      <w:r w:rsidRPr="00536EAB">
        <w:rPr>
          <w:rFonts w:ascii="Verdana" w:hAnsi="Verdana" w:eastAsia="Verdana" w:cs="Verdana"/>
          <w:spacing w:val="1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</w:t>
      </w:r>
      <w:r w:rsidRPr="00536EAB">
        <w:rPr>
          <w:rFonts w:ascii="Verdana" w:hAnsi="Verdana" w:eastAsia="Verdana" w:cs="Verdana"/>
          <w:spacing w:val="2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DPH;</w:t>
      </w:r>
      <w:r w:rsidRPr="00536EAB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změny</w:t>
      </w:r>
      <w:r w:rsidRPr="00536EAB">
        <w:rPr>
          <w:rFonts w:ascii="Verdana" w:hAnsi="Verdana" w:eastAsia="Verdana" w:cs="Verdana"/>
          <w:spacing w:val="1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536EAB">
        <w:rPr>
          <w:rFonts w:ascii="Verdana" w:hAnsi="Verdana" w:eastAsia="Verdana" w:cs="Verdana"/>
          <w:spacing w:val="2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dalších</w:t>
      </w:r>
      <w:r w:rsidRPr="00536EAB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zákonech</w:t>
      </w:r>
      <w:r w:rsidRPr="00536EAB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-</w:t>
      </w:r>
      <w:r w:rsidRPr="00536EAB">
        <w:rPr>
          <w:rFonts w:ascii="Verdana" w:hAnsi="Verdana" w:eastAsia="Verdana" w:cs="Verdana"/>
          <w:spacing w:val="2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změny</w:t>
      </w:r>
      <w:r w:rsidRPr="00536EAB">
        <w:rPr>
          <w:rFonts w:ascii="Verdana" w:hAnsi="Verdana" w:eastAsia="Verdana" w:cs="Verdana"/>
          <w:spacing w:val="1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pro</w:t>
      </w:r>
      <w:r w:rsidRPr="00536EAB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podnikatele</w:t>
      </w:r>
      <w:r w:rsidRPr="00536EAB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536EAB">
        <w:rPr>
          <w:rFonts w:ascii="Verdana" w:hAnsi="Verdana" w:eastAsia="Verdana" w:cs="Verdana"/>
          <w:spacing w:val="2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souvislosti se zdravotním</w:t>
      </w:r>
      <w:r w:rsidRPr="00536EAB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sociálním</w:t>
      </w:r>
      <w:r w:rsidRPr="00536EAB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pojištěním;</w:t>
      </w:r>
      <w:r w:rsidRPr="00536EAB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novinky</w:t>
      </w:r>
      <w:r w:rsidRPr="00536EAB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oblasti</w:t>
      </w:r>
      <w:r w:rsidRPr="00536EAB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účetnictví</w:t>
      </w:r>
    </w:p>
    <w:p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ID kurzu: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U05</w:t>
      </w: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E1D53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>Ekonomické minimum</w:t>
      </w:r>
    </w:p>
    <w:p w:rsidR="00BF1558" w:rsidP="00BF1558" w:rsidRDefault="00BF1558">
      <w:pPr>
        <w:spacing w:before="27" w:after="0" w:line="266" w:lineRule="auto"/>
        <w:ind w:right="48"/>
        <w:jc w:val="both"/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základní</w:t>
      </w:r>
      <w:r w:rsidRPr="00536EAB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účetní</w:t>
      </w:r>
      <w:r w:rsidRPr="00536EAB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principy,</w:t>
      </w:r>
      <w:r w:rsidRPr="00536EAB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účetní</w:t>
      </w:r>
      <w:r w:rsidRPr="00536EAB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doklady,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účetní osnova;</w:t>
      </w:r>
      <w:r w:rsidRPr="00536EAB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majetek,</w:t>
      </w:r>
      <w:r w:rsidRPr="00536EAB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jeho</w:t>
      </w:r>
      <w:r w:rsidRPr="00536EAB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evidence,</w:t>
      </w:r>
      <w:r w:rsidRPr="00536EAB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odpisy;</w:t>
      </w:r>
      <w:r w:rsidRPr="00536EAB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ekonomika</w:t>
      </w:r>
      <w:r w:rsidRPr="00536EAB">
        <w:rPr>
          <w:rFonts w:ascii="Verdana" w:hAnsi="Verdana" w:eastAsia="Verdana" w:cs="Verdana"/>
          <w:spacing w:val="-1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provozu;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evidence</w:t>
      </w:r>
      <w:r w:rsidRPr="00536EAB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zásob;</w:t>
      </w:r>
      <w:r w:rsidRPr="00536EAB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fakturace; náklady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výnosy;</w:t>
      </w:r>
      <w:r w:rsidRPr="00536EAB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daňová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soustava</w:t>
      </w:r>
      <w:r w:rsidRPr="00536EAB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ČR; daň</w:t>
      </w:r>
      <w:r w:rsidRPr="00536EAB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 příjmu;</w:t>
      </w:r>
      <w:r w:rsidRPr="00536EAB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sociální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zdravotní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pojištění</w:t>
      </w:r>
    </w:p>
    <w:p w:rsidR="00BF1558" w:rsidP="00BF1558" w:rsidRDefault="00BF1558">
      <w:pPr>
        <w:spacing w:before="27" w:after="0" w:line="266" w:lineRule="auto"/>
        <w:ind w:right="48"/>
        <w:jc w:val="both"/>
        <w:rPr>
          <w:rFonts w:ascii="Verdana" w:hAnsi="Verdana" w:eastAsia="Verdana" w:cs="Verdana"/>
          <w:sz w:val="20"/>
          <w:szCs w:val="20"/>
          <w:lang w:val="cs-CZ"/>
        </w:rPr>
      </w:pP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ID kurzu: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U06</w:t>
      </w: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E1D53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>Daň z přidané hodnoty</w:t>
      </w:r>
    </w:p>
    <w:p w:rsidR="00BF1558" w:rsidP="00BF1558" w:rsidRDefault="00BF1558">
      <w:pPr>
        <w:spacing w:before="27" w:after="0" w:line="266" w:lineRule="auto"/>
        <w:ind w:right="48"/>
        <w:jc w:val="both"/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DPH</w:t>
      </w:r>
      <w:r w:rsidRPr="00536EAB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–</w:t>
      </w:r>
      <w:r w:rsidRPr="00536EAB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základní pojmy;</w:t>
      </w:r>
      <w:r w:rsidRPr="00536EAB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předmět daně;</w:t>
      </w:r>
      <w:r w:rsidRPr="00536EAB">
        <w:rPr>
          <w:rFonts w:ascii="Verdana" w:hAnsi="Verdana" w:eastAsia="Verdana" w:cs="Verdana"/>
          <w:spacing w:val="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sazba daně;</w:t>
      </w:r>
      <w:r w:rsidRPr="00536EAB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plátce</w:t>
      </w:r>
      <w:r w:rsidRPr="00536EAB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DPH;</w:t>
      </w:r>
      <w:r w:rsidRPr="00536EAB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registr</w:t>
      </w:r>
      <w:r w:rsidRPr="00536EAB">
        <w:rPr>
          <w:rFonts w:ascii="Verdana" w:hAnsi="Verdana" w:eastAsia="Verdana" w:cs="Verdana"/>
          <w:spacing w:val="4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plátců</w:t>
      </w:r>
      <w:r w:rsidRPr="00536EAB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DPH;</w:t>
      </w:r>
      <w:r w:rsidRPr="00536EAB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ověření</w:t>
      </w:r>
      <w:r w:rsidRPr="00536EAB">
        <w:rPr>
          <w:rFonts w:ascii="Verdana" w:hAnsi="Verdana" w:eastAsia="Verdana" w:cs="Verdana"/>
          <w:spacing w:val="3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plátce</w:t>
      </w:r>
      <w:r w:rsidRPr="00536EAB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DPH;</w:t>
      </w:r>
      <w:r w:rsidRPr="00536EAB">
        <w:rPr>
          <w:rFonts w:ascii="Verdana" w:hAnsi="Verdana" w:eastAsia="Verdana" w:cs="Verdana"/>
          <w:spacing w:val="2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DIČ</w:t>
      </w:r>
      <w:r w:rsidRPr="00536EAB">
        <w:rPr>
          <w:rFonts w:ascii="Verdana" w:hAnsi="Verdana" w:eastAsia="Verdana" w:cs="Verdana"/>
          <w:spacing w:val="2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-</w:t>
      </w:r>
      <w:r w:rsidRPr="00536EAB">
        <w:rPr>
          <w:rFonts w:ascii="Verdana" w:hAnsi="Verdana" w:eastAsia="Verdana" w:cs="Verdana"/>
          <w:spacing w:val="3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daňové</w:t>
      </w:r>
      <w:r w:rsidRPr="00536EAB">
        <w:rPr>
          <w:rFonts w:ascii="Verdana" w:hAnsi="Verdana" w:eastAsia="Verdana" w:cs="Verdana"/>
          <w:spacing w:val="2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identifikační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lastRenderedPageBreak/>
        <w:t>číslo;</w:t>
      </w:r>
      <w:r w:rsidRPr="00536EAB">
        <w:rPr>
          <w:rFonts w:ascii="Verdana" w:hAnsi="Verdana" w:eastAsia="Verdana" w:cs="Verdana"/>
          <w:spacing w:val="4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ověření</w:t>
      </w:r>
      <w:r w:rsidRPr="00536EAB">
        <w:rPr>
          <w:rFonts w:ascii="Verdana" w:hAnsi="Verdana" w:eastAsia="Verdana" w:cs="Verdana"/>
          <w:spacing w:val="3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DIČ</w:t>
      </w:r>
      <w:r w:rsidRPr="00536EAB">
        <w:rPr>
          <w:rFonts w:ascii="Verdana" w:hAnsi="Verdana" w:eastAsia="Verdana" w:cs="Verdana"/>
          <w:spacing w:val="4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536EAB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EU;</w:t>
      </w:r>
      <w:r w:rsidRPr="00536EAB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formuláře</w:t>
      </w:r>
      <w:r w:rsidRPr="00536EAB">
        <w:rPr>
          <w:rFonts w:ascii="Verdana" w:hAnsi="Verdana" w:eastAsia="Verdana" w:cs="Verdana"/>
          <w:spacing w:val="3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k</w:t>
      </w:r>
      <w:r w:rsidRPr="00536EAB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DPH;</w:t>
      </w:r>
      <w:r w:rsidRPr="00536EAB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problémové</w:t>
      </w:r>
      <w:r w:rsidRPr="00536EAB">
        <w:rPr>
          <w:rFonts w:ascii="Verdana" w:hAnsi="Verdana" w:eastAsia="Verdana" w:cs="Verdana"/>
          <w:spacing w:val="3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oblasti</w:t>
      </w:r>
      <w:r w:rsidRPr="00536EAB">
        <w:rPr>
          <w:rFonts w:ascii="Verdana" w:hAnsi="Verdana" w:eastAsia="Verdana" w:cs="Verdana"/>
          <w:spacing w:val="2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uplatňování</w:t>
      </w:r>
      <w:r w:rsidRPr="00536EAB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DPH</w:t>
      </w:r>
      <w:r w:rsidRPr="00536EAB">
        <w:rPr>
          <w:rFonts w:ascii="Verdana" w:hAnsi="Verdana" w:eastAsia="Verdana" w:cs="Verdana"/>
          <w:spacing w:val="2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podle aktuální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právní</w:t>
      </w:r>
      <w:r w:rsidRPr="00536EAB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úpravy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platné</w:t>
      </w:r>
      <w:r w:rsidRPr="00536EAB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k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datu</w:t>
      </w:r>
      <w:r w:rsidRPr="00536EAB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konání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semináře</w:t>
      </w:r>
    </w:p>
    <w:p w:rsidR="00BF1558" w:rsidP="00BF1558" w:rsidRDefault="00BF1558">
      <w:pPr>
        <w:spacing w:before="27" w:after="0" w:line="266" w:lineRule="auto"/>
        <w:ind w:right="48"/>
        <w:jc w:val="both"/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</w:pP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ID kurzu: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U07</w:t>
      </w:r>
    </w:p>
    <w:p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E1D53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>Cestovní náhrady</w:t>
      </w:r>
    </w:p>
    <w:p w:rsidRPr="00536EAB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zásady</w:t>
      </w:r>
      <w:r w:rsidRPr="00536EAB">
        <w:rPr>
          <w:rFonts w:ascii="Verdana" w:hAnsi="Verdana" w:eastAsia="Verdana" w:cs="Verdana"/>
          <w:spacing w:val="1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spacing w:val="1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principy</w:t>
      </w:r>
      <w:r w:rsidRPr="00536EAB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zákoníku</w:t>
      </w:r>
      <w:r w:rsidRPr="00536EAB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práce</w:t>
      </w:r>
      <w:r w:rsidRPr="00536EAB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souvislosti s</w:t>
      </w:r>
      <w:r w:rsidRPr="00536EAB">
        <w:rPr>
          <w:rFonts w:ascii="Verdana" w:hAnsi="Verdana" w:eastAsia="Verdana" w:cs="Verdana"/>
          <w:spacing w:val="1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poskytováním</w:t>
      </w:r>
      <w:r w:rsidRPr="00536EAB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cestovních</w:t>
      </w:r>
      <w:r w:rsidRPr="00536EAB">
        <w:rPr>
          <w:rFonts w:ascii="Verdana" w:hAnsi="Verdana" w:eastAsia="Verdana" w:cs="Verdana"/>
          <w:spacing w:val="-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náhrad;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pracovněprávní</w:t>
      </w:r>
      <w:r w:rsidRPr="00536EAB">
        <w:rPr>
          <w:rFonts w:ascii="Verdana" w:hAnsi="Verdana" w:eastAsia="Verdana" w:cs="Verdana"/>
          <w:spacing w:val="-1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souvislosti</w:t>
      </w:r>
      <w:r w:rsidRPr="00536EAB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při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poskytování</w:t>
      </w:r>
      <w:r w:rsidRPr="00536EAB">
        <w:rPr>
          <w:rFonts w:ascii="Verdana" w:hAnsi="Verdana" w:eastAsia="Verdana" w:cs="Verdana"/>
          <w:spacing w:val="-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cestovních náhrad;</w:t>
      </w:r>
      <w:r w:rsidRPr="00536EAB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principy</w:t>
      </w:r>
      <w:r w:rsidRPr="00536EAB">
        <w:rPr>
          <w:rFonts w:ascii="Verdana" w:hAnsi="Verdana" w:eastAsia="Verdana" w:cs="Verdana"/>
          <w:spacing w:val="1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poskytování</w:t>
      </w:r>
      <w:r w:rsidRPr="00536EAB">
        <w:rPr>
          <w:rFonts w:ascii="Verdana" w:hAnsi="Verdana" w:eastAsia="Verdana" w:cs="Verdana"/>
          <w:spacing w:val="1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cestovních</w:t>
      </w:r>
      <w:r w:rsidRPr="00536EAB">
        <w:rPr>
          <w:rFonts w:ascii="Verdana" w:hAnsi="Verdana" w:eastAsia="Verdana" w:cs="Verdana"/>
          <w:spacing w:val="1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náhrad</w:t>
      </w:r>
      <w:r w:rsidRPr="00536EAB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právní</w:t>
      </w:r>
      <w:r w:rsidRPr="00536EAB">
        <w:rPr>
          <w:rFonts w:ascii="Verdana" w:hAnsi="Verdana" w:eastAsia="Verdana" w:cs="Verdana"/>
          <w:spacing w:val="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úkony, při</w:t>
      </w:r>
      <w:r w:rsidRPr="00536EAB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kterých se</w:t>
      </w:r>
      <w:r w:rsidRPr="00536EAB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cestovní náhrady</w:t>
      </w:r>
      <w:r w:rsidRPr="00536EAB">
        <w:rPr>
          <w:rFonts w:ascii="Verdana" w:hAnsi="Verdana" w:eastAsia="Verdana" w:cs="Verdana"/>
          <w:spacing w:val="1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poskytují;</w:t>
      </w:r>
      <w:r w:rsidRPr="00536EAB">
        <w:rPr>
          <w:rFonts w:ascii="Verdana" w:hAnsi="Verdana" w:eastAsia="Verdana" w:cs="Verdana"/>
          <w:spacing w:val="1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výklad</w:t>
      </w:r>
      <w:r w:rsidRPr="00536EAB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způsobu</w:t>
      </w:r>
      <w:r w:rsidRPr="00536EAB">
        <w:rPr>
          <w:rFonts w:ascii="Verdana" w:hAnsi="Verdana" w:eastAsia="Verdana" w:cs="Verdana"/>
          <w:spacing w:val="1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sjednávání</w:t>
      </w:r>
      <w:r w:rsidRPr="00536EAB">
        <w:rPr>
          <w:rFonts w:ascii="Verdana" w:hAnsi="Verdana" w:eastAsia="Verdana" w:cs="Verdana"/>
          <w:spacing w:val="1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místa</w:t>
      </w:r>
      <w:r w:rsidRPr="00536EAB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výkonu</w:t>
      </w:r>
      <w:r w:rsidRPr="00536EAB">
        <w:rPr>
          <w:rFonts w:ascii="Verdana" w:hAnsi="Verdana" w:eastAsia="Verdana" w:cs="Verdana"/>
          <w:spacing w:val="1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práce a</w:t>
      </w:r>
      <w:r w:rsidRPr="00536EAB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pravidelného pracoviště</w:t>
      </w:r>
      <w:r w:rsidRPr="00536EAB">
        <w:rPr>
          <w:rFonts w:ascii="Verdana" w:hAnsi="Verdana" w:eastAsia="Verdana" w:cs="Verdana"/>
          <w:spacing w:val="1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do</w:t>
      </w:r>
      <w:r w:rsidRPr="00536EAB">
        <w:rPr>
          <w:rFonts w:ascii="Verdana" w:hAnsi="Verdana" w:eastAsia="Verdana" w:cs="Verdana"/>
          <w:spacing w:val="2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pracovních</w:t>
      </w:r>
      <w:r w:rsidRPr="00536EAB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smluv</w:t>
      </w:r>
      <w:r w:rsidRPr="00536EAB">
        <w:rPr>
          <w:rFonts w:ascii="Verdana" w:hAnsi="Verdana" w:eastAsia="Verdana" w:cs="Verdana"/>
          <w:spacing w:val="1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zaměstnanců;</w:t>
      </w:r>
      <w:r w:rsidRPr="00536EAB">
        <w:rPr>
          <w:rFonts w:ascii="Verdana" w:hAnsi="Verdana" w:eastAsia="Verdana" w:cs="Verdana"/>
          <w:spacing w:val="1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jednotlivé</w:t>
      </w:r>
      <w:r w:rsidRPr="00536EAB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druhy</w:t>
      </w:r>
      <w:r w:rsidRPr="00536EAB">
        <w:rPr>
          <w:rFonts w:ascii="Verdana" w:hAnsi="Verdana" w:eastAsia="Verdana" w:cs="Verdana"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cestovních náhrad; problematika</w:t>
      </w:r>
      <w:r w:rsidRPr="00536EAB">
        <w:rPr>
          <w:rFonts w:ascii="Verdana" w:hAnsi="Verdana" w:eastAsia="Verdana" w:cs="Verdana"/>
          <w:spacing w:val="5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poskytování</w:t>
      </w:r>
      <w:r w:rsidRPr="00536EAB">
        <w:rPr>
          <w:rFonts w:ascii="Verdana" w:hAnsi="Verdana" w:eastAsia="Verdana" w:cs="Verdana"/>
          <w:spacing w:val="5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spacing w:val="4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snižování</w:t>
      </w:r>
      <w:r w:rsidRPr="00536EAB">
        <w:rPr>
          <w:rFonts w:ascii="Verdana" w:hAnsi="Verdana" w:eastAsia="Verdana" w:cs="Verdana"/>
          <w:spacing w:val="3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(krácení)</w:t>
      </w:r>
      <w:r w:rsidRPr="00536EAB">
        <w:rPr>
          <w:rFonts w:ascii="Verdana" w:hAnsi="Verdana" w:eastAsia="Verdana" w:cs="Verdana"/>
          <w:spacing w:val="3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tuzemského</w:t>
      </w:r>
      <w:r w:rsidRPr="00536EAB">
        <w:rPr>
          <w:rFonts w:ascii="Verdana" w:hAnsi="Verdana" w:eastAsia="Verdana" w:cs="Verdana"/>
          <w:spacing w:val="3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i</w:t>
      </w:r>
      <w:r w:rsidRPr="00536EAB">
        <w:rPr>
          <w:rFonts w:ascii="Verdana" w:hAnsi="Verdana" w:eastAsia="Verdana" w:cs="Verdana"/>
          <w:spacing w:val="4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zahraničního</w:t>
      </w:r>
      <w:r w:rsidRPr="00536EAB">
        <w:rPr>
          <w:rFonts w:ascii="Verdana" w:hAnsi="Verdana" w:eastAsia="Verdana" w:cs="Verdana"/>
          <w:spacing w:val="3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stravného; poskytování </w:t>
      </w:r>
      <w:r w:rsidRPr="00536EAB">
        <w:rPr>
          <w:rFonts w:ascii="Verdana" w:hAnsi="Verdana" w:eastAsia="Verdana" w:cs="Verdana"/>
          <w:spacing w:val="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kapesného </w:t>
      </w:r>
      <w:r w:rsidRPr="00536EAB">
        <w:rPr>
          <w:rFonts w:ascii="Verdana" w:hAnsi="Verdana" w:eastAsia="Verdana" w:cs="Verdana"/>
          <w:spacing w:val="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při </w:t>
      </w:r>
      <w:r w:rsidRPr="00536EAB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zahraničních</w:t>
      </w:r>
      <w:r w:rsidRPr="00536EAB">
        <w:rPr>
          <w:rFonts w:ascii="Verdana" w:hAnsi="Verdana" w:eastAsia="Verdana" w:cs="Verdana"/>
          <w:spacing w:val="6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pracovních</w:t>
      </w:r>
      <w:r w:rsidRPr="00536EAB">
        <w:rPr>
          <w:rFonts w:ascii="Verdana" w:hAnsi="Verdana" w:eastAsia="Verdana" w:cs="Verdana"/>
          <w:spacing w:val="6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cestách;</w:t>
      </w:r>
      <w:r w:rsidRPr="00536EAB">
        <w:rPr>
          <w:rFonts w:ascii="Verdana" w:hAnsi="Verdana" w:eastAsia="Verdana" w:cs="Verdana"/>
          <w:spacing w:val="6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nejčastější</w:t>
      </w:r>
      <w:r w:rsidRPr="00536EAB">
        <w:rPr>
          <w:rFonts w:ascii="Verdana" w:hAnsi="Verdana" w:eastAsia="Verdana" w:cs="Verdana"/>
          <w:spacing w:val="6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problémy</w:t>
      </w:r>
      <w:r w:rsidRPr="00536EAB">
        <w:rPr>
          <w:rFonts w:ascii="Verdana" w:hAnsi="Verdana" w:eastAsia="Verdana" w:cs="Verdana"/>
          <w:spacing w:val="6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a chyby </w:t>
      </w:r>
      <w:r w:rsidRPr="00536EAB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spojené </w:t>
      </w:r>
      <w:r w:rsidRPr="00536EAB">
        <w:rPr>
          <w:rFonts w:ascii="Verdana" w:hAnsi="Verdana" w:eastAsia="Verdana" w:cs="Verdana"/>
          <w:spacing w:val="1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s </w:t>
      </w:r>
      <w:r w:rsidRPr="00536EAB">
        <w:rPr>
          <w:rFonts w:ascii="Verdana" w:hAnsi="Verdana" w:eastAsia="Verdana" w:cs="Verdana"/>
          <w:spacing w:val="2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vyúčtováním </w:t>
      </w:r>
      <w:r w:rsidRPr="00536EAB">
        <w:rPr>
          <w:rFonts w:ascii="Verdana" w:hAnsi="Verdana" w:eastAsia="Verdana" w:cs="Verdana"/>
          <w:spacing w:val="1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tuzemských  i </w:t>
      </w:r>
      <w:r w:rsidRPr="00536EAB">
        <w:rPr>
          <w:rFonts w:ascii="Verdana" w:hAnsi="Verdana" w:eastAsia="Verdana" w:cs="Verdana"/>
          <w:spacing w:val="1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zahraničních  pracovních </w:t>
      </w:r>
      <w:r w:rsidRPr="00536EAB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cest (zaokrouhlování,</w:t>
      </w:r>
      <w:r w:rsidRPr="00536EAB">
        <w:rPr>
          <w:rFonts w:ascii="Verdana" w:hAnsi="Verdana" w:eastAsia="Verdana" w:cs="Verdana"/>
          <w:spacing w:val="-1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kurzové</w:t>
      </w:r>
      <w:r w:rsidRPr="00536EAB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přepočty,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atd.)</w:t>
      </w:r>
    </w:p>
    <w:p w:rsidR="00BF1558" w:rsidP="00BF1558" w:rsidRDefault="00BF1558">
      <w:pPr>
        <w:spacing w:before="27" w:after="0" w:line="266" w:lineRule="auto"/>
        <w:ind w:right="48"/>
        <w:jc w:val="both"/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</w:pP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ID kurzu: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U08</w:t>
      </w:r>
    </w:p>
    <w:p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E1D53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>Mzdové účetnictví</w:t>
      </w:r>
    </w:p>
    <w:p w:rsidRPr="00536EAB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pracovní poměr</w:t>
      </w:r>
      <w:r w:rsidRPr="00536EAB">
        <w:rPr>
          <w:rFonts w:ascii="Verdana" w:hAnsi="Verdana" w:eastAsia="Verdana" w:cs="Verdana"/>
          <w:spacing w:val="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na</w:t>
      </w:r>
      <w:r w:rsidRPr="00536EAB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dobu</w:t>
      </w:r>
      <w:r w:rsidRPr="00536EAB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určitou</w:t>
      </w:r>
      <w:r w:rsidRPr="00536EAB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neurčitou; dohoda</w:t>
      </w:r>
      <w:r w:rsidRPr="00536EAB">
        <w:rPr>
          <w:rFonts w:ascii="Verdana" w:hAnsi="Verdana" w:eastAsia="Verdana" w:cs="Verdana"/>
          <w:spacing w:val="2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</w:t>
      </w:r>
      <w:r w:rsidRPr="00536EAB">
        <w:rPr>
          <w:rFonts w:ascii="Verdana" w:hAnsi="Verdana" w:eastAsia="Verdana" w:cs="Verdana"/>
          <w:spacing w:val="2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provedení</w:t>
      </w:r>
      <w:r w:rsidRPr="00536EAB">
        <w:rPr>
          <w:rFonts w:ascii="Verdana" w:hAnsi="Verdana" w:eastAsia="Verdana" w:cs="Verdana"/>
          <w:spacing w:val="2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práce;</w:t>
      </w:r>
      <w:r w:rsidRPr="00536EAB">
        <w:rPr>
          <w:rFonts w:ascii="Verdana" w:hAnsi="Verdana" w:eastAsia="Verdana" w:cs="Verdana"/>
          <w:spacing w:val="2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dohoda</w:t>
      </w:r>
      <w:r w:rsidRPr="00536EAB">
        <w:rPr>
          <w:rFonts w:ascii="Verdana" w:hAnsi="Verdana" w:eastAsia="Verdana" w:cs="Verdana"/>
          <w:spacing w:val="2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</w:t>
      </w:r>
      <w:r w:rsidRPr="00536EAB">
        <w:rPr>
          <w:rFonts w:ascii="Verdana" w:hAnsi="Verdana" w:eastAsia="Verdana" w:cs="Verdana"/>
          <w:spacing w:val="2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pracovní</w:t>
      </w:r>
      <w:r w:rsidRPr="00536EAB">
        <w:rPr>
          <w:rFonts w:ascii="Verdana" w:hAnsi="Verdana" w:eastAsia="Verdana" w:cs="Verdana"/>
          <w:spacing w:val="2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činnosti; </w:t>
      </w:r>
      <w:r w:rsidRPr="00536EAB">
        <w:rPr>
          <w:rFonts w:ascii="Verdana" w:hAnsi="Verdana" w:eastAsia="Verdana" w:cs="Verdana"/>
          <w:spacing w:val="3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neplatné</w:t>
      </w:r>
      <w:r w:rsidRPr="00536EAB">
        <w:rPr>
          <w:rFonts w:ascii="Verdana" w:hAnsi="Verdana" w:eastAsia="Verdana" w:cs="Verdana"/>
          <w:spacing w:val="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rozvázání</w:t>
      </w:r>
      <w:r w:rsidRPr="00536EAB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pracovního poměru</w:t>
      </w:r>
      <w:r w:rsidRPr="00536EAB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spacing w:val="2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povinnosti</w:t>
      </w:r>
      <w:r w:rsidRPr="00536EAB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zaměstnavatelů; zápočtový</w:t>
      </w:r>
      <w:r w:rsidRPr="00536EAB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list;</w:t>
      </w:r>
      <w:r w:rsidRPr="00536EAB">
        <w:rPr>
          <w:rFonts w:ascii="Verdana" w:hAnsi="Verdana" w:eastAsia="Verdana" w:cs="Verdana"/>
          <w:spacing w:val="1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mzdový</w:t>
      </w:r>
      <w:r w:rsidRPr="00536EAB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list</w:t>
      </w:r>
      <w:r w:rsidRPr="00536EAB">
        <w:rPr>
          <w:rFonts w:ascii="Verdana" w:hAnsi="Verdana" w:eastAsia="Verdana" w:cs="Verdana"/>
          <w:spacing w:val="1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spacing w:val="1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jeho</w:t>
      </w:r>
      <w:r w:rsidRPr="00536EAB">
        <w:rPr>
          <w:rFonts w:ascii="Verdana" w:hAnsi="Verdana" w:eastAsia="Verdana" w:cs="Verdana"/>
          <w:spacing w:val="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náležitosti; rozvrhování</w:t>
      </w:r>
      <w:r w:rsidRPr="00536EAB">
        <w:rPr>
          <w:rFonts w:ascii="Verdana" w:hAnsi="Verdana" w:eastAsia="Verdana" w:cs="Verdana"/>
          <w:spacing w:val="-1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pracovní</w:t>
      </w:r>
      <w:r w:rsidRPr="00536EAB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doby,</w:t>
      </w:r>
      <w:r w:rsidRPr="00536EAB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přestávky</w:t>
      </w:r>
      <w:r w:rsidRPr="00536EAB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na</w:t>
      </w:r>
      <w:r w:rsidRPr="00536EAB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oddych,</w:t>
      </w:r>
      <w:r w:rsidRPr="00536EAB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mezi</w:t>
      </w:r>
      <w:r w:rsidRPr="00536EAB">
        <w:rPr>
          <w:rFonts w:ascii="Verdana" w:hAnsi="Verdana" w:eastAsia="Verdana" w:cs="Verdana"/>
          <w:spacing w:val="-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směnami,</w:t>
      </w:r>
      <w:r w:rsidRPr="00536EAB">
        <w:rPr>
          <w:rFonts w:ascii="Verdana" w:hAnsi="Verdana" w:eastAsia="Verdana" w:cs="Verdana"/>
          <w:spacing w:val="-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atd.;</w:t>
      </w:r>
      <w:r w:rsidRPr="00536EAB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zdravotní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pojištění</w:t>
      </w:r>
    </w:p>
    <w:p w:rsidRPr="00536EAB" w:rsidR="00BF1558" w:rsidP="00BF1558" w:rsidRDefault="00BF1558">
      <w:pPr>
        <w:spacing w:after="0" w:line="266" w:lineRule="auto"/>
        <w:ind w:left="118" w:right="50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536EAB">
        <w:rPr>
          <w:rFonts w:ascii="Verdana" w:hAnsi="Verdana" w:eastAsia="Verdana" w:cs="Verdana"/>
          <w:sz w:val="20"/>
          <w:szCs w:val="20"/>
          <w:lang w:val="cs-CZ"/>
        </w:rPr>
        <w:t>–</w:t>
      </w:r>
      <w:r w:rsidRPr="00536EAB">
        <w:rPr>
          <w:rFonts w:ascii="Verdana" w:hAnsi="Verdana" w:eastAsia="Verdana" w:cs="Verdana"/>
          <w:spacing w:val="2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minimální</w:t>
      </w:r>
      <w:r w:rsidRPr="00536EAB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vyměřovací základ,</w:t>
      </w:r>
      <w:r w:rsidRPr="00536EAB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neplacené</w:t>
      </w:r>
      <w:r w:rsidRPr="00536EAB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volno,</w:t>
      </w:r>
      <w:r w:rsidRPr="00536EAB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osoby</w:t>
      </w:r>
      <w:r w:rsidRPr="00536EAB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bez</w:t>
      </w:r>
      <w:r w:rsidRPr="00536EAB">
        <w:rPr>
          <w:rFonts w:ascii="Verdana" w:hAnsi="Verdana" w:eastAsia="Verdana" w:cs="Verdana"/>
          <w:spacing w:val="1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zdanitelných</w:t>
      </w:r>
      <w:r w:rsidRPr="00536EAB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příjmů,</w:t>
      </w:r>
      <w:r w:rsidRPr="00536EAB">
        <w:rPr>
          <w:rFonts w:ascii="Verdana" w:hAnsi="Verdana" w:eastAsia="Verdana" w:cs="Verdana"/>
          <w:spacing w:val="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OSVČ; sociální</w:t>
      </w:r>
      <w:r w:rsidRPr="00536EAB">
        <w:rPr>
          <w:rFonts w:ascii="Verdana" w:hAnsi="Verdana" w:eastAsia="Verdana" w:cs="Verdana"/>
          <w:spacing w:val="2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zabezpečení</w:t>
      </w:r>
      <w:r w:rsidRPr="00536EAB">
        <w:rPr>
          <w:rFonts w:ascii="Verdana" w:hAnsi="Verdana" w:eastAsia="Verdana" w:cs="Verdana"/>
          <w:spacing w:val="2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–</w:t>
      </w:r>
      <w:r w:rsidRPr="00536EAB">
        <w:rPr>
          <w:rFonts w:ascii="Verdana" w:hAnsi="Verdana" w:eastAsia="Verdana" w:cs="Verdana"/>
          <w:spacing w:val="2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definice</w:t>
      </w:r>
      <w:r w:rsidRPr="00536EAB">
        <w:rPr>
          <w:rFonts w:ascii="Verdana" w:hAnsi="Verdana" w:eastAsia="Verdana" w:cs="Verdana"/>
          <w:spacing w:val="2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zaměstnání</w:t>
      </w:r>
      <w:r w:rsidRPr="00536EAB">
        <w:rPr>
          <w:rFonts w:ascii="Verdana" w:hAnsi="Verdana" w:eastAsia="Verdana" w:cs="Verdana"/>
          <w:spacing w:val="2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pro</w:t>
      </w:r>
      <w:r w:rsidRPr="00536EAB">
        <w:rPr>
          <w:rFonts w:ascii="Verdana" w:hAnsi="Verdana" w:eastAsia="Verdana" w:cs="Verdana"/>
          <w:spacing w:val="1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účely</w:t>
      </w:r>
      <w:r w:rsidRPr="00536EAB">
        <w:rPr>
          <w:rFonts w:ascii="Verdana" w:hAnsi="Verdana" w:eastAsia="Verdana" w:cs="Verdana"/>
          <w:spacing w:val="1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nemocenského a</w:t>
      </w:r>
      <w:r w:rsidRPr="00536EAB">
        <w:rPr>
          <w:rFonts w:ascii="Verdana" w:hAnsi="Verdana" w:eastAsia="Verdana" w:cs="Verdana"/>
          <w:spacing w:val="1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důchodového pojištění;</w:t>
      </w:r>
      <w:r w:rsidRPr="00536EAB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zdaňování</w:t>
      </w:r>
      <w:r w:rsidRPr="00536EAB">
        <w:rPr>
          <w:rFonts w:ascii="Verdana" w:hAnsi="Verdana" w:eastAsia="Verdana" w:cs="Verdana"/>
          <w:spacing w:val="1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příjmů</w:t>
      </w:r>
      <w:r w:rsidRPr="00536EAB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ze</w:t>
      </w:r>
      <w:r w:rsidRPr="00536EAB">
        <w:rPr>
          <w:rFonts w:ascii="Verdana" w:hAnsi="Verdana" w:eastAsia="Verdana" w:cs="Verdana"/>
          <w:spacing w:val="1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závislé</w:t>
      </w:r>
      <w:r w:rsidRPr="00536EAB">
        <w:rPr>
          <w:rFonts w:ascii="Verdana" w:hAnsi="Verdana" w:eastAsia="Verdana" w:cs="Verdana"/>
          <w:spacing w:val="1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činnosti</w:t>
      </w:r>
      <w:r w:rsidRPr="00536EAB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–</w:t>
      </w:r>
      <w:r w:rsidRPr="00536EAB">
        <w:rPr>
          <w:rFonts w:ascii="Verdana" w:hAnsi="Verdana" w:eastAsia="Verdana" w:cs="Verdana"/>
          <w:spacing w:val="1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upozornění</w:t>
      </w:r>
      <w:r w:rsidRPr="00536EAB">
        <w:rPr>
          <w:rFonts w:ascii="Verdana" w:hAnsi="Verdana" w:eastAsia="Verdana" w:cs="Verdana"/>
          <w:spacing w:val="1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na</w:t>
      </w:r>
      <w:r w:rsidRPr="00536EAB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časté</w:t>
      </w:r>
      <w:r w:rsidRPr="00536EAB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omyly; provádění srážek</w:t>
      </w:r>
      <w:r w:rsidRPr="00536EAB">
        <w:rPr>
          <w:rFonts w:ascii="Verdana" w:hAnsi="Verdana" w:eastAsia="Verdana" w:cs="Verdana"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ze</w:t>
      </w:r>
      <w:r w:rsidRPr="00536EAB">
        <w:rPr>
          <w:rFonts w:ascii="Verdana" w:hAnsi="Verdana" w:eastAsia="Verdana" w:cs="Verdana"/>
          <w:spacing w:val="2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mzdy</w:t>
      </w:r>
      <w:r w:rsidRPr="00536EAB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–</w:t>
      </w:r>
      <w:r w:rsidRPr="00536EAB">
        <w:rPr>
          <w:rFonts w:ascii="Verdana" w:hAnsi="Verdana" w:eastAsia="Verdana" w:cs="Verdana"/>
          <w:spacing w:val="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prokazování nezabavitelné částky;</w:t>
      </w:r>
      <w:r w:rsidRPr="00536EAB">
        <w:rPr>
          <w:rFonts w:ascii="Verdana" w:hAnsi="Verdana" w:eastAsia="Verdana" w:cs="Verdana"/>
          <w:spacing w:val="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upozornění</w:t>
      </w:r>
      <w:r w:rsidRPr="00536EAB">
        <w:rPr>
          <w:rFonts w:ascii="Verdana" w:hAnsi="Verdana" w:eastAsia="Verdana" w:cs="Verdana"/>
          <w:spacing w:val="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na</w:t>
      </w:r>
      <w:r w:rsidRPr="00536EAB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postup zaměstnavatele</w:t>
      </w:r>
      <w:r w:rsidRPr="00536EAB">
        <w:rPr>
          <w:rFonts w:ascii="Verdana" w:hAnsi="Verdana" w:eastAsia="Verdana" w:cs="Verdana"/>
          <w:spacing w:val="1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při</w:t>
      </w:r>
      <w:r w:rsidRPr="00536EAB">
        <w:rPr>
          <w:rFonts w:ascii="Verdana" w:hAnsi="Verdana" w:eastAsia="Verdana" w:cs="Verdana"/>
          <w:spacing w:val="2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insolvenci</w:t>
      </w:r>
      <w:r w:rsidRPr="00536EAB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zaměstnance;</w:t>
      </w:r>
      <w:r w:rsidRPr="00536EAB">
        <w:rPr>
          <w:rFonts w:ascii="Verdana" w:hAnsi="Verdana" w:eastAsia="Verdana" w:cs="Verdana"/>
          <w:spacing w:val="1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dohody</w:t>
      </w:r>
      <w:r w:rsidRPr="00536EAB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</w:t>
      </w:r>
      <w:r w:rsidRPr="00536EAB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srážkách ze</w:t>
      </w:r>
      <w:r w:rsidRPr="00536EAB">
        <w:rPr>
          <w:rFonts w:ascii="Verdana" w:hAnsi="Verdana" w:eastAsia="Verdana" w:cs="Verdana"/>
          <w:spacing w:val="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mzdy;</w:t>
      </w:r>
      <w:r w:rsidRPr="00536EAB">
        <w:rPr>
          <w:rFonts w:ascii="Verdana" w:hAnsi="Verdana" w:eastAsia="Verdana" w:cs="Verdana"/>
          <w:spacing w:val="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vstupní</w:t>
      </w:r>
      <w:r w:rsidRPr="00536EAB">
        <w:rPr>
          <w:rFonts w:ascii="Verdana" w:hAnsi="Verdana" w:eastAsia="Verdana" w:cs="Verdana"/>
          <w:spacing w:val="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 mimořádné</w:t>
      </w:r>
      <w:r w:rsidRPr="00536EAB">
        <w:rPr>
          <w:rFonts w:ascii="Verdana" w:hAnsi="Verdana" w:eastAsia="Verdana" w:cs="Verdana"/>
          <w:spacing w:val="-1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lékařské</w:t>
      </w:r>
      <w:r w:rsidRPr="00536EAB">
        <w:rPr>
          <w:rFonts w:ascii="Verdana" w:hAnsi="Verdana" w:eastAsia="Verdana" w:cs="Verdana"/>
          <w:spacing w:val="-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prohlídky</w:t>
      </w:r>
    </w:p>
    <w:p w:rsidR="00BF1558" w:rsidP="00BF1558" w:rsidRDefault="00BF1558">
      <w:pPr>
        <w:spacing w:before="27" w:after="0" w:line="266" w:lineRule="auto"/>
        <w:ind w:right="48"/>
        <w:jc w:val="both"/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</w:pP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ID kurzu: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U09</w:t>
      </w:r>
    </w:p>
    <w:p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</w:t>
      </w:r>
      <w:r w:rsidRPr="00DE1D53">
        <w:rPr>
          <w:rFonts w:ascii="Verdana" w:hAnsi="Verdana" w:eastAsia="Verdana" w:cs="Verdana"/>
          <w:b/>
          <w:bCs/>
          <w:color w:val="1F3864" w:themeColor="accent5" w:themeShade="80"/>
          <w:sz w:val="20"/>
          <w:szCs w:val="20"/>
          <w:lang w:val="cs-CZ"/>
        </w:rPr>
        <w:t>:</w:t>
      </w:r>
      <w:r w:rsidRPr="00DE1D53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 xml:space="preserve"> Finanční řízení</w:t>
      </w:r>
    </w:p>
    <w:p w:rsidRPr="00536EAB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finanční</w:t>
      </w:r>
      <w:r w:rsidRPr="00536EAB">
        <w:rPr>
          <w:rFonts w:ascii="Verdana" w:hAnsi="Verdana" w:eastAsia="Verdana" w:cs="Verdana"/>
          <w:spacing w:val="-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výkazy;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kritéria</w:t>
      </w:r>
      <w:r w:rsidRPr="00536EAB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rozhodování;</w:t>
      </w:r>
      <w:r w:rsidRPr="00536EAB">
        <w:rPr>
          <w:rFonts w:ascii="Verdana" w:hAnsi="Verdana" w:eastAsia="Verdana" w:cs="Verdana"/>
          <w:spacing w:val="-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finanční manažerské</w:t>
      </w:r>
      <w:r w:rsidRPr="00536EAB">
        <w:rPr>
          <w:rFonts w:ascii="Verdana" w:hAnsi="Verdana" w:eastAsia="Verdana" w:cs="Verdana"/>
          <w:spacing w:val="-1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zásady;</w:t>
      </w:r>
      <w:r w:rsidRPr="00536EAB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finance</w:t>
      </w:r>
      <w:r w:rsidRPr="00536EAB">
        <w:rPr>
          <w:rFonts w:ascii="Verdana" w:hAnsi="Verdana" w:eastAsia="Verdana" w:cs="Verdana"/>
          <w:spacing w:val="-7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rámci</w:t>
      </w:r>
      <w:r w:rsidRPr="00536EAB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týmu</w:t>
      </w:r>
    </w:p>
    <w:p w:rsidR="00BF1558" w:rsidP="00BF1558" w:rsidRDefault="00BF1558">
      <w:pPr>
        <w:spacing w:before="27" w:after="0" w:line="266" w:lineRule="auto"/>
        <w:ind w:right="48"/>
        <w:jc w:val="both"/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</w:pP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ID kurzu: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U10</w:t>
      </w:r>
    </w:p>
    <w:p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E1D53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 xml:space="preserve">Daň z příjmů </w:t>
      </w:r>
      <w:r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>fyzických</w:t>
      </w:r>
      <w:r w:rsidRPr="00DE1D53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 xml:space="preserve"> osob</w:t>
      </w:r>
    </w:p>
    <w:p w:rsidRPr="00536EAB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změny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zákoně</w:t>
      </w:r>
      <w:r w:rsidRPr="00536EAB">
        <w:rPr>
          <w:rFonts w:ascii="Verdana" w:hAnsi="Verdana" w:eastAsia="Verdana" w:cs="Verdana"/>
          <w:spacing w:val="-6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o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dani</w:t>
      </w:r>
      <w:r w:rsidRPr="00536EAB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 příjmů</w:t>
      </w:r>
      <w:r w:rsidRPr="00536EAB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se</w:t>
      </w:r>
      <w:r w:rsidRPr="00536EAB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zaměřením na</w:t>
      </w:r>
      <w:r w:rsidRPr="00536EAB">
        <w:rPr>
          <w:rFonts w:ascii="Verdana" w:hAnsi="Verdana" w:eastAsia="Verdana" w:cs="Verdana"/>
          <w:spacing w:val="4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schválené</w:t>
      </w:r>
      <w:r w:rsidRPr="00536EAB">
        <w:rPr>
          <w:rFonts w:ascii="Verdana" w:hAnsi="Verdana" w:eastAsia="Verdana" w:cs="Verdana"/>
          <w:spacing w:val="3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i</w:t>
      </w:r>
      <w:r w:rsidRPr="00536EAB">
        <w:rPr>
          <w:rFonts w:ascii="Verdana" w:hAnsi="Verdana" w:eastAsia="Verdana" w:cs="Verdana"/>
          <w:spacing w:val="4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připravované</w:t>
      </w:r>
      <w:r w:rsidRPr="00536EAB">
        <w:rPr>
          <w:rFonts w:ascii="Verdana" w:hAnsi="Verdana" w:eastAsia="Verdana" w:cs="Verdana"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změny</w:t>
      </w:r>
      <w:r w:rsidRPr="00536EAB">
        <w:rPr>
          <w:rFonts w:ascii="Verdana" w:hAnsi="Verdana" w:eastAsia="Verdana" w:cs="Verdana"/>
          <w:spacing w:val="2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spacing w:val="2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ve</w:t>
      </w:r>
      <w:r w:rsidRPr="00536EAB">
        <w:rPr>
          <w:rFonts w:ascii="Verdana" w:hAnsi="Verdana" w:eastAsia="Verdana" w:cs="Verdana"/>
          <w:spacing w:val="2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vzájemných</w:t>
      </w:r>
      <w:r w:rsidRPr="00536EAB">
        <w:rPr>
          <w:rFonts w:ascii="Verdana" w:hAnsi="Verdana" w:eastAsia="Verdana" w:cs="Verdana"/>
          <w:spacing w:val="2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souvislostech</w:t>
      </w:r>
      <w:r w:rsidRPr="00536EAB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a</w:t>
      </w:r>
      <w:r w:rsidRPr="00536EAB">
        <w:rPr>
          <w:rFonts w:ascii="Verdana" w:hAnsi="Verdana" w:eastAsia="Verdana" w:cs="Verdana"/>
          <w:spacing w:val="2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návaznostech</w:t>
      </w:r>
      <w:r w:rsidRPr="00536EAB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na ostatní</w:t>
      </w:r>
      <w:r w:rsidRPr="00536EAB">
        <w:rPr>
          <w:rFonts w:ascii="Verdana" w:hAnsi="Verdana" w:eastAsia="Verdana" w:cs="Verdana"/>
          <w:spacing w:val="-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právní</w:t>
      </w:r>
      <w:r w:rsidRPr="00536EAB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předpisy</w:t>
      </w:r>
    </w:p>
    <w:p w:rsidR="00BF1558" w:rsidP="00BF1558" w:rsidRDefault="00BF1558">
      <w:pPr>
        <w:spacing w:before="27" w:after="0" w:line="266" w:lineRule="auto"/>
        <w:ind w:right="48"/>
        <w:jc w:val="both"/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</w:pPr>
    </w:p>
    <w:p w:rsidRPr="00DC53C5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b/>
          <w:bCs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 xml:space="preserve">ID kurzu: </w:t>
      </w:r>
      <w:r>
        <w:rPr>
          <w:rFonts w:ascii="Verdana" w:hAnsi="Verdana" w:eastAsia="Verdana" w:cs="Verdana"/>
          <w:b/>
          <w:bCs/>
          <w:sz w:val="20"/>
          <w:szCs w:val="20"/>
          <w:lang w:val="cs-CZ"/>
        </w:rPr>
        <w:t>U11</w:t>
      </w:r>
    </w:p>
    <w:p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color w:val="1F3864" w:themeColor="accent5" w:themeShade="80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Název</w:t>
      </w:r>
      <w:r w:rsidRPr="00DC53C5">
        <w:rPr>
          <w:rFonts w:ascii="Verdana" w:hAnsi="Verdana" w:eastAsia="Verdana" w:cs="Verdana"/>
          <w:b/>
          <w:bCs/>
          <w:spacing w:val="-6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-3"/>
          <w:sz w:val="20"/>
          <w:szCs w:val="20"/>
          <w:lang w:val="cs-CZ"/>
        </w:rPr>
        <w:t xml:space="preserve"> </w:t>
      </w:r>
      <w:r w:rsidRPr="00DE1D53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 xml:space="preserve">Cash </w:t>
      </w:r>
      <w:proofErr w:type="spellStart"/>
      <w:r w:rsidRPr="00DE1D53">
        <w:rPr>
          <w:rFonts w:ascii="Verdana" w:hAnsi="Verdana" w:eastAsia="Verdana" w:cs="Verdana"/>
          <w:b/>
          <w:bCs/>
          <w:color w:val="1F3864" w:themeColor="accent5" w:themeShade="80"/>
          <w:spacing w:val="-3"/>
          <w:sz w:val="20"/>
          <w:szCs w:val="20"/>
          <w:lang w:val="cs-CZ"/>
        </w:rPr>
        <w:t>flow</w:t>
      </w:r>
      <w:proofErr w:type="spellEnd"/>
    </w:p>
    <w:p w:rsidRPr="00904FED" w:rsidR="00BF1558" w:rsidP="00BF1558" w:rsidRDefault="00BF1558">
      <w:pPr>
        <w:spacing w:after="0" w:line="240" w:lineRule="auto"/>
        <w:ind w:right="-56"/>
        <w:jc w:val="both"/>
        <w:rPr>
          <w:rFonts w:ascii="Verdana" w:hAnsi="Verdana" w:eastAsia="Verdana" w:cs="Verdana"/>
          <w:color w:val="1F3864" w:themeColor="accent5" w:themeShade="80"/>
          <w:sz w:val="20"/>
          <w:szCs w:val="20"/>
          <w:lang w:val="cs-CZ"/>
        </w:rPr>
      </w:pP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Požadavek</w:t>
      </w:r>
      <w:r w:rsidRPr="00DC53C5">
        <w:rPr>
          <w:rFonts w:ascii="Verdana" w:hAnsi="Verdana" w:eastAsia="Verdana" w:cs="Verdana"/>
          <w:b/>
          <w:bCs/>
          <w:spacing w:val="12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na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minimální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obsah</w:t>
      </w:r>
      <w:r w:rsidRPr="00DC53C5">
        <w:rPr>
          <w:rFonts w:ascii="Verdana" w:hAnsi="Verdana" w:eastAsia="Verdana" w:cs="Verdana"/>
          <w:b/>
          <w:bCs/>
          <w:spacing w:val="18"/>
          <w:sz w:val="20"/>
          <w:szCs w:val="20"/>
          <w:lang w:val="cs-CZ"/>
        </w:rPr>
        <w:t xml:space="preserve"> </w:t>
      </w:r>
      <w:r w:rsidRPr="00DC53C5">
        <w:rPr>
          <w:rFonts w:ascii="Verdana" w:hAnsi="Verdana" w:eastAsia="Verdana" w:cs="Verdana"/>
          <w:b/>
          <w:bCs/>
          <w:sz w:val="20"/>
          <w:szCs w:val="20"/>
          <w:lang w:val="cs-CZ"/>
        </w:rPr>
        <w:t>kurzu:</w:t>
      </w:r>
      <w:r w:rsidRPr="00DC53C5"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  <w:t xml:space="preserve"> </w:t>
      </w:r>
      <w:proofErr w:type="gramStart"/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smysl </w:t>
      </w:r>
      <w:r w:rsidRPr="00536EAB">
        <w:rPr>
          <w:rFonts w:ascii="Verdana" w:hAnsi="Verdana" w:eastAsia="Verdana" w:cs="Verdana"/>
          <w:spacing w:val="59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řízení</w:t>
      </w:r>
      <w:proofErr w:type="gramEnd"/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pacing w:val="6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Cash </w:t>
      </w:r>
      <w:r w:rsidRPr="00536EAB">
        <w:rPr>
          <w:rFonts w:ascii="Verdana" w:hAnsi="Verdana" w:eastAsia="Verdana" w:cs="Verdana"/>
          <w:spacing w:val="61"/>
          <w:sz w:val="20"/>
          <w:szCs w:val="20"/>
          <w:lang w:val="cs-CZ"/>
        </w:rPr>
        <w:t xml:space="preserve"> </w:t>
      </w:r>
      <w:proofErr w:type="spellStart"/>
      <w:r w:rsidRPr="00536EAB">
        <w:rPr>
          <w:rFonts w:ascii="Verdana" w:hAnsi="Verdana" w:eastAsia="Verdana" w:cs="Verdana"/>
          <w:sz w:val="20"/>
          <w:szCs w:val="20"/>
          <w:lang w:val="cs-CZ"/>
        </w:rPr>
        <w:t>flow</w:t>
      </w:r>
      <w:proofErr w:type="spellEnd"/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pacing w:val="6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a  </w:t>
      </w:r>
      <w:r w:rsidRPr="00536EAB">
        <w:rPr>
          <w:rFonts w:ascii="Verdana" w:hAnsi="Verdana" w:eastAsia="Verdana" w:cs="Verdana"/>
          <w:spacing w:val="63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faktory, které</w:t>
      </w:r>
      <w:r w:rsidRPr="00536EAB">
        <w:rPr>
          <w:rFonts w:ascii="Verdana" w:hAnsi="Verdana" w:eastAsia="Verdana" w:cs="Verdana"/>
          <w:spacing w:val="-4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jej</w:t>
      </w:r>
      <w:r w:rsidRPr="00536EAB">
        <w:rPr>
          <w:rFonts w:ascii="Verdana" w:hAnsi="Verdana" w:eastAsia="Verdana" w:cs="Verdana"/>
          <w:spacing w:val="-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ovlivňují; </w:t>
      </w:r>
      <w:r w:rsidRPr="00536EAB">
        <w:rPr>
          <w:rFonts w:ascii="Verdana" w:hAnsi="Verdana" w:eastAsia="Verdana" w:cs="Verdana"/>
          <w:spacing w:val="13"/>
          <w:sz w:val="20"/>
          <w:szCs w:val="20"/>
          <w:lang w:val="cs-CZ"/>
        </w:rPr>
        <w:t xml:space="preserve"> </w:t>
      </w:r>
      <w:proofErr w:type="gramStart"/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mapování </w:t>
      </w:r>
      <w:r w:rsidRPr="00536EAB">
        <w:rPr>
          <w:rFonts w:ascii="Verdana" w:hAnsi="Verdana" w:eastAsia="Verdana" w:cs="Verdana"/>
          <w:spacing w:val="11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a </w:t>
      </w:r>
      <w:r w:rsidRPr="00536EAB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regulace</w:t>
      </w:r>
      <w:proofErr w:type="gramEnd"/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pacing w:val="1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příjmů </w:t>
      </w:r>
      <w:r w:rsidRPr="00536EAB">
        <w:rPr>
          <w:rFonts w:ascii="Verdana" w:hAnsi="Verdana" w:eastAsia="Verdana" w:cs="Verdana"/>
          <w:spacing w:val="15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 xml:space="preserve">a </w:t>
      </w:r>
      <w:r w:rsidRPr="00536EAB">
        <w:rPr>
          <w:rFonts w:ascii="Verdana" w:hAnsi="Verdana" w:eastAsia="Verdana" w:cs="Verdana"/>
          <w:spacing w:val="1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výdajů;</w:t>
      </w:r>
      <w:r w:rsidRPr="00536EAB">
        <w:rPr>
          <w:rFonts w:ascii="Verdana" w:hAnsi="Verdana" w:eastAsia="Verdana" w:cs="Verdana"/>
          <w:spacing w:val="70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jak</w:t>
      </w:r>
      <w:r w:rsidRPr="00536EAB">
        <w:rPr>
          <w:rFonts w:ascii="Verdana" w:hAnsi="Verdana" w:eastAsia="Verdana" w:cs="Verdana"/>
          <w:spacing w:val="-2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předcházet</w:t>
      </w:r>
      <w:r w:rsidRPr="00536EAB">
        <w:rPr>
          <w:rFonts w:ascii="Verdana" w:hAnsi="Verdana" w:eastAsia="Verdana" w:cs="Verdana"/>
          <w:spacing w:val="68"/>
          <w:sz w:val="20"/>
          <w:szCs w:val="20"/>
          <w:lang w:val="cs-CZ"/>
        </w:rPr>
        <w:t xml:space="preserve"> </w:t>
      </w:r>
      <w:r w:rsidRPr="00536EAB">
        <w:rPr>
          <w:rFonts w:ascii="Verdana" w:hAnsi="Verdana" w:eastAsia="Verdana" w:cs="Verdana"/>
          <w:sz w:val="20"/>
          <w:szCs w:val="20"/>
          <w:lang w:val="cs-CZ"/>
        </w:rPr>
        <w:t>finančním problémům</w:t>
      </w:r>
    </w:p>
    <w:p w:rsidR="00BF1558" w:rsidP="00BF1558" w:rsidRDefault="00BF1558">
      <w:pPr>
        <w:spacing w:before="27" w:after="0" w:line="266" w:lineRule="auto"/>
        <w:ind w:right="48"/>
        <w:jc w:val="both"/>
        <w:rPr>
          <w:rFonts w:ascii="Verdana" w:hAnsi="Verdana" w:eastAsia="Verdana" w:cs="Verdana"/>
          <w:b/>
          <w:bCs/>
          <w:spacing w:val="20"/>
          <w:sz w:val="20"/>
          <w:szCs w:val="20"/>
          <w:lang w:val="cs-CZ"/>
        </w:rPr>
      </w:pPr>
    </w:p>
    <w:p w:rsidR="00CA0991" w:rsidRDefault="00B1557B"/>
    <w:sectPr w:rsidR="00CA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58"/>
    <w:rsid w:val="00553942"/>
    <w:rsid w:val="00686DFF"/>
    <w:rsid w:val="00722F55"/>
    <w:rsid w:val="0078139D"/>
    <w:rsid w:val="00847560"/>
    <w:rsid w:val="00B1557B"/>
    <w:rsid w:val="00BF1558"/>
    <w:rsid w:val="00B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5E07F6C7-F6FC-4890-8E14-917FDDA1571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F1558"/>
    <w:pPr>
      <w:widowControl w:val="false"/>
      <w:spacing w:after="200" w:line="276" w:lineRule="auto"/>
    </w:pPr>
    <w:rPr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557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"/>
    <w:semiHidden/>
    <w:rsid w:val="00B1557B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28730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61762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14658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666</properties:Words>
  <properties:Characters>3931</properties:Characters>
  <properties:Lines>32</properties:Lines>
  <properties:Paragraphs>9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4588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2018-01-04T14:27:00Z</dcterms:created>
  <dc:creator/>
  <dc:description/>
  <cp:keywords/>
  <cp:lastModifiedBy/>
  <dcterms:modified xmlns:xsi="http://www.w3.org/2001/XMLSchema-instance" xsi:type="dcterms:W3CDTF">2018-02-05T07:43:00Z</dcterms:modified>
  <cp:revision>3</cp:revision>
  <dc:subject/>
  <dc:title/>
</cp:coreProperties>
</file>