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566BE2" w:rsidRDefault="00566BE2"/>
    <w:p w:rsidRPr="009136C6" w:rsidR="009136C6" w:rsidP="009136C6" w:rsidRDefault="009136C6">
      <w:pPr>
        <w:jc w:val="center"/>
        <w:rPr>
          <w:b/>
          <w:color w:val="4472C4" w:themeColor="accent5"/>
          <w:sz w:val="40"/>
          <w:szCs w:val="40"/>
        </w:rPr>
      </w:pPr>
      <w:r w:rsidRPr="009136C6">
        <w:rPr>
          <w:b/>
          <w:color w:val="4472C4" w:themeColor="accent5"/>
          <w:sz w:val="40"/>
          <w:szCs w:val="40"/>
        </w:rPr>
        <w:t>Přehled kurzů</w:t>
      </w:r>
    </w:p>
    <w:p w:rsidR="009136C6" w:rsidP="009136C6" w:rsidRDefault="009136C6">
      <w:pPr>
        <w:rPr>
          <w:b/>
          <w:sz w:val="28"/>
          <w:szCs w:val="28"/>
        </w:rPr>
      </w:pPr>
      <w:r w:rsidRPr="00A010A9">
        <w:rPr>
          <w:b/>
          <w:sz w:val="28"/>
          <w:szCs w:val="28"/>
          <w:bdr w:val="single" w:color="auto" w:sz="4" w:space="0"/>
          <w:shd w:val="clear" w:color="auto" w:fill="5B9BD5" w:themeFill="accent1"/>
        </w:rPr>
        <w:t>Kurzy Helios</w:t>
      </w:r>
    </w:p>
    <w:p w:rsidR="009136C6" w:rsidP="009136C6" w:rsidRDefault="009136C6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Ovládání systému Helios Orange</w:t>
      </w:r>
    </w:p>
    <w:p w:rsidR="009136C6" w:rsidP="009136C6" w:rsidRDefault="009136C6">
      <w:r>
        <w:rPr>
          <w:b/>
        </w:rPr>
        <w:t>Rozsah: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136C6">
        <w:t>1 den / 8 hodin</w:t>
      </w:r>
    </w:p>
    <w:p w:rsidR="009136C6" w:rsidP="009136C6" w:rsidRDefault="009136C6">
      <w:r w:rsidRPr="009136C6">
        <w:rPr>
          <w:b/>
        </w:rPr>
        <w:t>Předpokládaný počet osob:</w:t>
      </w:r>
      <w:r>
        <w:tab/>
        <w:t>12</w:t>
      </w:r>
    </w:p>
    <w:p w:rsidR="009136C6" w:rsidP="009136C6" w:rsidRDefault="00E94EEA">
      <w:pPr>
        <w:rPr>
          <w:b/>
        </w:rPr>
      </w:pPr>
      <w:r w:rsidRPr="00E94EEA">
        <w:rPr>
          <w:b/>
        </w:rPr>
        <w:t>Obsahová náplň:</w:t>
      </w:r>
    </w:p>
    <w:p w:rsidR="00E94EEA" w:rsidP="00E94EEA" w:rsidRDefault="00E94EEA">
      <w:pPr>
        <w:pStyle w:val="Odstavecseseznamem"/>
        <w:numPr>
          <w:ilvl w:val="0"/>
          <w:numId w:val="2"/>
        </w:numPr>
      </w:pPr>
      <w:r w:rsidRPr="00E94EEA">
        <w:t>Základní číselníky</w:t>
      </w:r>
    </w:p>
    <w:p w:rsidR="00E94EEA" w:rsidP="00E94EEA" w:rsidRDefault="00E94EEA">
      <w:pPr>
        <w:pStyle w:val="Odstavecseseznamem"/>
        <w:numPr>
          <w:ilvl w:val="0"/>
          <w:numId w:val="2"/>
        </w:numPr>
      </w:pPr>
      <w:r>
        <w:t>Práce v přehledech (informace o aktuálním záznamu, sumace hodnot vybraných záznamů, seskupení přehledu, označ/odznač všechny)</w:t>
      </w:r>
    </w:p>
    <w:p w:rsidR="00E94EEA" w:rsidP="00E94EEA" w:rsidRDefault="00E94EEA">
      <w:pPr>
        <w:pStyle w:val="Odstavecseseznamem"/>
        <w:numPr>
          <w:ilvl w:val="0"/>
          <w:numId w:val="2"/>
        </w:numPr>
      </w:pPr>
      <w:r>
        <w:t>Definice uživatelského menu, uživatelské nastavení ikon</w:t>
      </w:r>
    </w:p>
    <w:p w:rsidR="00E94EEA" w:rsidP="00E94EEA" w:rsidRDefault="00E94EEA">
      <w:pPr>
        <w:pStyle w:val="Odstavecseseznamem"/>
        <w:numPr>
          <w:ilvl w:val="0"/>
          <w:numId w:val="2"/>
        </w:numPr>
      </w:pPr>
      <w:r>
        <w:t>Nastav – tvorba sestav, filtry</w:t>
      </w:r>
    </w:p>
    <w:p w:rsidR="00E94EEA" w:rsidP="00E94EEA" w:rsidRDefault="00E94EEA">
      <w:pPr>
        <w:pStyle w:val="Odstavecseseznamem"/>
        <w:numPr>
          <w:ilvl w:val="0"/>
          <w:numId w:val="2"/>
        </w:numPr>
      </w:pPr>
      <w:r>
        <w:t>Master x detail</w:t>
      </w:r>
    </w:p>
    <w:p w:rsidR="00E94EEA" w:rsidP="00E94EEA" w:rsidRDefault="00E94EEA">
      <w:pPr>
        <w:pStyle w:val="Odstavecseseznamem"/>
        <w:numPr>
          <w:ilvl w:val="0"/>
          <w:numId w:val="2"/>
        </w:numPr>
      </w:pPr>
      <w:r>
        <w:t>Tisk (opis přehledů, skupin, opisy s nastavením)</w:t>
      </w:r>
    </w:p>
    <w:p w:rsidR="00E94EEA" w:rsidP="00E94EEA" w:rsidRDefault="00E94EEA">
      <w:pPr>
        <w:pStyle w:val="Odstavecseseznamem"/>
        <w:numPr>
          <w:ilvl w:val="0"/>
          <w:numId w:val="2"/>
        </w:numPr>
      </w:pPr>
      <w:r>
        <w:t>Exporty</w:t>
      </w:r>
    </w:p>
    <w:p w:rsidR="00E94EEA" w:rsidP="00E94EEA" w:rsidRDefault="00E94EEA">
      <w:pPr>
        <w:pStyle w:val="Odstavecseseznamem"/>
        <w:numPr>
          <w:ilvl w:val="0"/>
          <w:numId w:val="2"/>
        </w:numPr>
      </w:pPr>
      <w:r>
        <w:t>Dokumenty a emaily</w:t>
      </w:r>
    </w:p>
    <w:p w:rsidR="00E94EEA" w:rsidP="00E94EEA" w:rsidRDefault="00E94EEA">
      <w:pPr>
        <w:pStyle w:val="Odstavecseseznamem"/>
        <w:numPr>
          <w:ilvl w:val="0"/>
          <w:numId w:val="2"/>
        </w:numPr>
      </w:pPr>
      <w:r>
        <w:t>Moduly systému</w:t>
      </w:r>
    </w:p>
    <w:p w:rsidR="00E94EEA" w:rsidP="00E94EEA" w:rsidRDefault="00E94EEA">
      <w:pPr>
        <w:pStyle w:val="Odstavecseseznamem"/>
        <w:numPr>
          <w:ilvl w:val="0"/>
          <w:numId w:val="2"/>
        </w:numPr>
      </w:pPr>
      <w:r>
        <w:t>Tvorba dokladů – základní představení</w:t>
      </w:r>
    </w:p>
    <w:p w:rsidR="00E94EEA" w:rsidP="00E94EEA" w:rsidRDefault="00E94EEA"/>
    <w:p w:rsidRPr="00E94EEA" w:rsidR="00E94EEA" w:rsidP="00E94EEA" w:rsidRDefault="00E94EEA">
      <w:pPr>
        <w:pStyle w:val="Odstavecseseznamem"/>
        <w:numPr>
          <w:ilvl w:val="0"/>
          <w:numId w:val="1"/>
        </w:numPr>
        <w:rPr>
          <w:b/>
        </w:rPr>
      </w:pPr>
      <w:r w:rsidRPr="00E94EEA">
        <w:rPr>
          <w:b/>
        </w:rPr>
        <w:t>Účetnictví, controlling, finanční analýza</w:t>
      </w:r>
    </w:p>
    <w:p w:rsidR="00E94EEA" w:rsidP="00E94EEA" w:rsidRDefault="00E94EEA">
      <w:r w:rsidRPr="00E94EEA">
        <w:rPr>
          <w:b/>
        </w:rPr>
        <w:t>Rozsah:</w:t>
      </w:r>
      <w:r w:rsidRPr="00E94EEA">
        <w:rPr>
          <w:b/>
        </w:rPr>
        <w:tab/>
      </w:r>
      <w:r>
        <w:tab/>
      </w:r>
      <w:r>
        <w:tab/>
      </w:r>
      <w:r>
        <w:tab/>
        <w:t>1 den /8 hodin</w:t>
      </w:r>
    </w:p>
    <w:p w:rsidR="00E94EEA" w:rsidP="00E94EEA" w:rsidRDefault="00E94EEA">
      <w:r w:rsidRPr="00E94EEA">
        <w:rPr>
          <w:b/>
        </w:rPr>
        <w:t>Předpokládaný počet osob:</w:t>
      </w:r>
      <w:r>
        <w:tab/>
        <w:t>6</w:t>
      </w:r>
    </w:p>
    <w:p w:rsidR="00E94EEA" w:rsidP="00E94EEA" w:rsidRDefault="00E94EEA">
      <w:pPr>
        <w:rPr>
          <w:b/>
        </w:rPr>
      </w:pPr>
      <w:r w:rsidRPr="00E94EEA">
        <w:rPr>
          <w:b/>
        </w:rPr>
        <w:t>Obsahová náplň:</w:t>
      </w:r>
    </w:p>
    <w:p w:rsidRPr="00E94EEA" w:rsidR="00E94EEA" w:rsidP="00E94EEA" w:rsidRDefault="00E94EEA">
      <w:pPr>
        <w:pStyle w:val="Odstavecseseznamem"/>
        <w:numPr>
          <w:ilvl w:val="0"/>
          <w:numId w:val="3"/>
        </w:numPr>
        <w:rPr>
          <w:rFonts w:cstheme="minorHAnsi"/>
        </w:rPr>
      </w:pPr>
      <w:r w:rsidRPr="00E94EEA">
        <w:rPr>
          <w:rFonts w:cstheme="minorHAnsi"/>
          <w:color w:val="3F3C38"/>
          <w:shd w:val="clear" w:color="auto" w:fill="FFFFFF"/>
        </w:rPr>
        <w:t>Úvod, nastavení HO</w:t>
      </w:r>
    </w:p>
    <w:p w:rsidRPr="00E94EEA" w:rsidR="00E94EEA" w:rsidP="00E94EEA" w:rsidRDefault="00E94EEA">
      <w:pPr>
        <w:pStyle w:val="Odstavecseseznamem"/>
        <w:numPr>
          <w:ilvl w:val="0"/>
          <w:numId w:val="3"/>
        </w:numPr>
        <w:rPr>
          <w:rFonts w:cstheme="minorHAnsi"/>
        </w:rPr>
      </w:pPr>
      <w:r w:rsidRPr="00E94EEA">
        <w:rPr>
          <w:rFonts w:cstheme="minorHAnsi"/>
          <w:color w:val="3F3C38"/>
          <w:shd w:val="clear" w:color="auto" w:fill="FFFFFF"/>
        </w:rPr>
        <w:t>Účetní kontroly, kontroly DPH + praktické postupy k nalezení rozdílů a jejich následné opravy</w:t>
      </w:r>
    </w:p>
    <w:p w:rsidRPr="00E94EEA" w:rsidR="00E94EEA" w:rsidP="00E94EEA" w:rsidRDefault="00E94EEA">
      <w:pPr>
        <w:pStyle w:val="Odstavecseseznamem"/>
        <w:numPr>
          <w:ilvl w:val="0"/>
          <w:numId w:val="3"/>
        </w:numPr>
        <w:rPr>
          <w:rFonts w:cstheme="minorHAnsi"/>
        </w:rPr>
      </w:pPr>
      <w:r w:rsidRPr="00E94EEA">
        <w:rPr>
          <w:rFonts w:cstheme="minorHAnsi"/>
          <w:color w:val="3F3C38"/>
          <w:shd w:val="clear" w:color="auto" w:fill="FFFFFF"/>
        </w:rPr>
        <w:t>Tvorba výkazů</w:t>
      </w:r>
    </w:p>
    <w:p w:rsidRPr="00E94EEA" w:rsidR="00E94EEA" w:rsidP="00E94EEA" w:rsidRDefault="00E94EEA">
      <w:pPr>
        <w:pStyle w:val="Odstavecseseznamem"/>
        <w:numPr>
          <w:ilvl w:val="0"/>
          <w:numId w:val="3"/>
        </w:numPr>
        <w:rPr>
          <w:rFonts w:cstheme="minorHAnsi"/>
        </w:rPr>
      </w:pPr>
      <w:r w:rsidRPr="00E94EEA">
        <w:rPr>
          <w:rFonts w:cstheme="minorHAnsi"/>
          <w:color w:val="3F3C38"/>
          <w:shd w:val="clear" w:color="auto" w:fill="FFFFFF"/>
        </w:rPr>
        <w:t>Tvorba výsledkových a vyhodnocovacích sestav</w:t>
      </w:r>
    </w:p>
    <w:p w:rsidRPr="00E94EEA" w:rsidR="00E94EEA" w:rsidP="00E94EEA" w:rsidRDefault="00E94EEA">
      <w:pPr>
        <w:pStyle w:val="Odstavecseseznamem"/>
        <w:numPr>
          <w:ilvl w:val="0"/>
          <w:numId w:val="3"/>
        </w:numPr>
        <w:rPr>
          <w:rFonts w:cstheme="minorHAnsi"/>
        </w:rPr>
      </w:pPr>
      <w:r w:rsidRPr="00E94EEA">
        <w:rPr>
          <w:rFonts w:cstheme="minorHAnsi"/>
          <w:color w:val="3F3C38"/>
          <w:shd w:val="clear" w:color="auto" w:fill="FFFFFF"/>
        </w:rPr>
        <w:t>Controlling, finanční analýza </w:t>
      </w:r>
    </w:p>
    <w:p w:rsidRPr="00E94EEA" w:rsidR="00E94EEA" w:rsidP="00E94EEA" w:rsidRDefault="00E94EEA">
      <w:pPr>
        <w:pStyle w:val="Odstavecseseznamem"/>
        <w:numPr>
          <w:ilvl w:val="0"/>
          <w:numId w:val="3"/>
        </w:numPr>
        <w:rPr>
          <w:rFonts w:cstheme="minorHAnsi"/>
        </w:rPr>
      </w:pPr>
      <w:r w:rsidRPr="00E94EEA">
        <w:rPr>
          <w:rFonts w:cstheme="minorHAnsi"/>
          <w:color w:val="3F3C38"/>
          <w:shd w:val="clear" w:color="auto" w:fill="FFFFFF"/>
        </w:rPr>
        <w:t>Tvorba kontací pokladna, fakturace, účetnictví, banka, majetek, mzdy, oběh zboží</w:t>
      </w:r>
    </w:p>
    <w:p w:rsidR="007D1005" w:rsidRDefault="007D1005">
      <w:r>
        <w:br w:type="page"/>
      </w:r>
    </w:p>
    <w:p w:rsidRPr="00E94EEA" w:rsidR="00E94EEA" w:rsidP="00E94EEA" w:rsidRDefault="00E94EEA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lastRenderedPageBreak/>
        <w:t>Správa systému, nástroj přizpůsobení</w:t>
      </w:r>
    </w:p>
    <w:p w:rsidR="00E94EEA" w:rsidP="00E94EEA" w:rsidRDefault="00E94EEA">
      <w:r w:rsidRPr="00E94EEA">
        <w:rPr>
          <w:b/>
        </w:rPr>
        <w:t>Rozsah:</w:t>
      </w:r>
      <w:r w:rsidRPr="00E94EEA">
        <w:rPr>
          <w:b/>
        </w:rPr>
        <w:tab/>
      </w:r>
      <w:r>
        <w:tab/>
      </w:r>
      <w:r>
        <w:tab/>
      </w:r>
      <w:r>
        <w:tab/>
        <w:t>1 den /8 hodin</w:t>
      </w:r>
    </w:p>
    <w:p w:rsidR="00E94EEA" w:rsidP="00E94EEA" w:rsidRDefault="00E94EEA">
      <w:r w:rsidRPr="00E94EEA">
        <w:rPr>
          <w:b/>
        </w:rPr>
        <w:t>Předpokládaný počet osob:</w:t>
      </w:r>
      <w:r>
        <w:tab/>
        <w:t>6</w:t>
      </w:r>
    </w:p>
    <w:p w:rsidR="00E94EEA" w:rsidP="00E94EEA" w:rsidRDefault="00E94EEA">
      <w:pPr>
        <w:rPr>
          <w:b/>
        </w:rPr>
      </w:pPr>
      <w:r w:rsidRPr="00E94EEA">
        <w:rPr>
          <w:b/>
        </w:rPr>
        <w:t>Obsahová náplň:</w:t>
      </w:r>
    </w:p>
    <w:p w:rsidRPr="00E94EEA" w:rsidR="00E94EEA" w:rsidP="00E94EEA" w:rsidRDefault="00E94EEA">
      <w:pPr>
        <w:pStyle w:val="Odstavecseseznamem"/>
        <w:numPr>
          <w:ilvl w:val="0"/>
          <w:numId w:val="3"/>
        </w:numPr>
        <w:rPr>
          <w:rFonts w:cstheme="minorHAnsi"/>
        </w:rPr>
      </w:pPr>
      <w:r w:rsidRPr="00E94EEA">
        <w:rPr>
          <w:rFonts w:cstheme="minorHAnsi"/>
          <w:color w:val="3F3C38"/>
          <w:shd w:val="clear" w:color="auto" w:fill="FFFFFF"/>
        </w:rPr>
        <w:t>Použité technologie (aplikační, databázová a komunikační vrstva)</w:t>
      </w:r>
    </w:p>
    <w:p w:rsidRPr="00E94EEA" w:rsidR="00E94EEA" w:rsidP="00E94EEA" w:rsidRDefault="00E94EEA">
      <w:pPr>
        <w:pStyle w:val="Odstavecseseznamem"/>
        <w:numPr>
          <w:ilvl w:val="0"/>
          <w:numId w:val="3"/>
        </w:numPr>
        <w:rPr>
          <w:rFonts w:cstheme="minorHAnsi"/>
        </w:rPr>
      </w:pPr>
      <w:r w:rsidRPr="00E94EEA">
        <w:rPr>
          <w:rFonts w:cstheme="minorHAnsi"/>
          <w:color w:val="3F3C38"/>
          <w:shd w:val="clear" w:color="auto" w:fill="FFFFFF"/>
        </w:rPr>
        <w:t xml:space="preserve">MSSQL </w:t>
      </w:r>
      <w:proofErr w:type="gramStart"/>
      <w:r w:rsidRPr="00E94EEA">
        <w:rPr>
          <w:rFonts w:cstheme="minorHAnsi"/>
          <w:color w:val="3F3C38"/>
          <w:shd w:val="clear" w:color="auto" w:fill="FFFFFF"/>
        </w:rPr>
        <w:t>Server - základní</w:t>
      </w:r>
      <w:proofErr w:type="gramEnd"/>
      <w:r w:rsidRPr="00E94EEA">
        <w:rPr>
          <w:rFonts w:cstheme="minorHAnsi"/>
          <w:color w:val="3F3C38"/>
          <w:shd w:val="clear" w:color="auto" w:fill="FFFFFF"/>
        </w:rPr>
        <w:t xml:space="preserve"> informace, podporované verze</w:t>
      </w:r>
    </w:p>
    <w:p w:rsidRPr="00E94EEA" w:rsidR="00E94EEA" w:rsidP="00E94EEA" w:rsidRDefault="00E94EEA">
      <w:pPr>
        <w:pStyle w:val="Odstavecseseznamem"/>
        <w:numPr>
          <w:ilvl w:val="0"/>
          <w:numId w:val="3"/>
        </w:numPr>
        <w:rPr>
          <w:rFonts w:cstheme="minorHAnsi"/>
        </w:rPr>
      </w:pPr>
      <w:r w:rsidRPr="00E94EEA">
        <w:rPr>
          <w:rFonts w:cstheme="minorHAnsi"/>
          <w:color w:val="3F3C38"/>
          <w:shd w:val="clear" w:color="auto" w:fill="FFFFFF"/>
        </w:rPr>
        <w:t>Instalace a nastavení služeb MSSQL EXPRESS (dodáváno se systémem)</w:t>
      </w:r>
    </w:p>
    <w:p w:rsidRPr="00E94EEA" w:rsidR="00E94EEA" w:rsidP="00E94EEA" w:rsidRDefault="00E94EEA">
      <w:pPr>
        <w:pStyle w:val="Odstavecseseznamem"/>
        <w:numPr>
          <w:ilvl w:val="0"/>
          <w:numId w:val="3"/>
        </w:numPr>
        <w:rPr>
          <w:rFonts w:cstheme="minorHAnsi"/>
        </w:rPr>
      </w:pPr>
      <w:r w:rsidRPr="00E94EEA">
        <w:rPr>
          <w:rFonts w:cstheme="minorHAnsi"/>
          <w:color w:val="3F3C38"/>
          <w:shd w:val="clear" w:color="auto" w:fill="FFFFFF"/>
        </w:rPr>
        <w:t xml:space="preserve">HELIOS </w:t>
      </w:r>
      <w:proofErr w:type="gramStart"/>
      <w:r w:rsidRPr="00E94EEA">
        <w:rPr>
          <w:rFonts w:cstheme="minorHAnsi"/>
          <w:color w:val="3F3C38"/>
          <w:shd w:val="clear" w:color="auto" w:fill="FFFFFF"/>
        </w:rPr>
        <w:t>Orange - podmínky</w:t>
      </w:r>
      <w:proofErr w:type="gramEnd"/>
      <w:r w:rsidRPr="00E94EEA">
        <w:rPr>
          <w:rFonts w:cstheme="minorHAnsi"/>
          <w:color w:val="3F3C38"/>
          <w:shd w:val="clear" w:color="auto" w:fill="FFFFFF"/>
        </w:rPr>
        <w:t xml:space="preserve"> instalace</w:t>
      </w:r>
    </w:p>
    <w:p w:rsidRPr="00E94EEA" w:rsidR="00E94EEA" w:rsidP="00E94EEA" w:rsidRDefault="00E94EEA">
      <w:pPr>
        <w:pStyle w:val="Odstavecseseznamem"/>
        <w:numPr>
          <w:ilvl w:val="0"/>
          <w:numId w:val="3"/>
        </w:numPr>
        <w:rPr>
          <w:rFonts w:cstheme="minorHAnsi"/>
        </w:rPr>
      </w:pPr>
      <w:r w:rsidRPr="00E94EEA">
        <w:rPr>
          <w:rFonts w:cstheme="minorHAnsi"/>
          <w:color w:val="3F3C38"/>
          <w:shd w:val="clear" w:color="auto" w:fill="FFFFFF"/>
        </w:rPr>
        <w:t>Update HELIOS Orange </w:t>
      </w:r>
    </w:p>
    <w:p w:rsidRPr="00E94EEA" w:rsidR="00E94EEA" w:rsidP="00E94EEA" w:rsidRDefault="00E94EEA">
      <w:pPr>
        <w:pStyle w:val="Odstavecseseznamem"/>
        <w:numPr>
          <w:ilvl w:val="0"/>
          <w:numId w:val="3"/>
        </w:numPr>
        <w:rPr>
          <w:rFonts w:cstheme="minorHAnsi"/>
        </w:rPr>
      </w:pPr>
      <w:proofErr w:type="gramStart"/>
      <w:r w:rsidRPr="00E94EEA">
        <w:rPr>
          <w:rFonts w:cstheme="minorHAnsi"/>
          <w:color w:val="3F3C38"/>
          <w:shd w:val="clear" w:color="auto" w:fill="FFFFFF"/>
        </w:rPr>
        <w:t>Uživatelé - účty</w:t>
      </w:r>
      <w:proofErr w:type="gramEnd"/>
      <w:r w:rsidRPr="00E94EEA">
        <w:rPr>
          <w:rFonts w:cstheme="minorHAnsi"/>
          <w:color w:val="3F3C38"/>
          <w:shd w:val="clear" w:color="auto" w:fill="FFFFFF"/>
        </w:rPr>
        <w:t>, způsob autentizace, práva MSSQL a aplikace</w:t>
      </w:r>
    </w:p>
    <w:p w:rsidRPr="00E94EEA" w:rsidR="00E94EEA" w:rsidP="00E94EEA" w:rsidRDefault="00E94EEA">
      <w:pPr>
        <w:pStyle w:val="Odstavecseseznamem"/>
        <w:numPr>
          <w:ilvl w:val="0"/>
          <w:numId w:val="3"/>
        </w:numPr>
        <w:rPr>
          <w:rFonts w:cstheme="minorHAnsi"/>
        </w:rPr>
      </w:pPr>
      <w:r w:rsidRPr="00E94EEA">
        <w:rPr>
          <w:rFonts w:cstheme="minorHAnsi"/>
          <w:color w:val="3F3C38"/>
          <w:shd w:val="clear" w:color="auto" w:fill="FFFFFF"/>
        </w:rPr>
        <w:t xml:space="preserve">Aplikační </w:t>
      </w:r>
      <w:proofErr w:type="gramStart"/>
      <w:r w:rsidRPr="00E94EEA">
        <w:rPr>
          <w:rFonts w:cstheme="minorHAnsi"/>
          <w:color w:val="3F3C38"/>
          <w:shd w:val="clear" w:color="auto" w:fill="FFFFFF"/>
        </w:rPr>
        <w:t>role - MSSQL</w:t>
      </w:r>
      <w:proofErr w:type="gramEnd"/>
      <w:r w:rsidRPr="00E94EEA">
        <w:rPr>
          <w:rFonts w:cstheme="minorHAnsi"/>
          <w:color w:val="3F3C38"/>
          <w:shd w:val="clear" w:color="auto" w:fill="FFFFFF"/>
        </w:rPr>
        <w:t>/Helios Orange</w:t>
      </w:r>
    </w:p>
    <w:p w:rsidRPr="00E94EEA" w:rsidR="00E94EEA" w:rsidP="00E94EEA" w:rsidRDefault="00E94EEA">
      <w:pPr>
        <w:pStyle w:val="Odstavecseseznamem"/>
        <w:numPr>
          <w:ilvl w:val="0"/>
          <w:numId w:val="3"/>
        </w:numPr>
        <w:rPr>
          <w:rFonts w:cstheme="minorHAnsi"/>
        </w:rPr>
      </w:pPr>
      <w:r w:rsidRPr="00E94EEA">
        <w:rPr>
          <w:rFonts w:cstheme="minorHAnsi"/>
          <w:color w:val="3F3C38"/>
          <w:shd w:val="clear" w:color="auto" w:fill="FFFFFF"/>
        </w:rPr>
        <w:t xml:space="preserve">Konfigurace HELIOS </w:t>
      </w:r>
      <w:proofErr w:type="gramStart"/>
      <w:r w:rsidRPr="00E94EEA">
        <w:rPr>
          <w:rFonts w:cstheme="minorHAnsi"/>
          <w:color w:val="3F3C38"/>
          <w:shd w:val="clear" w:color="auto" w:fill="FFFFFF"/>
        </w:rPr>
        <w:t>Orange - monitor</w:t>
      </w:r>
      <w:proofErr w:type="gramEnd"/>
      <w:r w:rsidRPr="00E94EEA">
        <w:rPr>
          <w:rFonts w:cstheme="minorHAnsi"/>
          <w:color w:val="3F3C38"/>
          <w:shd w:val="clear" w:color="auto" w:fill="FFFFFF"/>
        </w:rPr>
        <w:t>, konstanty, knihovny dll, externí doplňky</w:t>
      </w:r>
    </w:p>
    <w:p w:rsidRPr="00E94EEA" w:rsidR="00E94EEA" w:rsidP="00E94EEA" w:rsidRDefault="00E94EEA">
      <w:pPr>
        <w:pStyle w:val="Odstavecseseznamem"/>
        <w:numPr>
          <w:ilvl w:val="0"/>
          <w:numId w:val="3"/>
        </w:numPr>
        <w:rPr>
          <w:rFonts w:cstheme="minorHAnsi"/>
        </w:rPr>
      </w:pPr>
      <w:r w:rsidRPr="00E94EEA">
        <w:rPr>
          <w:rFonts w:cstheme="minorHAnsi"/>
          <w:color w:val="3F3C38"/>
          <w:shd w:val="clear" w:color="auto" w:fill="FFFFFF"/>
        </w:rPr>
        <w:t xml:space="preserve">Údržba </w:t>
      </w:r>
      <w:proofErr w:type="gramStart"/>
      <w:r w:rsidRPr="00E94EEA">
        <w:rPr>
          <w:rFonts w:cstheme="minorHAnsi"/>
          <w:color w:val="3F3C38"/>
          <w:shd w:val="clear" w:color="auto" w:fill="FFFFFF"/>
        </w:rPr>
        <w:t>dat - reindexace</w:t>
      </w:r>
      <w:proofErr w:type="gramEnd"/>
      <w:r w:rsidRPr="00E94EEA">
        <w:rPr>
          <w:rFonts w:cstheme="minorHAnsi"/>
          <w:color w:val="3F3C38"/>
          <w:shd w:val="clear" w:color="auto" w:fill="FFFFFF"/>
        </w:rPr>
        <w:t>, kontrola konzistence</w:t>
      </w:r>
    </w:p>
    <w:p w:rsidRPr="00E94EEA" w:rsidR="00E94EEA" w:rsidP="00E94EEA" w:rsidRDefault="00E94EEA">
      <w:pPr>
        <w:pStyle w:val="Odstavecseseznamem"/>
        <w:numPr>
          <w:ilvl w:val="0"/>
          <w:numId w:val="3"/>
        </w:numPr>
        <w:rPr>
          <w:rFonts w:cstheme="minorHAnsi"/>
        </w:rPr>
      </w:pPr>
      <w:proofErr w:type="gramStart"/>
      <w:r w:rsidRPr="00E94EEA">
        <w:rPr>
          <w:rFonts w:cstheme="minorHAnsi"/>
          <w:color w:val="3F3C38"/>
          <w:shd w:val="clear" w:color="auto" w:fill="FFFFFF"/>
        </w:rPr>
        <w:t>Zálohování - aplikace</w:t>
      </w:r>
      <w:proofErr w:type="gramEnd"/>
      <w:r w:rsidRPr="00E94EEA">
        <w:rPr>
          <w:rFonts w:cstheme="minorHAnsi"/>
          <w:color w:val="3F3C38"/>
          <w:shd w:val="clear" w:color="auto" w:fill="FFFFFF"/>
        </w:rPr>
        <w:t>, data</w:t>
      </w:r>
    </w:p>
    <w:p w:rsidRPr="00E94EEA" w:rsidR="00E94EEA" w:rsidP="00E94EEA" w:rsidRDefault="00E94EEA">
      <w:pPr>
        <w:pStyle w:val="Odstavecseseznamem"/>
        <w:numPr>
          <w:ilvl w:val="0"/>
          <w:numId w:val="3"/>
        </w:numPr>
        <w:rPr>
          <w:rFonts w:cstheme="minorHAnsi"/>
        </w:rPr>
      </w:pPr>
      <w:r w:rsidRPr="00E94EEA">
        <w:rPr>
          <w:rFonts w:cstheme="minorHAnsi"/>
          <w:color w:val="3F3C38"/>
          <w:shd w:val="clear" w:color="auto" w:fill="FFFFFF"/>
        </w:rPr>
        <w:t>Manažerské rozhraní (doplněk aplikace Excel) - instalace a nastavení</w:t>
      </w:r>
    </w:p>
    <w:p w:rsidRPr="00E94EEA" w:rsidR="00E94EEA" w:rsidP="00E94EEA" w:rsidRDefault="00E94EEA">
      <w:pPr>
        <w:pStyle w:val="Odstavecseseznamem"/>
        <w:numPr>
          <w:ilvl w:val="0"/>
          <w:numId w:val="3"/>
        </w:numPr>
        <w:rPr>
          <w:rFonts w:cstheme="minorHAnsi"/>
        </w:rPr>
      </w:pPr>
      <w:proofErr w:type="gramStart"/>
      <w:r w:rsidRPr="00E94EEA">
        <w:rPr>
          <w:rFonts w:cstheme="minorHAnsi"/>
          <w:color w:val="3F3C38"/>
          <w:shd w:val="clear" w:color="auto" w:fill="FFFFFF"/>
        </w:rPr>
        <w:t>Automat - možnost</w:t>
      </w:r>
      <w:proofErr w:type="gramEnd"/>
      <w:r w:rsidRPr="00E94EEA">
        <w:rPr>
          <w:rFonts w:cstheme="minorHAnsi"/>
          <w:color w:val="3F3C38"/>
          <w:shd w:val="clear" w:color="auto" w:fill="FFFFFF"/>
        </w:rPr>
        <w:t xml:space="preserve"> řetězení činností, zrychlení práce rutinních úkolů, vytváření scénářů činností</w:t>
      </w:r>
    </w:p>
    <w:p w:rsidRPr="00E94EEA" w:rsidR="00E94EEA" w:rsidP="00E94EEA" w:rsidRDefault="00E94EEA">
      <w:pPr>
        <w:pStyle w:val="Odstavecseseznamem"/>
        <w:numPr>
          <w:ilvl w:val="0"/>
          <w:numId w:val="3"/>
        </w:numPr>
        <w:rPr>
          <w:rFonts w:cstheme="minorHAnsi"/>
        </w:rPr>
      </w:pPr>
      <w:r w:rsidRPr="00E94EEA">
        <w:rPr>
          <w:rFonts w:cstheme="minorHAnsi"/>
          <w:color w:val="3F3C38"/>
          <w:shd w:val="clear" w:color="auto" w:fill="FFFFFF"/>
        </w:rPr>
        <w:t xml:space="preserve">Externí </w:t>
      </w:r>
      <w:proofErr w:type="gramStart"/>
      <w:r w:rsidRPr="00E94EEA">
        <w:rPr>
          <w:rFonts w:cstheme="minorHAnsi"/>
          <w:color w:val="3F3C38"/>
          <w:shd w:val="clear" w:color="auto" w:fill="FFFFFF"/>
        </w:rPr>
        <w:t>atributy - možnost</w:t>
      </w:r>
      <w:proofErr w:type="gramEnd"/>
      <w:r w:rsidRPr="00E94EEA">
        <w:rPr>
          <w:rFonts w:cstheme="minorHAnsi"/>
          <w:color w:val="3F3C38"/>
          <w:shd w:val="clear" w:color="auto" w:fill="FFFFFF"/>
        </w:rPr>
        <w:t xml:space="preserve"> tvorby vlastních atributů (polí) v editorech a přehledech</w:t>
      </w:r>
    </w:p>
    <w:p w:rsidRPr="00E94EEA" w:rsidR="00E94EEA" w:rsidP="00E94EEA" w:rsidRDefault="00E94EEA">
      <w:pPr>
        <w:pStyle w:val="Odstavecseseznamem"/>
        <w:numPr>
          <w:ilvl w:val="0"/>
          <w:numId w:val="3"/>
        </w:numPr>
        <w:rPr>
          <w:rFonts w:cstheme="minorHAnsi"/>
        </w:rPr>
      </w:pPr>
      <w:r w:rsidRPr="00E94EEA">
        <w:rPr>
          <w:rFonts w:cstheme="minorHAnsi"/>
          <w:color w:val="3F3C38"/>
          <w:shd w:val="clear" w:color="auto" w:fill="FFFFFF"/>
        </w:rPr>
        <w:t xml:space="preserve">Vícenásobné </w:t>
      </w:r>
      <w:proofErr w:type="gramStart"/>
      <w:r w:rsidRPr="00E94EEA">
        <w:rPr>
          <w:rFonts w:cstheme="minorHAnsi"/>
          <w:color w:val="3F3C38"/>
          <w:shd w:val="clear" w:color="auto" w:fill="FFFFFF"/>
        </w:rPr>
        <w:t>vztahy - základní</w:t>
      </w:r>
      <w:proofErr w:type="gramEnd"/>
      <w:r w:rsidRPr="00E94EEA">
        <w:rPr>
          <w:rFonts w:cstheme="minorHAnsi"/>
          <w:color w:val="3F3C38"/>
          <w:shd w:val="clear" w:color="auto" w:fill="FFFFFF"/>
        </w:rPr>
        <w:t xml:space="preserve"> seznámení s možností tvorby vztahů mezi jednotlivými přehledy pro snadnější dohledatelnost a přehlednost informací</w:t>
      </w:r>
    </w:p>
    <w:p w:rsidRPr="00E94EEA" w:rsidR="00E94EEA" w:rsidP="00E94EEA" w:rsidRDefault="00E94EEA">
      <w:pPr>
        <w:pStyle w:val="Odstavecseseznamem"/>
        <w:numPr>
          <w:ilvl w:val="0"/>
          <w:numId w:val="3"/>
        </w:numPr>
        <w:rPr>
          <w:rFonts w:cstheme="minorHAnsi"/>
        </w:rPr>
      </w:pPr>
      <w:r w:rsidRPr="00E94EEA">
        <w:rPr>
          <w:rFonts w:cstheme="minorHAnsi"/>
          <w:color w:val="3F3C38"/>
          <w:shd w:val="clear" w:color="auto" w:fill="FFFFFF"/>
        </w:rPr>
        <w:t xml:space="preserve">Definice uživatelských </w:t>
      </w:r>
      <w:proofErr w:type="gramStart"/>
      <w:r w:rsidRPr="00E94EEA">
        <w:rPr>
          <w:rFonts w:cstheme="minorHAnsi"/>
          <w:color w:val="3F3C38"/>
          <w:shd w:val="clear" w:color="auto" w:fill="FFFFFF"/>
        </w:rPr>
        <w:t>soudků - vytvoření</w:t>
      </w:r>
      <w:proofErr w:type="gramEnd"/>
      <w:r w:rsidRPr="00E94EEA">
        <w:rPr>
          <w:rFonts w:cstheme="minorHAnsi"/>
          <w:color w:val="3F3C38"/>
          <w:shd w:val="clear" w:color="auto" w:fill="FFFFFF"/>
        </w:rPr>
        <w:t xml:space="preserve"> vlastních modulů sdružující nejpoužívanější funkcionality</w:t>
      </w:r>
    </w:p>
    <w:p w:rsidRPr="00E94EEA" w:rsidR="00E94EEA" w:rsidP="00E94EEA" w:rsidRDefault="00E94EEA">
      <w:pPr>
        <w:pStyle w:val="Odstavecseseznamem"/>
        <w:numPr>
          <w:ilvl w:val="0"/>
          <w:numId w:val="3"/>
        </w:numPr>
        <w:rPr>
          <w:rFonts w:cstheme="minorHAnsi"/>
        </w:rPr>
      </w:pPr>
      <w:r w:rsidRPr="00E94EEA">
        <w:rPr>
          <w:rFonts w:cstheme="minorHAnsi"/>
          <w:color w:val="3F3C38"/>
          <w:shd w:val="clear" w:color="auto" w:fill="FFFFFF"/>
        </w:rPr>
        <w:t xml:space="preserve">Přejmenování </w:t>
      </w:r>
      <w:proofErr w:type="gramStart"/>
      <w:r w:rsidRPr="00E94EEA">
        <w:rPr>
          <w:rFonts w:cstheme="minorHAnsi"/>
          <w:color w:val="3F3C38"/>
          <w:shd w:val="clear" w:color="auto" w:fill="FFFFFF"/>
        </w:rPr>
        <w:t>sloupců - základní</w:t>
      </w:r>
      <w:proofErr w:type="gramEnd"/>
      <w:r w:rsidRPr="00E94EEA">
        <w:rPr>
          <w:rFonts w:cstheme="minorHAnsi"/>
          <w:color w:val="3F3C38"/>
          <w:shd w:val="clear" w:color="auto" w:fill="FFFFFF"/>
        </w:rPr>
        <w:t xml:space="preserve"> seznámení s možností přejmenování polí v editorech či sloupcích jednotlivých přehledů</w:t>
      </w:r>
    </w:p>
    <w:p w:rsidRPr="00E94EEA" w:rsidR="00E94EEA" w:rsidP="00E94EEA" w:rsidRDefault="00E94EEA">
      <w:pPr>
        <w:pStyle w:val="Odstavecseseznamem"/>
        <w:numPr>
          <w:ilvl w:val="0"/>
          <w:numId w:val="3"/>
        </w:numPr>
        <w:rPr>
          <w:rFonts w:cstheme="minorHAnsi"/>
        </w:rPr>
      </w:pPr>
      <w:r w:rsidRPr="00E94EEA">
        <w:rPr>
          <w:rFonts w:cstheme="minorHAnsi"/>
          <w:color w:val="3F3C38"/>
          <w:shd w:val="clear" w:color="auto" w:fill="FFFFFF"/>
        </w:rPr>
        <w:t xml:space="preserve">Nástroje </w:t>
      </w:r>
      <w:proofErr w:type="gramStart"/>
      <w:r w:rsidRPr="00E94EEA">
        <w:rPr>
          <w:rFonts w:cstheme="minorHAnsi"/>
          <w:color w:val="3F3C38"/>
          <w:shd w:val="clear" w:color="auto" w:fill="FFFFFF"/>
        </w:rPr>
        <w:t>vizualizace - nové</w:t>
      </w:r>
      <w:proofErr w:type="gramEnd"/>
      <w:r w:rsidRPr="00E94EEA">
        <w:rPr>
          <w:rFonts w:cstheme="minorHAnsi"/>
          <w:color w:val="3F3C38"/>
          <w:shd w:val="clear" w:color="auto" w:fill="FFFFFF"/>
        </w:rPr>
        <w:t xml:space="preserve"> možnosti vizualizace informací pro snadnější přehlednost, dohledatelnost a kontrolu např. Master x Detail pohled, Integrované grafy, Podbarvení textů, Nové menu, Zobrazení obrázků v přehledu, změna Ikon a jiné</w:t>
      </w:r>
    </w:p>
    <w:p w:rsidRPr="00E94EEA" w:rsidR="00E94EEA" w:rsidP="00E94EEA" w:rsidRDefault="00E94EEA">
      <w:pPr>
        <w:pStyle w:val="Odstavecseseznamem"/>
        <w:numPr>
          <w:ilvl w:val="0"/>
          <w:numId w:val="3"/>
        </w:numPr>
        <w:rPr>
          <w:rFonts w:cstheme="minorHAnsi"/>
        </w:rPr>
      </w:pPr>
      <w:r w:rsidRPr="00E94EEA">
        <w:rPr>
          <w:rFonts w:cstheme="minorHAnsi"/>
          <w:color w:val="3F3C38"/>
          <w:shd w:val="clear" w:color="auto" w:fill="FFFFFF"/>
        </w:rPr>
        <w:t xml:space="preserve">Základy </w:t>
      </w:r>
      <w:proofErr w:type="gramStart"/>
      <w:r w:rsidRPr="00E94EEA">
        <w:rPr>
          <w:rFonts w:cstheme="minorHAnsi"/>
          <w:color w:val="3F3C38"/>
          <w:shd w:val="clear" w:color="auto" w:fill="FFFFFF"/>
        </w:rPr>
        <w:t>administrace - nastavení</w:t>
      </w:r>
      <w:proofErr w:type="gramEnd"/>
      <w:r w:rsidRPr="00E94EEA">
        <w:rPr>
          <w:rFonts w:cstheme="minorHAnsi"/>
          <w:color w:val="3F3C38"/>
          <w:shd w:val="clear" w:color="auto" w:fill="FFFFFF"/>
        </w:rPr>
        <w:t xml:space="preserve"> přístupových práv a uživatelských rolí, kontrola uživatelských aktivit, žurnál, nastavení zálohování, nové verze, apod.</w:t>
      </w:r>
    </w:p>
    <w:p w:rsidR="00E94EEA" w:rsidP="00E94EEA" w:rsidRDefault="00E94EEA">
      <w:pPr>
        <w:pStyle w:val="Odstavecseseznamem"/>
        <w:rPr>
          <w:b/>
        </w:rPr>
      </w:pPr>
    </w:p>
    <w:p w:rsidRPr="00E94EEA" w:rsidR="00E94EEA" w:rsidP="00E94EEA" w:rsidRDefault="00E94EEA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Skladová evidence</w:t>
      </w:r>
    </w:p>
    <w:p w:rsidR="00E94EEA" w:rsidP="00E94EEA" w:rsidRDefault="00E94EEA">
      <w:r w:rsidRPr="00E94EEA">
        <w:rPr>
          <w:b/>
        </w:rPr>
        <w:t>Rozsah:</w:t>
      </w:r>
      <w:r w:rsidRPr="00E94EEA">
        <w:rPr>
          <w:b/>
        </w:rPr>
        <w:tab/>
      </w:r>
      <w:r>
        <w:tab/>
      </w:r>
      <w:r>
        <w:tab/>
      </w:r>
      <w:r>
        <w:tab/>
        <w:t>1 den /8 hodin</w:t>
      </w:r>
    </w:p>
    <w:p w:rsidR="00E94EEA" w:rsidP="00E94EEA" w:rsidRDefault="00E94EEA">
      <w:r w:rsidRPr="00E94EEA">
        <w:rPr>
          <w:b/>
        </w:rPr>
        <w:t>Předpokládaný počet osob:</w:t>
      </w:r>
      <w:r>
        <w:tab/>
      </w:r>
      <w:r w:rsidR="009F55B5">
        <w:t>8</w:t>
      </w:r>
    </w:p>
    <w:p w:rsidR="00E94EEA" w:rsidP="00E94EEA" w:rsidRDefault="00E94EEA">
      <w:pPr>
        <w:rPr>
          <w:b/>
        </w:rPr>
      </w:pPr>
      <w:r w:rsidRPr="00E94EEA">
        <w:rPr>
          <w:b/>
        </w:rPr>
        <w:t>Obsahová náplň:</w:t>
      </w:r>
    </w:p>
    <w:p w:rsidRPr="009F55B5" w:rsidR="009F55B5" w:rsidP="009F55B5" w:rsidRDefault="009F55B5">
      <w:pPr>
        <w:pStyle w:val="Odstavecseseznamem"/>
        <w:numPr>
          <w:ilvl w:val="0"/>
          <w:numId w:val="4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>Použití skladových karet a měrných jednotek</w:t>
      </w:r>
    </w:p>
    <w:p w:rsidRPr="009F55B5" w:rsidR="009F55B5" w:rsidP="009F55B5" w:rsidRDefault="009F55B5">
      <w:pPr>
        <w:pStyle w:val="Odstavecseseznamem"/>
        <w:numPr>
          <w:ilvl w:val="0"/>
          <w:numId w:val="4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>Vystavování dokladů (příjem, výdej)</w:t>
      </w:r>
    </w:p>
    <w:p w:rsidRPr="009F55B5" w:rsidR="009F55B5" w:rsidP="009F55B5" w:rsidRDefault="009F55B5">
      <w:pPr>
        <w:pStyle w:val="Odstavecseseznamem"/>
        <w:numPr>
          <w:ilvl w:val="0"/>
          <w:numId w:val="4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>Orientace ve skladu</w:t>
      </w:r>
    </w:p>
    <w:p w:rsidRPr="009F55B5" w:rsidR="009F55B5" w:rsidP="009F55B5" w:rsidRDefault="009F55B5">
      <w:pPr>
        <w:pStyle w:val="Odstavecseseznamem"/>
        <w:numPr>
          <w:ilvl w:val="0"/>
          <w:numId w:val="4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>Převody mezi sklady</w:t>
      </w:r>
    </w:p>
    <w:p w:rsidRPr="009F55B5" w:rsidR="009F55B5" w:rsidP="009F55B5" w:rsidRDefault="009F55B5">
      <w:pPr>
        <w:pStyle w:val="Odstavecseseznamem"/>
        <w:numPr>
          <w:ilvl w:val="0"/>
          <w:numId w:val="4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>Výrobní čísla</w:t>
      </w:r>
    </w:p>
    <w:p w:rsidRPr="009F55B5" w:rsidR="009F55B5" w:rsidP="009F55B5" w:rsidRDefault="009F55B5">
      <w:pPr>
        <w:pStyle w:val="Odstavecseseznamem"/>
        <w:numPr>
          <w:ilvl w:val="0"/>
          <w:numId w:val="4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>Umístění</w:t>
      </w:r>
    </w:p>
    <w:p w:rsidRPr="009F55B5" w:rsidR="009F55B5" w:rsidP="009F55B5" w:rsidRDefault="009F55B5">
      <w:pPr>
        <w:pStyle w:val="Odstavecseseznamem"/>
        <w:numPr>
          <w:ilvl w:val="0"/>
          <w:numId w:val="4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>Související náklady</w:t>
      </w:r>
    </w:p>
    <w:p w:rsidRPr="009F55B5" w:rsidR="00E94EEA" w:rsidP="009F55B5" w:rsidRDefault="009F55B5">
      <w:pPr>
        <w:pStyle w:val="Odstavecseseznamem"/>
        <w:numPr>
          <w:ilvl w:val="0"/>
          <w:numId w:val="4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>Základy inventury</w:t>
      </w:r>
    </w:p>
    <w:p w:rsidRPr="00E94EEA" w:rsidR="009F55B5" w:rsidP="009F55B5" w:rsidRDefault="009F55B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lastRenderedPageBreak/>
        <w:t>Inventura, logistický proces</w:t>
      </w:r>
    </w:p>
    <w:p w:rsidR="009F55B5" w:rsidP="009F55B5" w:rsidRDefault="009F55B5">
      <w:r w:rsidRPr="00E94EEA">
        <w:rPr>
          <w:b/>
        </w:rPr>
        <w:t>Rozsah:</w:t>
      </w:r>
      <w:r w:rsidRPr="00E94EEA">
        <w:rPr>
          <w:b/>
        </w:rPr>
        <w:tab/>
      </w:r>
      <w:r>
        <w:tab/>
      </w:r>
      <w:r>
        <w:tab/>
      </w:r>
      <w:r>
        <w:tab/>
        <w:t>1 den /8 hodin</w:t>
      </w:r>
    </w:p>
    <w:p w:rsidR="009F55B5" w:rsidP="009F55B5" w:rsidRDefault="009F55B5">
      <w:r w:rsidRPr="00E94EEA">
        <w:rPr>
          <w:b/>
        </w:rPr>
        <w:t>Předpokládaný počet osob:</w:t>
      </w:r>
      <w:r>
        <w:tab/>
        <w:t>8</w:t>
      </w:r>
    </w:p>
    <w:p w:rsidR="009F55B5" w:rsidP="009F55B5" w:rsidRDefault="009F55B5">
      <w:pPr>
        <w:rPr>
          <w:b/>
        </w:rPr>
      </w:pPr>
      <w:r w:rsidRPr="00E94EEA">
        <w:rPr>
          <w:b/>
        </w:rPr>
        <w:t>Obsahová náplň:</w:t>
      </w:r>
    </w:p>
    <w:p w:rsidRPr="009F55B5" w:rsidR="009F55B5" w:rsidP="009F55B5" w:rsidRDefault="009F55B5">
      <w:pPr>
        <w:pStyle w:val="Odstavecseseznamem"/>
        <w:numPr>
          <w:ilvl w:val="0"/>
          <w:numId w:val="5"/>
        </w:numPr>
        <w:rPr>
          <w:rFonts w:cstheme="minorHAnsi"/>
          <w:b/>
          <w:i/>
        </w:rPr>
      </w:pPr>
      <w:r w:rsidRPr="009F55B5">
        <w:rPr>
          <w:rFonts w:cstheme="minorHAnsi"/>
          <w:b/>
          <w:i/>
          <w:color w:val="3F3C38"/>
          <w:shd w:val="clear" w:color="auto" w:fill="FFFFFF"/>
        </w:rPr>
        <w:t>Sklad:</w:t>
      </w:r>
    </w:p>
    <w:p w:rsidRPr="009F55B5" w:rsidR="009F55B5" w:rsidP="009F55B5" w:rsidRDefault="009F55B5">
      <w:pPr>
        <w:pStyle w:val="Odstavecseseznamem"/>
        <w:numPr>
          <w:ilvl w:val="1"/>
          <w:numId w:val="5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>Základná struktura a filozofie modulu IS</w:t>
      </w:r>
    </w:p>
    <w:p w:rsidRPr="009F55B5" w:rsidR="009F55B5" w:rsidP="009F55B5" w:rsidRDefault="009F55B5">
      <w:pPr>
        <w:pStyle w:val="Odstavecseseznamem"/>
        <w:numPr>
          <w:ilvl w:val="1"/>
          <w:numId w:val="5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>Konfigurace modulu, nastavení práv uživatelů, orientace ve skladu</w:t>
      </w:r>
    </w:p>
    <w:p w:rsidRPr="009F55B5" w:rsidR="009F55B5" w:rsidP="009F55B5" w:rsidRDefault="009F55B5">
      <w:pPr>
        <w:pStyle w:val="Odstavecseseznamem"/>
        <w:numPr>
          <w:ilvl w:val="1"/>
          <w:numId w:val="5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>Detailní pohled na nastavení kmenových a skladových karet</w:t>
      </w:r>
    </w:p>
    <w:p w:rsidRPr="009F55B5" w:rsidR="009F55B5" w:rsidP="009F55B5" w:rsidRDefault="009F55B5">
      <w:pPr>
        <w:pStyle w:val="Odstavecseseznamem"/>
        <w:numPr>
          <w:ilvl w:val="1"/>
          <w:numId w:val="5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>Vystavovaní dokladů (příjem, výdej)</w:t>
      </w:r>
    </w:p>
    <w:p w:rsidRPr="009F55B5" w:rsidR="009F55B5" w:rsidP="009F55B5" w:rsidRDefault="009F55B5">
      <w:pPr>
        <w:pStyle w:val="Odstavecseseznamem"/>
        <w:numPr>
          <w:ilvl w:val="1"/>
          <w:numId w:val="5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>Meziskladové pohyby</w:t>
      </w:r>
    </w:p>
    <w:p w:rsidRPr="009F55B5" w:rsidR="009F55B5" w:rsidP="009F55B5" w:rsidRDefault="009F55B5">
      <w:pPr>
        <w:pStyle w:val="Odstavecseseznamem"/>
        <w:numPr>
          <w:ilvl w:val="1"/>
          <w:numId w:val="5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>Výrobní čísla</w:t>
      </w:r>
    </w:p>
    <w:p w:rsidRPr="009F55B5" w:rsidR="009F55B5" w:rsidP="009F55B5" w:rsidRDefault="009F55B5">
      <w:pPr>
        <w:pStyle w:val="Odstavecseseznamem"/>
        <w:numPr>
          <w:ilvl w:val="1"/>
          <w:numId w:val="5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>Související náklady</w:t>
      </w:r>
    </w:p>
    <w:p w:rsidRPr="009F55B5" w:rsidR="009F55B5" w:rsidP="009F55B5" w:rsidRDefault="009F55B5">
      <w:pPr>
        <w:pStyle w:val="Odstavecseseznamem"/>
        <w:numPr>
          <w:ilvl w:val="1"/>
          <w:numId w:val="5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>Základy inventury</w:t>
      </w:r>
    </w:p>
    <w:p w:rsidRPr="009F55B5" w:rsidR="009F55B5" w:rsidP="009F55B5" w:rsidRDefault="009F55B5">
      <w:pPr>
        <w:pStyle w:val="Odstavecseseznamem"/>
        <w:numPr>
          <w:ilvl w:val="0"/>
          <w:numId w:val="5"/>
        </w:numPr>
        <w:rPr>
          <w:rFonts w:cstheme="minorHAnsi"/>
          <w:b/>
          <w:i/>
        </w:rPr>
      </w:pPr>
      <w:r w:rsidRPr="009F55B5">
        <w:rPr>
          <w:rFonts w:cstheme="minorHAnsi"/>
          <w:b/>
          <w:i/>
          <w:color w:val="3F3C38"/>
          <w:shd w:val="clear" w:color="auto" w:fill="FFFFFF"/>
        </w:rPr>
        <w:t>Řízení obchodního procesu:</w:t>
      </w:r>
    </w:p>
    <w:p w:rsidRPr="009F55B5" w:rsidR="009F55B5" w:rsidP="009F55B5" w:rsidRDefault="009F55B5">
      <w:pPr>
        <w:pStyle w:val="Odstavecseseznamem"/>
        <w:numPr>
          <w:ilvl w:val="1"/>
          <w:numId w:val="5"/>
        </w:numPr>
        <w:rPr>
          <w:rFonts w:cstheme="minorHAnsi"/>
        </w:rPr>
      </w:pPr>
      <w:proofErr w:type="gramStart"/>
      <w:r w:rsidRPr="009F55B5">
        <w:rPr>
          <w:rFonts w:cstheme="minorHAnsi"/>
          <w:color w:val="3F3C38"/>
          <w:shd w:val="clear" w:color="auto" w:fill="FFFFFF"/>
        </w:rPr>
        <w:t>Nabídky - Expediční</w:t>
      </w:r>
      <w:proofErr w:type="gramEnd"/>
      <w:r w:rsidRPr="009F55B5">
        <w:rPr>
          <w:rFonts w:cstheme="minorHAnsi"/>
          <w:color w:val="3F3C38"/>
          <w:shd w:val="clear" w:color="auto" w:fill="FFFFFF"/>
        </w:rPr>
        <w:t xml:space="preserve"> příkaz – Vydané objednávky – Příjemka a Přijatá faktura – Dodací list a Vydaná faktura</w:t>
      </w:r>
    </w:p>
    <w:p w:rsidRPr="009F55B5" w:rsidR="009F55B5" w:rsidP="009F55B5" w:rsidRDefault="009F55B5">
      <w:pPr>
        <w:pStyle w:val="Odstavecseseznamem"/>
        <w:numPr>
          <w:ilvl w:val="1"/>
          <w:numId w:val="5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>Nastavení dokladových řad, nabídkových cen a slev</w:t>
      </w:r>
    </w:p>
    <w:p w:rsidRPr="009F55B5" w:rsidR="009F55B5" w:rsidP="009F55B5" w:rsidRDefault="009F55B5">
      <w:pPr>
        <w:pStyle w:val="Odstavecseseznamem"/>
        <w:numPr>
          <w:ilvl w:val="1"/>
          <w:numId w:val="5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>Automatické generovaní vydaných objednávek</w:t>
      </w:r>
    </w:p>
    <w:p w:rsidRPr="009F55B5" w:rsidR="009F55B5" w:rsidP="009F55B5" w:rsidRDefault="009F55B5">
      <w:pPr>
        <w:pStyle w:val="Odstavecseseznamem"/>
        <w:numPr>
          <w:ilvl w:val="1"/>
          <w:numId w:val="5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>Umístnění, výrobní čísla, šarže, expirace (včetně inventury)</w:t>
      </w:r>
    </w:p>
    <w:p w:rsidRPr="009F55B5" w:rsidR="009F55B5" w:rsidP="009F55B5" w:rsidRDefault="009F55B5">
      <w:pPr>
        <w:pStyle w:val="Odstavecseseznamem"/>
        <w:numPr>
          <w:ilvl w:val="1"/>
          <w:numId w:val="5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>Vyhodnocování – obraty po položkách, dodavatelích …</w:t>
      </w:r>
    </w:p>
    <w:p w:rsidR="009F55B5" w:rsidP="009F55B5" w:rsidRDefault="009F55B5">
      <w:pPr>
        <w:rPr>
          <w:rFonts w:cstheme="minorHAnsi"/>
        </w:rPr>
      </w:pPr>
    </w:p>
    <w:p w:rsidRPr="00E94EEA" w:rsidR="009F55B5" w:rsidP="009F55B5" w:rsidRDefault="009F55B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Výroba v IS HELIOS</w:t>
      </w:r>
    </w:p>
    <w:p w:rsidR="009F55B5" w:rsidP="009F55B5" w:rsidRDefault="009F55B5">
      <w:r w:rsidRPr="00E94EEA">
        <w:rPr>
          <w:b/>
        </w:rPr>
        <w:t>Rozsah:</w:t>
      </w:r>
      <w:r w:rsidRPr="00E94EEA">
        <w:rPr>
          <w:b/>
        </w:rPr>
        <w:tab/>
      </w:r>
      <w:r>
        <w:tab/>
      </w:r>
      <w:r>
        <w:tab/>
      </w:r>
      <w:r>
        <w:tab/>
        <w:t>1 den /8 hodin</w:t>
      </w:r>
    </w:p>
    <w:p w:rsidR="009F55B5" w:rsidP="009F55B5" w:rsidRDefault="009F55B5">
      <w:r w:rsidRPr="00E94EEA">
        <w:rPr>
          <w:b/>
        </w:rPr>
        <w:t>Předpokládaný počet osob:</w:t>
      </w:r>
      <w:r>
        <w:tab/>
        <w:t>6</w:t>
      </w:r>
    </w:p>
    <w:p w:rsidR="009F55B5" w:rsidP="009F55B5" w:rsidRDefault="009F55B5">
      <w:pPr>
        <w:rPr>
          <w:b/>
        </w:rPr>
      </w:pPr>
      <w:r w:rsidRPr="00E94EEA">
        <w:rPr>
          <w:b/>
        </w:rPr>
        <w:t>Obsahová náplň:</w:t>
      </w:r>
    </w:p>
    <w:p w:rsidRPr="009F55B5" w:rsidR="009F55B5" w:rsidP="009F55B5" w:rsidRDefault="009F55B5">
      <w:pPr>
        <w:pStyle w:val="Odstavecseseznamem"/>
        <w:numPr>
          <w:ilvl w:val="0"/>
          <w:numId w:val="6"/>
        </w:numPr>
        <w:rPr>
          <w:rFonts w:cstheme="minorHAnsi"/>
          <w:b/>
          <w:i/>
        </w:rPr>
      </w:pPr>
      <w:r w:rsidRPr="009F55B5">
        <w:rPr>
          <w:rFonts w:cstheme="minorHAnsi"/>
          <w:b/>
          <w:i/>
          <w:color w:val="3F3C38"/>
          <w:shd w:val="clear" w:color="auto" w:fill="FFFFFF"/>
        </w:rPr>
        <w:t>Technická příprava výroby:</w:t>
      </w:r>
    </w:p>
    <w:p w:rsidRPr="009F55B5" w:rsidR="009F55B5" w:rsidP="009F55B5" w:rsidRDefault="009F55B5">
      <w:pPr>
        <w:pStyle w:val="Odstavecseseznamem"/>
        <w:numPr>
          <w:ilvl w:val="1"/>
          <w:numId w:val="6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>Střediska, pracoviště, stroje</w:t>
      </w:r>
    </w:p>
    <w:p w:rsidRPr="009F55B5" w:rsidR="009F55B5" w:rsidP="009F55B5" w:rsidRDefault="009F55B5">
      <w:pPr>
        <w:pStyle w:val="Odstavecseseznamem"/>
        <w:numPr>
          <w:ilvl w:val="1"/>
          <w:numId w:val="6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>Tarify, OPN</w:t>
      </w:r>
    </w:p>
    <w:p w:rsidRPr="009F55B5" w:rsidR="009F55B5" w:rsidP="009F55B5" w:rsidRDefault="009F55B5">
      <w:pPr>
        <w:pStyle w:val="Odstavecseseznamem"/>
        <w:numPr>
          <w:ilvl w:val="1"/>
          <w:numId w:val="6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>Vyráběné dílce, nakupované materiály, vedlejší produkty, nářadí</w:t>
      </w:r>
    </w:p>
    <w:p w:rsidRPr="009F55B5" w:rsidR="009F55B5" w:rsidP="009F55B5" w:rsidRDefault="009F55B5">
      <w:pPr>
        <w:pStyle w:val="Odstavecseseznamem"/>
        <w:numPr>
          <w:ilvl w:val="1"/>
          <w:numId w:val="6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>Tvorba konstrukce a technologie</w:t>
      </w:r>
    </w:p>
    <w:p w:rsidRPr="009F55B5" w:rsidR="009F55B5" w:rsidP="009F55B5" w:rsidRDefault="009F55B5">
      <w:pPr>
        <w:pStyle w:val="Odstavecseseznamem"/>
        <w:numPr>
          <w:ilvl w:val="1"/>
          <w:numId w:val="6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>Varianty a alternativy</w:t>
      </w:r>
    </w:p>
    <w:p w:rsidRPr="009F55B5" w:rsidR="009F55B5" w:rsidP="009F55B5" w:rsidRDefault="009F55B5">
      <w:pPr>
        <w:pStyle w:val="Odstavecseseznamem"/>
        <w:numPr>
          <w:ilvl w:val="1"/>
          <w:numId w:val="6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>Kooperace</w:t>
      </w:r>
    </w:p>
    <w:p w:rsidRPr="009F55B5" w:rsidR="009F55B5" w:rsidP="009F55B5" w:rsidRDefault="009F55B5">
      <w:pPr>
        <w:pStyle w:val="Odstavecseseznamem"/>
        <w:numPr>
          <w:ilvl w:val="1"/>
          <w:numId w:val="6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>Předběžný plán, varianty plánů</w:t>
      </w:r>
    </w:p>
    <w:p w:rsidRPr="009F55B5" w:rsidR="009F55B5" w:rsidP="009F55B5" w:rsidRDefault="009F55B5">
      <w:pPr>
        <w:pStyle w:val="Odstavecseseznamem"/>
        <w:numPr>
          <w:ilvl w:val="1"/>
          <w:numId w:val="6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>Základní, plánovaná kalkulace</w:t>
      </w:r>
    </w:p>
    <w:p w:rsidRPr="009F55B5" w:rsidR="009F55B5" w:rsidP="009F55B5" w:rsidRDefault="009F55B5">
      <w:pPr>
        <w:pStyle w:val="Odstavecseseznamem"/>
        <w:numPr>
          <w:ilvl w:val="1"/>
          <w:numId w:val="6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>Režie středisek, pracovišť, náklady na pracoviště, kalkulační vzorec</w:t>
      </w:r>
    </w:p>
    <w:p w:rsidRPr="009F55B5" w:rsidR="009F55B5" w:rsidP="009F55B5" w:rsidRDefault="009F55B5">
      <w:pPr>
        <w:pStyle w:val="Odstavecseseznamem"/>
        <w:numPr>
          <w:ilvl w:val="1"/>
          <w:numId w:val="6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>Změnové řízení, konfigurace </w:t>
      </w:r>
    </w:p>
    <w:p w:rsidRPr="009F55B5" w:rsidR="009F55B5" w:rsidP="009F55B5" w:rsidRDefault="009F55B5">
      <w:pPr>
        <w:pStyle w:val="Odstavecseseznamem"/>
        <w:numPr>
          <w:ilvl w:val="0"/>
          <w:numId w:val="6"/>
        </w:numPr>
        <w:rPr>
          <w:rFonts w:cstheme="minorHAnsi"/>
          <w:b/>
          <w:i/>
        </w:rPr>
      </w:pPr>
      <w:r w:rsidRPr="009F55B5">
        <w:rPr>
          <w:rFonts w:cstheme="minorHAnsi"/>
          <w:b/>
          <w:i/>
          <w:color w:val="3F3C38"/>
          <w:shd w:val="clear" w:color="auto" w:fill="FFFFFF"/>
        </w:rPr>
        <w:t>Řízení výroby:</w:t>
      </w:r>
    </w:p>
    <w:p w:rsidRPr="009F55B5" w:rsidR="009F55B5" w:rsidP="009F55B5" w:rsidRDefault="009F55B5">
      <w:pPr>
        <w:pStyle w:val="Odstavecseseznamem"/>
        <w:numPr>
          <w:ilvl w:val="1"/>
          <w:numId w:val="6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 xml:space="preserve">Plán </w:t>
      </w:r>
      <w:proofErr w:type="gramStart"/>
      <w:r w:rsidRPr="009F55B5">
        <w:rPr>
          <w:rFonts w:cstheme="minorHAnsi"/>
          <w:color w:val="3F3C38"/>
          <w:shd w:val="clear" w:color="auto" w:fill="FFFFFF"/>
        </w:rPr>
        <w:t>výroby - požadavky</w:t>
      </w:r>
      <w:proofErr w:type="gramEnd"/>
      <w:r w:rsidRPr="009F55B5">
        <w:rPr>
          <w:rFonts w:cstheme="minorHAnsi"/>
          <w:color w:val="3F3C38"/>
          <w:shd w:val="clear" w:color="auto" w:fill="FFFFFF"/>
        </w:rPr>
        <w:t xml:space="preserve"> skladu, požadavky z dokladů, uložené varianty předběžných plánu</w:t>
      </w:r>
    </w:p>
    <w:p w:rsidRPr="009F55B5" w:rsidR="009F55B5" w:rsidP="009F55B5" w:rsidRDefault="009F55B5">
      <w:pPr>
        <w:pStyle w:val="Odstavecseseznamem"/>
        <w:numPr>
          <w:ilvl w:val="1"/>
          <w:numId w:val="6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 xml:space="preserve">Výrobní příkazy, řady </w:t>
      </w:r>
      <w:proofErr w:type="gramStart"/>
      <w:r w:rsidRPr="009F55B5">
        <w:rPr>
          <w:rFonts w:cstheme="minorHAnsi"/>
          <w:color w:val="3F3C38"/>
          <w:shd w:val="clear" w:color="auto" w:fill="FFFFFF"/>
        </w:rPr>
        <w:t>VP - nastavení</w:t>
      </w:r>
      <w:proofErr w:type="gramEnd"/>
      <w:r w:rsidRPr="009F55B5">
        <w:rPr>
          <w:rFonts w:cstheme="minorHAnsi"/>
          <w:color w:val="3F3C38"/>
          <w:shd w:val="clear" w:color="auto" w:fill="FFFFFF"/>
        </w:rPr>
        <w:t xml:space="preserve"> + konfigurace</w:t>
      </w:r>
    </w:p>
    <w:p w:rsidRPr="009F55B5" w:rsidR="009F55B5" w:rsidP="009F55B5" w:rsidRDefault="009F55B5">
      <w:pPr>
        <w:pStyle w:val="Odstavecseseznamem"/>
        <w:numPr>
          <w:ilvl w:val="1"/>
          <w:numId w:val="6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>Výdej materiálů, vratky, příjem polotovarů a výrobků</w:t>
      </w:r>
    </w:p>
    <w:p w:rsidRPr="009F55B5" w:rsidR="009F55B5" w:rsidP="009F55B5" w:rsidRDefault="009F55B5">
      <w:pPr>
        <w:pStyle w:val="Odstavecseseznamem"/>
        <w:numPr>
          <w:ilvl w:val="1"/>
          <w:numId w:val="6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>Evidence operací (vazba na mzdy), kooperací, OPN, terminály</w:t>
      </w:r>
    </w:p>
    <w:p w:rsidRPr="009F55B5" w:rsidR="009F55B5" w:rsidP="009F55B5" w:rsidRDefault="009F55B5">
      <w:pPr>
        <w:pStyle w:val="Odstavecseseznamem"/>
        <w:numPr>
          <w:ilvl w:val="1"/>
          <w:numId w:val="6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lastRenderedPageBreak/>
        <w:t>Kooperační objednávky</w:t>
      </w:r>
    </w:p>
    <w:p w:rsidRPr="007D1005" w:rsidR="009F55B5" w:rsidP="007D1005" w:rsidRDefault="009F55B5">
      <w:pPr>
        <w:pStyle w:val="Odstavecseseznamem"/>
        <w:numPr>
          <w:ilvl w:val="1"/>
          <w:numId w:val="6"/>
        </w:numPr>
        <w:rPr>
          <w:rFonts w:cstheme="minorHAnsi"/>
        </w:rPr>
      </w:pPr>
      <w:r w:rsidRPr="009F55B5">
        <w:rPr>
          <w:rFonts w:cstheme="minorHAnsi"/>
          <w:color w:val="3F3C38"/>
          <w:shd w:val="clear" w:color="auto" w:fill="FFFFFF"/>
        </w:rPr>
        <w:t xml:space="preserve">Nedokončená výroba, oceňování </w:t>
      </w:r>
      <w:proofErr w:type="gramStart"/>
      <w:r w:rsidRPr="009F55B5">
        <w:rPr>
          <w:rFonts w:cstheme="minorHAnsi"/>
          <w:color w:val="3F3C38"/>
          <w:shd w:val="clear" w:color="auto" w:fill="FFFFFF"/>
        </w:rPr>
        <w:t>výrobků - základní</w:t>
      </w:r>
      <w:proofErr w:type="gramEnd"/>
      <w:r w:rsidRPr="009F55B5">
        <w:rPr>
          <w:rFonts w:cstheme="minorHAnsi"/>
          <w:color w:val="3F3C38"/>
          <w:shd w:val="clear" w:color="auto" w:fill="FFFFFF"/>
        </w:rPr>
        <w:t>, plánovaná nebo reálná cena</w:t>
      </w:r>
    </w:p>
    <w:p w:rsidRPr="007D1005" w:rsidR="007D1005" w:rsidP="007D1005" w:rsidRDefault="007D1005">
      <w:pPr>
        <w:pStyle w:val="Odstavecseseznamem"/>
        <w:ind w:left="1440"/>
        <w:rPr>
          <w:rFonts w:cstheme="minorHAnsi"/>
        </w:rPr>
      </w:pPr>
    </w:p>
    <w:p w:rsidRPr="00E94EEA" w:rsidR="009F55B5" w:rsidP="002C7A32" w:rsidRDefault="002C7A32">
      <w:pPr>
        <w:pStyle w:val="Odstavecseseznamem"/>
        <w:numPr>
          <w:ilvl w:val="0"/>
          <w:numId w:val="1"/>
        </w:numPr>
        <w:rPr>
          <w:b/>
        </w:rPr>
      </w:pPr>
      <w:r w:rsidRPr="002C7A32">
        <w:rPr>
          <w:b/>
        </w:rPr>
        <w:t>Vybraná témata v ekonomické oblasti</w:t>
      </w:r>
    </w:p>
    <w:p w:rsidR="009F55B5" w:rsidP="009F55B5" w:rsidRDefault="009F55B5">
      <w:r w:rsidRPr="00E94EEA">
        <w:rPr>
          <w:b/>
        </w:rPr>
        <w:t>Rozsah:</w:t>
      </w:r>
      <w:r w:rsidRPr="00E94EEA">
        <w:rPr>
          <w:b/>
        </w:rPr>
        <w:tab/>
      </w:r>
      <w:r>
        <w:tab/>
      </w:r>
      <w:r>
        <w:tab/>
      </w:r>
      <w:r>
        <w:tab/>
        <w:t>1 den /8 hodin</w:t>
      </w:r>
    </w:p>
    <w:p w:rsidR="009F55B5" w:rsidP="009F55B5" w:rsidRDefault="009F55B5">
      <w:r w:rsidRPr="00E94EEA">
        <w:rPr>
          <w:b/>
        </w:rPr>
        <w:t>Předpokládaný počet osob:</w:t>
      </w:r>
      <w:r>
        <w:tab/>
        <w:t>6</w:t>
      </w:r>
    </w:p>
    <w:p w:rsidR="009F55B5" w:rsidP="009F55B5" w:rsidRDefault="009F55B5">
      <w:pPr>
        <w:rPr>
          <w:b/>
        </w:rPr>
      </w:pPr>
      <w:r w:rsidRPr="00E94EEA">
        <w:rPr>
          <w:b/>
        </w:rPr>
        <w:t>Obsahová náplň:</w:t>
      </w:r>
    </w:p>
    <w:p w:rsidRPr="00A010A9" w:rsidR="009F55B5" w:rsidP="009F55B5" w:rsidRDefault="009F55B5">
      <w:pPr>
        <w:pStyle w:val="Normlnweb"/>
        <w:numPr>
          <w:ilvl w:val="0"/>
          <w:numId w:val="7"/>
        </w:numPr>
        <w:shd w:val="clear" w:color="auto" w:fill="FFFFFF"/>
        <w:spacing w:before="0" w:beforeAutospacing="false" w:after="0" w:afterAutospacing="false"/>
        <w:rPr>
          <w:rFonts w:asciiTheme="minorHAnsi" w:hAnsiTheme="minorHAnsi" w:cstheme="minorHAnsi"/>
          <w:b/>
          <w:i/>
          <w:color w:val="3F3C38"/>
          <w:sz w:val="22"/>
          <w:szCs w:val="22"/>
        </w:rPr>
      </w:pPr>
      <w:r w:rsidRPr="00A010A9">
        <w:rPr>
          <w:rFonts w:asciiTheme="minorHAnsi" w:hAnsiTheme="minorHAnsi" w:cstheme="minorHAnsi"/>
          <w:b/>
          <w:i/>
          <w:color w:val="3F3C38"/>
          <w:sz w:val="22"/>
          <w:szCs w:val="22"/>
        </w:rPr>
        <w:t>Majetek:</w:t>
      </w:r>
    </w:p>
    <w:p w:rsidRPr="00A010A9" w:rsidR="009F55B5" w:rsidP="009F55B5" w:rsidRDefault="009F55B5">
      <w:pPr>
        <w:pStyle w:val="Normlnweb"/>
        <w:numPr>
          <w:ilvl w:val="1"/>
          <w:numId w:val="7"/>
        </w:numPr>
        <w:shd w:val="clear" w:color="auto" w:fill="FFFFFF"/>
        <w:spacing w:before="0" w:beforeAutospacing="false" w:after="0" w:afterAutospacing="false"/>
        <w:rPr>
          <w:rFonts w:asciiTheme="minorHAnsi" w:hAnsiTheme="minorHAnsi" w:cstheme="minorHAnsi"/>
          <w:color w:val="3F3C38"/>
          <w:sz w:val="22"/>
          <w:szCs w:val="22"/>
        </w:rPr>
      </w:pPr>
      <w:r w:rsidRPr="00A010A9">
        <w:rPr>
          <w:rFonts w:asciiTheme="minorHAnsi" w:hAnsiTheme="minorHAnsi" w:cstheme="minorHAnsi"/>
          <w:color w:val="3F3C38"/>
          <w:sz w:val="22"/>
          <w:szCs w:val="22"/>
        </w:rPr>
        <w:t>Základná struktura a filozofie modulu IS</w:t>
      </w:r>
    </w:p>
    <w:p w:rsidRPr="00A010A9" w:rsidR="009F55B5" w:rsidP="009F55B5" w:rsidRDefault="009F55B5">
      <w:pPr>
        <w:pStyle w:val="Normlnweb"/>
        <w:numPr>
          <w:ilvl w:val="1"/>
          <w:numId w:val="7"/>
        </w:numPr>
        <w:shd w:val="clear" w:color="auto" w:fill="FFFFFF"/>
        <w:spacing w:before="0" w:beforeAutospacing="false" w:after="0" w:afterAutospacing="false"/>
        <w:rPr>
          <w:rFonts w:asciiTheme="minorHAnsi" w:hAnsiTheme="minorHAnsi" w:cstheme="minorHAnsi"/>
          <w:color w:val="3F3C38"/>
          <w:sz w:val="22"/>
          <w:szCs w:val="22"/>
        </w:rPr>
      </w:pPr>
      <w:r w:rsidRPr="00A010A9">
        <w:rPr>
          <w:rFonts w:asciiTheme="minorHAnsi" w:hAnsiTheme="minorHAnsi" w:cstheme="minorHAnsi"/>
          <w:color w:val="3F3C38"/>
          <w:sz w:val="22"/>
          <w:szCs w:val="22"/>
        </w:rPr>
        <w:t>Základní nastavení a číselníky</w:t>
      </w:r>
    </w:p>
    <w:p w:rsidRPr="00A010A9" w:rsidR="009F55B5" w:rsidP="009F55B5" w:rsidRDefault="009F55B5">
      <w:pPr>
        <w:pStyle w:val="Normlnweb"/>
        <w:numPr>
          <w:ilvl w:val="1"/>
          <w:numId w:val="7"/>
        </w:numPr>
        <w:shd w:val="clear" w:color="auto" w:fill="FFFFFF"/>
        <w:spacing w:before="0" w:beforeAutospacing="false" w:after="0" w:afterAutospacing="false"/>
        <w:rPr>
          <w:rFonts w:asciiTheme="minorHAnsi" w:hAnsiTheme="minorHAnsi" w:cstheme="minorHAnsi"/>
          <w:color w:val="3F3C38"/>
          <w:sz w:val="22"/>
          <w:szCs w:val="22"/>
        </w:rPr>
      </w:pPr>
      <w:r w:rsidRPr="00A010A9">
        <w:rPr>
          <w:rFonts w:asciiTheme="minorHAnsi" w:hAnsiTheme="minorHAnsi" w:cstheme="minorHAnsi"/>
          <w:color w:val="3F3C38"/>
          <w:sz w:val="22"/>
          <w:szCs w:val="22"/>
        </w:rPr>
        <w:t>Druhy pohybů a nastavení účtovaní</w:t>
      </w:r>
    </w:p>
    <w:p w:rsidRPr="00A010A9" w:rsidR="00A010A9" w:rsidP="009F55B5" w:rsidRDefault="00A010A9">
      <w:pPr>
        <w:pStyle w:val="Normlnweb"/>
        <w:numPr>
          <w:ilvl w:val="1"/>
          <w:numId w:val="7"/>
        </w:numPr>
        <w:shd w:val="clear" w:color="auto" w:fill="FFFFFF"/>
        <w:spacing w:before="0" w:beforeAutospacing="false" w:after="0" w:afterAutospacing="false"/>
        <w:rPr>
          <w:rFonts w:asciiTheme="minorHAnsi" w:hAnsiTheme="minorHAnsi" w:cstheme="minorHAnsi"/>
          <w:color w:val="3F3C38"/>
          <w:sz w:val="22"/>
          <w:szCs w:val="22"/>
        </w:rPr>
      </w:pPr>
      <w:r w:rsidRPr="00A010A9">
        <w:rPr>
          <w:rFonts w:asciiTheme="minorHAnsi" w:hAnsiTheme="minorHAnsi" w:cstheme="minorHAnsi"/>
          <w:color w:val="3F3C38"/>
          <w:sz w:val="22"/>
          <w:szCs w:val="22"/>
        </w:rPr>
        <w:t>Zaevidovaní majetku</w:t>
      </w:r>
    </w:p>
    <w:p w:rsidRPr="00A010A9" w:rsidR="00A010A9" w:rsidP="009F55B5" w:rsidRDefault="00A010A9">
      <w:pPr>
        <w:pStyle w:val="Normlnweb"/>
        <w:numPr>
          <w:ilvl w:val="1"/>
          <w:numId w:val="7"/>
        </w:numPr>
        <w:shd w:val="clear" w:color="auto" w:fill="FFFFFF"/>
        <w:spacing w:before="0" w:beforeAutospacing="false" w:after="0" w:afterAutospacing="false"/>
        <w:rPr>
          <w:rFonts w:asciiTheme="minorHAnsi" w:hAnsiTheme="minorHAnsi" w:cstheme="minorHAnsi"/>
          <w:color w:val="3F3C38"/>
          <w:sz w:val="22"/>
          <w:szCs w:val="22"/>
        </w:rPr>
      </w:pPr>
      <w:r w:rsidRPr="00A010A9">
        <w:rPr>
          <w:rFonts w:asciiTheme="minorHAnsi" w:hAnsiTheme="minorHAnsi" w:cstheme="minorHAnsi"/>
          <w:color w:val="3F3C38"/>
          <w:sz w:val="22"/>
          <w:szCs w:val="22"/>
        </w:rPr>
        <w:t>Karty majetku</w:t>
      </w:r>
    </w:p>
    <w:p w:rsidRPr="00A010A9" w:rsidR="00A010A9" w:rsidP="009F55B5" w:rsidRDefault="009F55B5">
      <w:pPr>
        <w:pStyle w:val="Normlnweb"/>
        <w:numPr>
          <w:ilvl w:val="1"/>
          <w:numId w:val="7"/>
        </w:numPr>
        <w:shd w:val="clear" w:color="auto" w:fill="FFFFFF"/>
        <w:spacing w:before="0" w:beforeAutospacing="false" w:after="0" w:afterAutospacing="false"/>
        <w:rPr>
          <w:rFonts w:asciiTheme="minorHAnsi" w:hAnsiTheme="minorHAnsi" w:cstheme="minorHAnsi"/>
          <w:color w:val="3F3C38"/>
          <w:sz w:val="22"/>
          <w:szCs w:val="22"/>
        </w:rPr>
      </w:pPr>
      <w:r w:rsidRPr="00A010A9">
        <w:rPr>
          <w:rFonts w:asciiTheme="minorHAnsi" w:hAnsiTheme="minorHAnsi" w:cstheme="minorHAnsi"/>
          <w:color w:val="3F3C38"/>
          <w:sz w:val="22"/>
          <w:szCs w:val="22"/>
        </w:rPr>
        <w:t xml:space="preserve">Pohyby majetku (daňové, účetní, 3. </w:t>
      </w:r>
      <w:r w:rsidRPr="00A010A9" w:rsidR="00A010A9">
        <w:rPr>
          <w:rFonts w:asciiTheme="minorHAnsi" w:hAnsiTheme="minorHAnsi" w:cstheme="minorHAnsi"/>
          <w:color w:val="3F3C38"/>
          <w:sz w:val="22"/>
          <w:szCs w:val="22"/>
        </w:rPr>
        <w:t>pohyby, umístnění) + Přehledy</w:t>
      </w:r>
    </w:p>
    <w:p w:rsidRPr="00A010A9" w:rsidR="00A010A9" w:rsidP="009F55B5" w:rsidRDefault="00A010A9">
      <w:pPr>
        <w:pStyle w:val="Normlnweb"/>
        <w:numPr>
          <w:ilvl w:val="1"/>
          <w:numId w:val="7"/>
        </w:numPr>
        <w:shd w:val="clear" w:color="auto" w:fill="FFFFFF"/>
        <w:spacing w:before="0" w:beforeAutospacing="false" w:after="0" w:afterAutospacing="false"/>
        <w:rPr>
          <w:rFonts w:asciiTheme="minorHAnsi" w:hAnsiTheme="minorHAnsi" w:cstheme="minorHAnsi"/>
          <w:color w:val="3F3C38"/>
          <w:sz w:val="22"/>
          <w:szCs w:val="22"/>
        </w:rPr>
      </w:pPr>
      <w:r w:rsidRPr="00A010A9">
        <w:rPr>
          <w:rFonts w:asciiTheme="minorHAnsi" w:hAnsiTheme="minorHAnsi" w:cstheme="minorHAnsi"/>
          <w:color w:val="3F3C38"/>
          <w:sz w:val="22"/>
          <w:szCs w:val="22"/>
        </w:rPr>
        <w:t>Vyřazení majetku</w:t>
      </w:r>
    </w:p>
    <w:p w:rsidRPr="00A010A9" w:rsidR="00A010A9" w:rsidP="009F55B5" w:rsidRDefault="00A010A9">
      <w:pPr>
        <w:pStyle w:val="Normlnweb"/>
        <w:numPr>
          <w:ilvl w:val="1"/>
          <w:numId w:val="7"/>
        </w:numPr>
        <w:shd w:val="clear" w:color="auto" w:fill="FFFFFF"/>
        <w:spacing w:before="0" w:beforeAutospacing="false" w:after="0" w:afterAutospacing="false"/>
        <w:rPr>
          <w:rFonts w:asciiTheme="minorHAnsi" w:hAnsiTheme="minorHAnsi" w:cstheme="minorHAnsi"/>
          <w:color w:val="3F3C38"/>
          <w:sz w:val="22"/>
          <w:szCs w:val="22"/>
        </w:rPr>
      </w:pPr>
      <w:r w:rsidRPr="00A010A9">
        <w:rPr>
          <w:rFonts w:asciiTheme="minorHAnsi" w:hAnsiTheme="minorHAnsi" w:cstheme="minorHAnsi"/>
          <w:color w:val="3F3C38"/>
          <w:sz w:val="22"/>
          <w:szCs w:val="22"/>
        </w:rPr>
        <w:t>Uzávěrka</w:t>
      </w:r>
    </w:p>
    <w:p w:rsidRPr="00A010A9" w:rsidR="009F55B5" w:rsidP="009F55B5" w:rsidRDefault="009F55B5">
      <w:pPr>
        <w:pStyle w:val="Normlnweb"/>
        <w:numPr>
          <w:ilvl w:val="1"/>
          <w:numId w:val="7"/>
        </w:numPr>
        <w:shd w:val="clear" w:color="auto" w:fill="FFFFFF"/>
        <w:spacing w:before="0" w:beforeAutospacing="false" w:after="0" w:afterAutospacing="false"/>
        <w:rPr>
          <w:rFonts w:asciiTheme="minorHAnsi" w:hAnsiTheme="minorHAnsi" w:cstheme="minorHAnsi"/>
          <w:color w:val="3F3C38"/>
          <w:sz w:val="22"/>
          <w:szCs w:val="22"/>
        </w:rPr>
      </w:pPr>
      <w:r w:rsidRPr="00A010A9">
        <w:rPr>
          <w:rFonts w:asciiTheme="minorHAnsi" w:hAnsiTheme="minorHAnsi" w:cstheme="minorHAnsi"/>
          <w:color w:val="3F3C38"/>
          <w:sz w:val="22"/>
          <w:szCs w:val="22"/>
        </w:rPr>
        <w:t>Výstupy, sestavy, příklady</w:t>
      </w:r>
    </w:p>
    <w:p w:rsidRPr="00A010A9" w:rsidR="00A010A9" w:rsidP="009F55B5" w:rsidRDefault="00A010A9">
      <w:pPr>
        <w:pStyle w:val="Normlnweb"/>
        <w:numPr>
          <w:ilvl w:val="0"/>
          <w:numId w:val="6"/>
        </w:numPr>
        <w:shd w:val="clear" w:color="auto" w:fill="FFFFFF"/>
        <w:spacing w:before="0" w:beforeAutospacing="false" w:after="0" w:afterAutospacing="false" w:line="237" w:lineRule="atLeast"/>
        <w:rPr>
          <w:rFonts w:asciiTheme="minorHAnsi" w:hAnsiTheme="minorHAnsi" w:cstheme="minorHAnsi"/>
          <w:b/>
          <w:i/>
          <w:color w:val="3F3C38"/>
          <w:sz w:val="22"/>
          <w:szCs w:val="22"/>
        </w:rPr>
      </w:pPr>
      <w:r w:rsidRPr="00A010A9">
        <w:rPr>
          <w:rFonts w:asciiTheme="minorHAnsi" w:hAnsiTheme="minorHAnsi" w:cstheme="minorHAnsi"/>
          <w:b/>
          <w:i/>
          <w:color w:val="3F3C38"/>
          <w:sz w:val="22"/>
          <w:szCs w:val="22"/>
        </w:rPr>
        <w:t>DPH od A po Z:</w:t>
      </w:r>
    </w:p>
    <w:p w:rsidRPr="00A010A9" w:rsidR="00A010A9" w:rsidP="00A010A9" w:rsidRDefault="009F55B5">
      <w:pPr>
        <w:pStyle w:val="Normlnweb"/>
        <w:numPr>
          <w:ilvl w:val="1"/>
          <w:numId w:val="6"/>
        </w:numPr>
        <w:shd w:val="clear" w:color="auto" w:fill="FFFFFF"/>
        <w:spacing w:before="0" w:beforeAutospacing="false" w:after="0" w:afterAutospacing="false" w:line="237" w:lineRule="atLeast"/>
        <w:rPr>
          <w:rFonts w:asciiTheme="minorHAnsi" w:hAnsiTheme="minorHAnsi" w:cstheme="minorHAnsi"/>
          <w:color w:val="3F3C38"/>
          <w:sz w:val="22"/>
          <w:szCs w:val="22"/>
        </w:rPr>
      </w:pPr>
      <w:r w:rsidRPr="00A010A9">
        <w:rPr>
          <w:rFonts w:asciiTheme="minorHAnsi" w:hAnsiTheme="minorHAnsi" w:cstheme="minorHAnsi"/>
          <w:color w:val="3F3C38"/>
          <w:sz w:val="22"/>
          <w:szCs w:val="22"/>
        </w:rPr>
        <w:t>Základná stru</w:t>
      </w:r>
      <w:r w:rsidRPr="00A010A9" w:rsidR="00A010A9">
        <w:rPr>
          <w:rFonts w:asciiTheme="minorHAnsi" w:hAnsiTheme="minorHAnsi" w:cstheme="minorHAnsi"/>
          <w:color w:val="3F3C38"/>
          <w:sz w:val="22"/>
          <w:szCs w:val="22"/>
        </w:rPr>
        <w:t>ktura a filozofie modulu v IS</w:t>
      </w:r>
    </w:p>
    <w:p w:rsidRPr="00A010A9" w:rsidR="00A010A9" w:rsidP="00A010A9" w:rsidRDefault="009F55B5">
      <w:pPr>
        <w:pStyle w:val="Normlnweb"/>
        <w:numPr>
          <w:ilvl w:val="1"/>
          <w:numId w:val="6"/>
        </w:numPr>
        <w:shd w:val="clear" w:color="auto" w:fill="FFFFFF"/>
        <w:spacing w:before="0" w:beforeAutospacing="false" w:after="0" w:afterAutospacing="false" w:line="237" w:lineRule="atLeast"/>
        <w:rPr>
          <w:rFonts w:asciiTheme="minorHAnsi" w:hAnsiTheme="minorHAnsi" w:cstheme="minorHAnsi"/>
          <w:color w:val="3F3C38"/>
          <w:sz w:val="22"/>
          <w:szCs w:val="22"/>
        </w:rPr>
      </w:pPr>
      <w:r w:rsidRPr="00A010A9">
        <w:rPr>
          <w:rFonts w:asciiTheme="minorHAnsi" w:hAnsiTheme="minorHAnsi" w:cstheme="minorHAnsi"/>
          <w:color w:val="3F3C38"/>
          <w:sz w:val="22"/>
          <w:szCs w:val="22"/>
        </w:rPr>
        <w:t>Kontrola dokladů v prvotn</w:t>
      </w:r>
      <w:r w:rsidRPr="00A010A9" w:rsidR="00A010A9">
        <w:rPr>
          <w:rFonts w:asciiTheme="minorHAnsi" w:hAnsiTheme="minorHAnsi" w:cstheme="minorHAnsi"/>
          <w:color w:val="3F3C38"/>
          <w:sz w:val="22"/>
          <w:szCs w:val="22"/>
        </w:rPr>
        <w:t>í evidenci a v účetním deníku</w:t>
      </w:r>
    </w:p>
    <w:p w:rsidRPr="00A010A9" w:rsidR="00A010A9" w:rsidP="00A010A9" w:rsidRDefault="00A010A9">
      <w:pPr>
        <w:pStyle w:val="Normlnweb"/>
        <w:numPr>
          <w:ilvl w:val="1"/>
          <w:numId w:val="6"/>
        </w:numPr>
        <w:shd w:val="clear" w:color="auto" w:fill="FFFFFF"/>
        <w:spacing w:before="0" w:beforeAutospacing="false" w:after="0" w:afterAutospacing="false" w:line="237" w:lineRule="atLeast"/>
        <w:rPr>
          <w:rFonts w:asciiTheme="minorHAnsi" w:hAnsiTheme="minorHAnsi" w:cstheme="minorHAnsi"/>
          <w:color w:val="3F3C38"/>
          <w:sz w:val="22"/>
          <w:szCs w:val="22"/>
        </w:rPr>
      </w:pPr>
      <w:r w:rsidRPr="00A010A9">
        <w:rPr>
          <w:rFonts w:asciiTheme="minorHAnsi" w:hAnsiTheme="minorHAnsi" w:cstheme="minorHAnsi"/>
          <w:color w:val="3F3C38"/>
          <w:sz w:val="22"/>
          <w:szCs w:val="22"/>
        </w:rPr>
        <w:t>Daňová evidence dokladů</w:t>
      </w:r>
    </w:p>
    <w:p w:rsidRPr="00A010A9" w:rsidR="00A010A9" w:rsidP="00A010A9" w:rsidRDefault="009F55B5">
      <w:pPr>
        <w:pStyle w:val="Normlnweb"/>
        <w:numPr>
          <w:ilvl w:val="1"/>
          <w:numId w:val="6"/>
        </w:numPr>
        <w:shd w:val="clear" w:color="auto" w:fill="FFFFFF"/>
        <w:spacing w:before="0" w:beforeAutospacing="false" w:after="0" w:afterAutospacing="false" w:line="237" w:lineRule="atLeast"/>
        <w:rPr>
          <w:rFonts w:asciiTheme="minorHAnsi" w:hAnsiTheme="minorHAnsi" w:cstheme="minorHAnsi"/>
          <w:color w:val="3F3C38"/>
          <w:sz w:val="22"/>
          <w:szCs w:val="22"/>
        </w:rPr>
      </w:pPr>
      <w:r w:rsidRPr="00A010A9">
        <w:rPr>
          <w:rFonts w:asciiTheme="minorHAnsi" w:hAnsiTheme="minorHAnsi" w:cstheme="minorHAnsi"/>
          <w:color w:val="3F3C38"/>
          <w:sz w:val="22"/>
          <w:szCs w:val="22"/>
        </w:rPr>
        <w:t>Daňové přiznání DPH</w:t>
      </w:r>
      <w:r w:rsidRPr="00A010A9" w:rsidR="00A010A9">
        <w:rPr>
          <w:rFonts w:asciiTheme="minorHAnsi" w:hAnsiTheme="minorHAnsi" w:cstheme="minorHAnsi"/>
          <w:color w:val="3F3C38"/>
          <w:sz w:val="22"/>
          <w:szCs w:val="22"/>
        </w:rPr>
        <w:t xml:space="preserve"> – řízení, dodatečné, opravné</w:t>
      </w:r>
    </w:p>
    <w:p w:rsidRPr="00A010A9" w:rsidR="00A010A9" w:rsidP="00A010A9" w:rsidRDefault="009F55B5">
      <w:pPr>
        <w:pStyle w:val="Normlnweb"/>
        <w:numPr>
          <w:ilvl w:val="1"/>
          <w:numId w:val="6"/>
        </w:numPr>
        <w:shd w:val="clear" w:color="auto" w:fill="FFFFFF"/>
        <w:spacing w:before="0" w:beforeAutospacing="false" w:after="0" w:afterAutospacing="false" w:line="237" w:lineRule="atLeast"/>
        <w:rPr>
          <w:rFonts w:asciiTheme="minorHAnsi" w:hAnsiTheme="minorHAnsi" w:cstheme="minorHAnsi"/>
          <w:color w:val="3F3C38"/>
          <w:sz w:val="22"/>
          <w:szCs w:val="22"/>
        </w:rPr>
      </w:pPr>
      <w:r w:rsidRPr="00A010A9">
        <w:rPr>
          <w:rFonts w:asciiTheme="minorHAnsi" w:hAnsiTheme="minorHAnsi" w:cstheme="minorHAnsi"/>
          <w:color w:val="3F3C38"/>
          <w:sz w:val="22"/>
          <w:szCs w:val="22"/>
        </w:rPr>
        <w:t>Kontroln</w:t>
      </w:r>
      <w:r w:rsidRPr="00A010A9" w:rsidR="00A010A9">
        <w:rPr>
          <w:rFonts w:asciiTheme="minorHAnsi" w:hAnsiTheme="minorHAnsi" w:cstheme="minorHAnsi"/>
          <w:color w:val="3F3C38"/>
          <w:sz w:val="22"/>
          <w:szCs w:val="22"/>
        </w:rPr>
        <w:t>í výkaz k DPH, Souhrnný výkaz</w:t>
      </w:r>
    </w:p>
    <w:p w:rsidRPr="00A010A9" w:rsidR="00A010A9" w:rsidP="00A010A9" w:rsidRDefault="00A010A9">
      <w:pPr>
        <w:pStyle w:val="Normlnweb"/>
        <w:numPr>
          <w:ilvl w:val="1"/>
          <w:numId w:val="6"/>
        </w:numPr>
        <w:shd w:val="clear" w:color="auto" w:fill="FFFFFF"/>
        <w:spacing w:before="0" w:beforeAutospacing="false" w:after="0" w:afterAutospacing="false" w:line="237" w:lineRule="atLeast"/>
        <w:rPr>
          <w:rFonts w:asciiTheme="minorHAnsi" w:hAnsiTheme="minorHAnsi" w:cstheme="minorHAnsi"/>
          <w:color w:val="3F3C38"/>
          <w:sz w:val="22"/>
          <w:szCs w:val="22"/>
        </w:rPr>
      </w:pPr>
      <w:r w:rsidRPr="00A010A9">
        <w:rPr>
          <w:rFonts w:asciiTheme="minorHAnsi" w:hAnsiTheme="minorHAnsi" w:cstheme="minorHAnsi"/>
          <w:color w:val="3F3C38"/>
          <w:sz w:val="22"/>
          <w:szCs w:val="22"/>
        </w:rPr>
        <w:t>Přenesení daňové povinnosti</w:t>
      </w:r>
    </w:p>
    <w:p w:rsidR="009F55B5" w:rsidP="00A010A9" w:rsidRDefault="009F55B5">
      <w:pPr>
        <w:pStyle w:val="Normlnweb"/>
        <w:numPr>
          <w:ilvl w:val="1"/>
          <w:numId w:val="6"/>
        </w:numPr>
        <w:shd w:val="clear" w:color="auto" w:fill="FFFFFF"/>
        <w:spacing w:before="0" w:beforeAutospacing="false" w:after="0" w:afterAutospacing="false" w:line="237" w:lineRule="atLeast"/>
        <w:rPr>
          <w:rFonts w:asciiTheme="minorHAnsi" w:hAnsiTheme="minorHAnsi" w:cstheme="minorHAnsi"/>
          <w:color w:val="3F3C38"/>
          <w:sz w:val="22"/>
          <w:szCs w:val="22"/>
        </w:rPr>
      </w:pPr>
      <w:r w:rsidRPr="00A010A9">
        <w:rPr>
          <w:rFonts w:asciiTheme="minorHAnsi" w:hAnsiTheme="minorHAnsi" w:cstheme="minorHAnsi"/>
          <w:color w:val="3F3C38"/>
          <w:sz w:val="22"/>
          <w:szCs w:val="22"/>
        </w:rPr>
        <w:t>Praktické příklady</w:t>
      </w:r>
    </w:p>
    <w:p w:rsidR="00A010A9" w:rsidP="00A010A9" w:rsidRDefault="00A010A9">
      <w:pPr>
        <w:pStyle w:val="Normlnweb"/>
        <w:shd w:val="clear" w:color="auto" w:fill="FFFFFF"/>
        <w:spacing w:before="0" w:beforeAutospacing="false" w:after="0" w:afterAutospacing="false" w:line="237" w:lineRule="atLeast"/>
        <w:rPr>
          <w:rFonts w:asciiTheme="minorHAnsi" w:hAnsiTheme="minorHAnsi" w:cstheme="minorHAnsi"/>
          <w:color w:val="3F3C38"/>
          <w:sz w:val="22"/>
          <w:szCs w:val="22"/>
        </w:rPr>
      </w:pPr>
    </w:p>
    <w:p w:rsidRPr="00A010A9" w:rsidR="00A010A9" w:rsidP="00A010A9" w:rsidRDefault="00D56E56">
      <w:pPr>
        <w:pStyle w:val="Normlnweb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5B9BD5" w:themeFill="accent1"/>
        <w:spacing w:before="0" w:beforeAutospacing="false" w:after="0" w:afterAutospacing="false" w:line="237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Předpokládaná</w:t>
      </w:r>
      <w:r w:rsidRPr="00A010A9" w:rsidR="00A010A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hodnota</w:t>
      </w:r>
      <w:r w:rsidRPr="00A010A9" w:rsidR="00A010A9">
        <w:rPr>
          <w:rFonts w:asciiTheme="minorHAnsi" w:hAnsiTheme="minorHAnsi" w:cstheme="minorHAnsi"/>
          <w:b/>
        </w:rPr>
        <w:t xml:space="preserve"> kurz</w:t>
      </w:r>
      <w:r>
        <w:rPr>
          <w:rFonts w:asciiTheme="minorHAnsi" w:hAnsiTheme="minorHAnsi" w:cstheme="minorHAnsi"/>
          <w:b/>
        </w:rPr>
        <w:t>ů</w:t>
      </w:r>
      <w:r w:rsidRPr="00A010A9" w:rsidR="00A010A9">
        <w:rPr>
          <w:rFonts w:asciiTheme="minorHAnsi" w:hAnsiTheme="minorHAnsi" w:cstheme="minorHAnsi"/>
          <w:b/>
        </w:rPr>
        <w:t xml:space="preserve"> HELIOS je 107 438,- Kč bez DPH; DPH 21 % 22 561,98; </w:t>
      </w:r>
      <w:r>
        <w:rPr>
          <w:rFonts w:asciiTheme="minorHAnsi" w:hAnsiTheme="minorHAnsi" w:cstheme="minorHAnsi"/>
          <w:b/>
        </w:rPr>
        <w:t>hodnota</w:t>
      </w:r>
      <w:r w:rsidRPr="00A010A9" w:rsidR="00A010A9">
        <w:rPr>
          <w:rFonts w:asciiTheme="minorHAnsi" w:hAnsiTheme="minorHAnsi" w:cstheme="minorHAnsi"/>
          <w:b/>
        </w:rPr>
        <w:t xml:space="preserve"> s DPH 130 000,- Kč.</w:t>
      </w:r>
    </w:p>
    <w:p w:rsidRPr="00A010A9" w:rsidR="009F55B5" w:rsidP="00A010A9" w:rsidRDefault="009F55B5">
      <w:pPr>
        <w:ind w:left="1080"/>
        <w:jc w:val="center"/>
        <w:rPr>
          <w:rFonts w:cstheme="minorHAnsi"/>
          <w:sz w:val="28"/>
          <w:szCs w:val="28"/>
        </w:rPr>
      </w:pPr>
    </w:p>
    <w:p w:rsidR="00A010A9" w:rsidP="00A010A9" w:rsidRDefault="00E7756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5B9BD5" w:themeFill="accent1"/>
        <w:tabs>
          <w:tab w:val="left" w:pos="1044"/>
        </w:tabs>
        <w:rPr>
          <w:b/>
          <w:sz w:val="28"/>
          <w:szCs w:val="28"/>
        </w:rPr>
      </w:pPr>
      <w:r w:rsidRPr="00E77564">
        <w:rPr>
          <w:b/>
          <w:sz w:val="28"/>
          <w:szCs w:val="28"/>
        </w:rPr>
        <w:t>Kurzy vývodové a povrchové montáže elektronických součástek</w:t>
      </w:r>
      <w:bookmarkStart w:name="_GoBack" w:id="0"/>
      <w:bookmarkEnd w:id="0"/>
      <w:r w:rsidRPr="00A010A9" w:rsidR="00A010A9">
        <w:rPr>
          <w:b/>
          <w:sz w:val="28"/>
          <w:szCs w:val="28"/>
        </w:rPr>
        <w:t xml:space="preserve"> – pájení, kontrola opravy</w:t>
      </w:r>
    </w:p>
    <w:p w:rsidR="00A010A9" w:rsidP="00A010A9" w:rsidRDefault="00A010A9">
      <w:r w:rsidRPr="00E94EEA">
        <w:rPr>
          <w:b/>
        </w:rPr>
        <w:t>Rozsah:</w:t>
      </w:r>
      <w:r w:rsidRPr="00E94EEA">
        <w:rPr>
          <w:b/>
        </w:rPr>
        <w:tab/>
      </w:r>
      <w:r>
        <w:tab/>
      </w:r>
      <w:r>
        <w:tab/>
      </w:r>
      <w:r>
        <w:tab/>
        <w:t>2 dny /16 hodin / 1 skupina; celkem 4 dny / 32 hodin</w:t>
      </w:r>
    </w:p>
    <w:p w:rsidR="00A010A9" w:rsidP="00A010A9" w:rsidRDefault="00A010A9">
      <w:r w:rsidRPr="00E94EEA">
        <w:rPr>
          <w:b/>
        </w:rPr>
        <w:t>Předpokládaný počet osob:</w:t>
      </w:r>
      <w:r>
        <w:tab/>
        <w:t xml:space="preserve">24 (rozděleno do 2 skupin po </w:t>
      </w:r>
      <w:proofErr w:type="gramStart"/>
      <w:r>
        <w:t>12ti</w:t>
      </w:r>
      <w:proofErr w:type="gramEnd"/>
      <w:r>
        <w:t xml:space="preserve"> osobách)</w:t>
      </w:r>
    </w:p>
    <w:p w:rsidR="009F55B5" w:rsidP="00A010A9" w:rsidRDefault="00A010A9">
      <w:pPr>
        <w:rPr>
          <w:b/>
        </w:rPr>
      </w:pPr>
      <w:r w:rsidRPr="00E94EEA">
        <w:rPr>
          <w:b/>
        </w:rPr>
        <w:t>Obsahová náplň:</w:t>
      </w:r>
    </w:p>
    <w:p w:rsidRPr="003023A8" w:rsidR="003023A8" w:rsidP="003023A8" w:rsidRDefault="003023A8">
      <w:pPr>
        <w:pStyle w:val="Odstavecseseznamem"/>
        <w:numPr>
          <w:ilvl w:val="0"/>
          <w:numId w:val="6"/>
        </w:numPr>
      </w:pPr>
      <w:r w:rsidRPr="003023A8">
        <w:rPr>
          <w:b/>
          <w:i/>
        </w:rPr>
        <w:t>Teoretická část:</w:t>
      </w:r>
    </w:p>
    <w:p w:rsidR="003023A8" w:rsidP="003023A8" w:rsidRDefault="00991131">
      <w:pPr>
        <w:pStyle w:val="Odstavecseseznamem"/>
        <w:numPr>
          <w:ilvl w:val="1"/>
          <w:numId w:val="6"/>
        </w:numPr>
      </w:pPr>
      <w:r>
        <w:t>Vývodová a povrchov</w:t>
      </w:r>
      <w:r w:rsidR="003023A8">
        <w:t>á montáž, technologické postupy</w:t>
      </w:r>
    </w:p>
    <w:p w:rsidR="003023A8" w:rsidP="003023A8" w:rsidRDefault="00991131">
      <w:pPr>
        <w:pStyle w:val="Odstavecseseznamem"/>
        <w:numPr>
          <w:ilvl w:val="1"/>
          <w:numId w:val="6"/>
        </w:numPr>
      </w:pPr>
      <w:r>
        <w:t>Chemie v montážním proces</w:t>
      </w:r>
      <w:r w:rsidR="003023A8">
        <w:t>u</w:t>
      </w:r>
    </w:p>
    <w:p w:rsidR="003023A8" w:rsidP="003023A8" w:rsidRDefault="00991131">
      <w:pPr>
        <w:pStyle w:val="Odstavecseseznamem"/>
        <w:numPr>
          <w:ilvl w:val="1"/>
          <w:numId w:val="6"/>
        </w:numPr>
      </w:pPr>
      <w:r>
        <w:t>Pájený spoj</w:t>
      </w:r>
    </w:p>
    <w:p w:rsidR="003023A8" w:rsidP="003023A8" w:rsidRDefault="00991131">
      <w:pPr>
        <w:pStyle w:val="Odstavecseseznamem"/>
        <w:numPr>
          <w:ilvl w:val="1"/>
          <w:numId w:val="6"/>
        </w:numPr>
      </w:pPr>
      <w:r>
        <w:t xml:space="preserve">Pájení ruční, vlnou a </w:t>
      </w:r>
      <w:proofErr w:type="spellStart"/>
      <w:r>
        <w:t>reflow</w:t>
      </w:r>
      <w:proofErr w:type="spellEnd"/>
    </w:p>
    <w:p w:rsidR="003023A8" w:rsidP="003023A8" w:rsidRDefault="00991131">
      <w:pPr>
        <w:pStyle w:val="Odstavecseseznamem"/>
        <w:numPr>
          <w:ilvl w:val="1"/>
          <w:numId w:val="6"/>
        </w:numPr>
      </w:pPr>
      <w:r>
        <w:t>Požadavky na kvalitu pájeného spoje THT, SMT</w:t>
      </w:r>
    </w:p>
    <w:p w:rsidR="00991131" w:rsidP="003023A8" w:rsidRDefault="00991131">
      <w:pPr>
        <w:pStyle w:val="Odstavecseseznamem"/>
        <w:numPr>
          <w:ilvl w:val="1"/>
          <w:numId w:val="6"/>
        </w:numPr>
      </w:pPr>
      <w:r>
        <w:t>Vývodové součástky – funkce, konstrukce</w:t>
      </w:r>
    </w:p>
    <w:p w:rsidR="003023A8" w:rsidP="003023A8" w:rsidRDefault="003023A8">
      <w:pPr>
        <w:pStyle w:val="Odstavecseseznamem"/>
        <w:numPr>
          <w:ilvl w:val="1"/>
          <w:numId w:val="6"/>
        </w:numPr>
      </w:pPr>
      <w:r>
        <w:t>Defekty DPS, HDI DPS</w:t>
      </w:r>
    </w:p>
    <w:p w:rsidR="003023A8" w:rsidP="003023A8" w:rsidRDefault="003023A8">
      <w:pPr>
        <w:pStyle w:val="Odstavecseseznamem"/>
        <w:numPr>
          <w:ilvl w:val="1"/>
          <w:numId w:val="6"/>
        </w:numPr>
      </w:pPr>
      <w:r>
        <w:t>Aplikační technologie, tisk, dispense,</w:t>
      </w:r>
    </w:p>
    <w:p w:rsidR="003023A8" w:rsidP="003023A8" w:rsidRDefault="003023A8">
      <w:pPr>
        <w:pStyle w:val="Odstavecseseznamem"/>
        <w:numPr>
          <w:ilvl w:val="1"/>
          <w:numId w:val="6"/>
        </w:numPr>
      </w:pPr>
      <w:r>
        <w:lastRenderedPageBreak/>
        <w:t>SMD defekty,</w:t>
      </w:r>
    </w:p>
    <w:p w:rsidR="003023A8" w:rsidP="003023A8" w:rsidRDefault="003023A8">
      <w:pPr>
        <w:pStyle w:val="Odstavecseseznamem"/>
        <w:numPr>
          <w:ilvl w:val="1"/>
          <w:numId w:val="6"/>
        </w:numPr>
      </w:pPr>
      <w:r>
        <w:t>Spolehlivost pájeného spoje</w:t>
      </w:r>
    </w:p>
    <w:p w:rsidR="003023A8" w:rsidP="003023A8" w:rsidRDefault="003023A8">
      <w:pPr>
        <w:pStyle w:val="Odstavecseseznamem"/>
        <w:numPr>
          <w:ilvl w:val="1"/>
          <w:numId w:val="6"/>
        </w:numPr>
      </w:pPr>
      <w:r>
        <w:t>Bezolovnaté pájení a změna procesu</w:t>
      </w:r>
    </w:p>
    <w:p w:rsidR="003023A8" w:rsidP="003023A8" w:rsidRDefault="003023A8">
      <w:pPr>
        <w:pStyle w:val="Odstavecseseznamem"/>
        <w:numPr>
          <w:ilvl w:val="1"/>
          <w:numId w:val="6"/>
        </w:numPr>
      </w:pPr>
      <w:r>
        <w:t>Pájení ruční, vlnou, přetavením – procesní parametry</w:t>
      </w:r>
    </w:p>
    <w:p w:rsidR="003023A8" w:rsidP="003023A8" w:rsidRDefault="003023A8">
      <w:pPr>
        <w:pStyle w:val="Odstavecseseznamem"/>
        <w:numPr>
          <w:ilvl w:val="0"/>
          <w:numId w:val="6"/>
        </w:numPr>
        <w:rPr>
          <w:b/>
          <w:i/>
        </w:rPr>
      </w:pPr>
      <w:r w:rsidRPr="003023A8">
        <w:rPr>
          <w:b/>
          <w:i/>
        </w:rPr>
        <w:t>Praktická část:</w:t>
      </w:r>
    </w:p>
    <w:p w:rsidRPr="003023A8" w:rsidR="003023A8" w:rsidP="003023A8" w:rsidRDefault="003023A8">
      <w:pPr>
        <w:pStyle w:val="Odstavecseseznamem"/>
        <w:numPr>
          <w:ilvl w:val="1"/>
          <w:numId w:val="6"/>
        </w:numPr>
        <w:rPr>
          <w:b/>
          <w:i/>
        </w:rPr>
      </w:pPr>
      <w:r>
        <w:t>Vývodová montáž – ruční pájení, odsávání, zásady</w:t>
      </w:r>
    </w:p>
    <w:p w:rsidRPr="003023A8" w:rsidR="003023A8" w:rsidP="003023A8" w:rsidRDefault="003023A8">
      <w:pPr>
        <w:pStyle w:val="Odstavecseseznamem"/>
        <w:numPr>
          <w:ilvl w:val="1"/>
          <w:numId w:val="6"/>
        </w:numPr>
        <w:rPr>
          <w:b/>
          <w:i/>
        </w:rPr>
      </w:pPr>
      <w:r>
        <w:t>Kontaktní, bezkontaktní metoda</w:t>
      </w:r>
    </w:p>
    <w:p w:rsidRPr="003023A8" w:rsidR="003023A8" w:rsidP="003023A8" w:rsidRDefault="003023A8">
      <w:pPr>
        <w:pStyle w:val="Odstavecseseznamem"/>
        <w:numPr>
          <w:ilvl w:val="1"/>
          <w:numId w:val="6"/>
        </w:numPr>
        <w:rPr>
          <w:b/>
          <w:i/>
        </w:rPr>
      </w:pPr>
      <w:r>
        <w:t>Odstraňování přebytku pájky, pájecí knot</w:t>
      </w:r>
    </w:p>
    <w:p w:rsidRPr="003023A8" w:rsidR="003023A8" w:rsidP="003023A8" w:rsidRDefault="003023A8">
      <w:pPr>
        <w:pStyle w:val="Odstavecseseznamem"/>
        <w:numPr>
          <w:ilvl w:val="1"/>
          <w:numId w:val="6"/>
        </w:numPr>
        <w:rPr>
          <w:b/>
          <w:i/>
        </w:rPr>
      </w:pPr>
      <w:r>
        <w:t>SMD montáž/demontáž,</w:t>
      </w:r>
    </w:p>
    <w:p w:rsidRPr="003023A8" w:rsidR="003023A8" w:rsidP="003023A8" w:rsidRDefault="003023A8">
      <w:pPr>
        <w:pStyle w:val="Odstavecseseznamem"/>
        <w:numPr>
          <w:ilvl w:val="1"/>
          <w:numId w:val="6"/>
        </w:numPr>
        <w:rPr>
          <w:b/>
          <w:i/>
        </w:rPr>
      </w:pPr>
      <w:r>
        <w:t>Pájení vodičů,</w:t>
      </w:r>
    </w:p>
    <w:p w:rsidRPr="003023A8" w:rsidR="003023A8" w:rsidP="003023A8" w:rsidRDefault="003023A8">
      <w:pPr>
        <w:pStyle w:val="Odstavecseseznamem"/>
        <w:numPr>
          <w:ilvl w:val="1"/>
          <w:numId w:val="6"/>
        </w:numPr>
        <w:rPr>
          <w:b/>
          <w:i/>
        </w:rPr>
      </w:pPr>
      <w:r>
        <w:t>Opravy poškozené DPS</w:t>
      </w:r>
    </w:p>
    <w:p w:rsidRPr="00A010A9" w:rsidR="003023A8" w:rsidP="00864C66" w:rsidRDefault="00D56E5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5B9BD5" w:themeFill="accent1"/>
        <w:tabs>
          <w:tab w:val="left" w:pos="1044"/>
        </w:tabs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Předpokládaná hodnota kurzů</w:t>
      </w:r>
      <w:r w:rsidR="003023A8">
        <w:rPr>
          <w:rFonts w:cstheme="minorHAnsi"/>
          <w:b/>
          <w:sz w:val="24"/>
          <w:szCs w:val="24"/>
        </w:rPr>
        <w:t xml:space="preserve"> </w:t>
      </w:r>
      <w:r w:rsidRPr="003023A8" w:rsidR="003023A8">
        <w:rPr>
          <w:b/>
          <w:sz w:val="24"/>
          <w:szCs w:val="24"/>
        </w:rPr>
        <w:t>Vývodová a povrchová montáž elektronických součástek – pájení, kontrola opravy</w:t>
      </w:r>
      <w:r w:rsidR="003023A8">
        <w:rPr>
          <w:b/>
          <w:sz w:val="24"/>
          <w:szCs w:val="24"/>
        </w:rPr>
        <w:t xml:space="preserve"> </w:t>
      </w:r>
      <w:r w:rsidRPr="00A010A9" w:rsidR="003023A8">
        <w:rPr>
          <w:rFonts w:cstheme="minorHAnsi"/>
          <w:b/>
          <w:sz w:val="24"/>
          <w:szCs w:val="24"/>
        </w:rPr>
        <w:t xml:space="preserve">je na </w:t>
      </w:r>
      <w:r w:rsidR="003023A8">
        <w:rPr>
          <w:rFonts w:cstheme="minorHAnsi"/>
          <w:b/>
          <w:sz w:val="24"/>
          <w:szCs w:val="24"/>
        </w:rPr>
        <w:t>67 200</w:t>
      </w:r>
      <w:r w:rsidRPr="00A010A9" w:rsidR="003023A8">
        <w:rPr>
          <w:rFonts w:cstheme="minorHAnsi"/>
          <w:b/>
          <w:sz w:val="24"/>
          <w:szCs w:val="24"/>
        </w:rPr>
        <w:t xml:space="preserve">,- Kč bez DPH; DPH 21 % </w:t>
      </w:r>
      <w:r w:rsidR="003023A8">
        <w:rPr>
          <w:rFonts w:cstheme="minorHAnsi"/>
          <w:b/>
          <w:sz w:val="24"/>
          <w:szCs w:val="24"/>
        </w:rPr>
        <w:t>14 070,- Kč</w:t>
      </w:r>
      <w:r w:rsidRPr="00A010A9" w:rsidR="003023A8">
        <w:rPr>
          <w:rFonts w:cstheme="minorHAnsi"/>
          <w:b/>
          <w:sz w:val="24"/>
          <w:szCs w:val="24"/>
        </w:rPr>
        <w:t xml:space="preserve">; </w:t>
      </w:r>
      <w:r>
        <w:rPr>
          <w:rFonts w:cstheme="minorHAnsi"/>
          <w:b/>
          <w:sz w:val="24"/>
          <w:szCs w:val="24"/>
        </w:rPr>
        <w:t>hodnota</w:t>
      </w:r>
      <w:r w:rsidRPr="00A010A9" w:rsidR="003023A8">
        <w:rPr>
          <w:rFonts w:cstheme="minorHAnsi"/>
          <w:b/>
          <w:sz w:val="24"/>
          <w:szCs w:val="24"/>
        </w:rPr>
        <w:t xml:space="preserve"> s</w:t>
      </w:r>
      <w:r>
        <w:rPr>
          <w:rFonts w:cstheme="minorHAnsi"/>
          <w:b/>
          <w:sz w:val="24"/>
          <w:szCs w:val="24"/>
        </w:rPr>
        <w:t> </w:t>
      </w:r>
      <w:r w:rsidRPr="00A010A9" w:rsidR="003023A8">
        <w:rPr>
          <w:rFonts w:cstheme="minorHAnsi"/>
          <w:b/>
          <w:sz w:val="24"/>
          <w:szCs w:val="24"/>
        </w:rPr>
        <w:t>DPH</w:t>
      </w:r>
      <w:r>
        <w:rPr>
          <w:rFonts w:cstheme="minorHAnsi"/>
          <w:b/>
          <w:sz w:val="24"/>
          <w:szCs w:val="24"/>
        </w:rPr>
        <w:t xml:space="preserve"> </w:t>
      </w:r>
      <w:r w:rsidR="003023A8">
        <w:rPr>
          <w:rFonts w:cstheme="minorHAnsi"/>
          <w:b/>
          <w:sz w:val="24"/>
          <w:szCs w:val="24"/>
        </w:rPr>
        <w:t>81</w:t>
      </w:r>
      <w:r>
        <w:rPr>
          <w:rFonts w:cstheme="minorHAnsi"/>
          <w:b/>
          <w:sz w:val="24"/>
          <w:szCs w:val="24"/>
        </w:rPr>
        <w:t> </w:t>
      </w:r>
      <w:r w:rsidR="003023A8">
        <w:rPr>
          <w:rFonts w:cstheme="minorHAnsi"/>
          <w:b/>
          <w:sz w:val="24"/>
          <w:szCs w:val="24"/>
        </w:rPr>
        <w:t>270</w:t>
      </w:r>
      <w:r w:rsidRPr="00A010A9" w:rsidR="003023A8">
        <w:rPr>
          <w:rFonts w:cstheme="minorHAnsi"/>
          <w:b/>
          <w:sz w:val="24"/>
          <w:szCs w:val="24"/>
        </w:rPr>
        <w:t>,- Kč.</w:t>
      </w:r>
    </w:p>
    <w:p w:rsidR="003023A8" w:rsidP="003023A8" w:rsidRDefault="003023A8">
      <w:pPr>
        <w:rPr>
          <w:b/>
          <w:i/>
        </w:rPr>
      </w:pPr>
    </w:p>
    <w:p w:rsidR="00C36972" w:rsidP="00C36972" w:rsidRDefault="0082673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5B9BD5" w:themeFill="accent1"/>
        <w:tabs>
          <w:tab w:val="left" w:pos="104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Proškolení dle vyhlášky</w:t>
      </w:r>
      <w:r w:rsidRPr="00C36972" w:rsidR="00C36972">
        <w:rPr>
          <w:b/>
          <w:sz w:val="28"/>
          <w:szCs w:val="28"/>
        </w:rPr>
        <w:t xml:space="preserve"> 50/1978 Sb.</w:t>
      </w:r>
    </w:p>
    <w:p w:rsidRPr="00AE5558" w:rsidR="00AE5558" w:rsidP="00AE5558" w:rsidRDefault="00AE5558">
      <w:pPr>
        <w:pStyle w:val="Odstavecseseznamem"/>
        <w:numPr>
          <w:ilvl w:val="0"/>
          <w:numId w:val="8"/>
        </w:numPr>
        <w:rPr>
          <w:b/>
        </w:rPr>
      </w:pPr>
      <w:r>
        <w:rPr>
          <w:b/>
        </w:rPr>
        <w:t>Proškolení dle § 4</w:t>
      </w:r>
    </w:p>
    <w:p w:rsidR="00AE5558" w:rsidP="00AE5558" w:rsidRDefault="00AE5558">
      <w:r>
        <w:rPr>
          <w:b/>
        </w:rPr>
        <w:t>Rozsah: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136C6">
        <w:t>1 den / 8 hodin</w:t>
      </w:r>
    </w:p>
    <w:p w:rsidR="00AE5558" w:rsidP="00AE5558" w:rsidRDefault="00AE5558">
      <w:r w:rsidRPr="009136C6">
        <w:rPr>
          <w:b/>
        </w:rPr>
        <w:t>Předpokládaný počet osob:</w:t>
      </w:r>
      <w:r>
        <w:tab/>
        <w:t>20</w:t>
      </w:r>
    </w:p>
    <w:p w:rsidR="00AE5558" w:rsidP="00AE5558" w:rsidRDefault="00AE5558"/>
    <w:p w:rsidRPr="00AE5558" w:rsidR="00AE5558" w:rsidP="00AE5558" w:rsidRDefault="00AE5558">
      <w:pPr>
        <w:pStyle w:val="Odstavecseseznamem"/>
        <w:numPr>
          <w:ilvl w:val="0"/>
          <w:numId w:val="8"/>
        </w:numPr>
        <w:rPr>
          <w:b/>
        </w:rPr>
      </w:pPr>
      <w:r>
        <w:rPr>
          <w:b/>
        </w:rPr>
        <w:t>Proškolení dle § 6</w:t>
      </w:r>
    </w:p>
    <w:p w:rsidR="00AE5558" w:rsidP="00AE5558" w:rsidRDefault="00AE5558">
      <w:r>
        <w:rPr>
          <w:b/>
        </w:rPr>
        <w:t>Rozsah: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136C6">
        <w:t>1 den / 8 hodin</w:t>
      </w:r>
    </w:p>
    <w:p w:rsidR="00991131" w:rsidP="003023A8" w:rsidRDefault="00AE5558">
      <w:r w:rsidRPr="009136C6">
        <w:rPr>
          <w:b/>
        </w:rPr>
        <w:t>Předpokládaný počet osob:</w:t>
      </w:r>
      <w:r>
        <w:tab/>
        <w:t>10</w:t>
      </w:r>
    </w:p>
    <w:p w:rsidR="00AE5558" w:rsidP="003023A8" w:rsidRDefault="00AE5558"/>
    <w:p w:rsidRPr="00AE5558" w:rsidR="00AE5558" w:rsidP="00AE5558" w:rsidRDefault="00864C66">
      <w:pPr>
        <w:pStyle w:val="Odstavecseseznamem"/>
        <w:numPr>
          <w:ilvl w:val="0"/>
          <w:numId w:val="8"/>
        </w:numPr>
        <w:rPr>
          <w:b/>
        </w:rPr>
      </w:pPr>
      <w:r>
        <w:rPr>
          <w:b/>
        </w:rPr>
        <w:t>Proškolení</w:t>
      </w:r>
      <w:r w:rsidR="00AE5558">
        <w:rPr>
          <w:b/>
        </w:rPr>
        <w:t xml:space="preserve"> dle § 7</w:t>
      </w:r>
    </w:p>
    <w:p w:rsidR="00AE5558" w:rsidP="00AE5558" w:rsidRDefault="00AE5558">
      <w:r>
        <w:rPr>
          <w:b/>
        </w:rPr>
        <w:t>Rozsah: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136C6">
        <w:t>1 den / 8 hodin</w:t>
      </w:r>
    </w:p>
    <w:p w:rsidR="00AE5558" w:rsidP="00AE5558" w:rsidRDefault="00AE5558">
      <w:r w:rsidRPr="009136C6">
        <w:rPr>
          <w:b/>
        </w:rPr>
        <w:t>Předpokládaný počet osob:</w:t>
      </w:r>
      <w:r>
        <w:tab/>
        <w:t>2</w:t>
      </w:r>
    </w:p>
    <w:p w:rsidRPr="00A010A9" w:rsidR="00AE5558" w:rsidP="00864C66" w:rsidRDefault="00D56E5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5B9BD5" w:themeFill="accent1"/>
        <w:tabs>
          <w:tab w:val="left" w:pos="1044"/>
        </w:tabs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Předpokládaná hodnota</w:t>
      </w:r>
      <w:r w:rsidRPr="00A010A9" w:rsidR="00AE5558">
        <w:rPr>
          <w:rFonts w:cstheme="minorHAnsi"/>
          <w:b/>
          <w:sz w:val="24"/>
          <w:szCs w:val="24"/>
        </w:rPr>
        <w:t xml:space="preserve"> </w:t>
      </w:r>
      <w:r w:rsidR="00AE5558">
        <w:rPr>
          <w:rFonts w:cstheme="minorHAnsi"/>
          <w:b/>
          <w:sz w:val="24"/>
          <w:szCs w:val="24"/>
        </w:rPr>
        <w:t xml:space="preserve">proškolení dle vyhlášky 50/1978 Sb. </w:t>
      </w:r>
      <w:r w:rsidRPr="00A010A9" w:rsidR="00AE5558">
        <w:rPr>
          <w:rFonts w:cstheme="minorHAnsi"/>
          <w:b/>
          <w:sz w:val="24"/>
          <w:szCs w:val="24"/>
        </w:rPr>
        <w:t xml:space="preserve">je na </w:t>
      </w:r>
      <w:r w:rsidR="00AE5558">
        <w:rPr>
          <w:rFonts w:cstheme="minorHAnsi"/>
          <w:b/>
          <w:sz w:val="24"/>
          <w:szCs w:val="24"/>
        </w:rPr>
        <w:t>44 800</w:t>
      </w:r>
      <w:r w:rsidRPr="00A010A9" w:rsidR="00AE5558">
        <w:rPr>
          <w:rFonts w:cstheme="minorHAnsi"/>
          <w:b/>
          <w:sz w:val="24"/>
          <w:szCs w:val="24"/>
        </w:rPr>
        <w:t xml:space="preserve">,- Kč bez DPH; DPH 21 % </w:t>
      </w:r>
      <w:r w:rsidR="00AE5558">
        <w:rPr>
          <w:rFonts w:cstheme="minorHAnsi"/>
          <w:b/>
          <w:sz w:val="24"/>
          <w:szCs w:val="24"/>
        </w:rPr>
        <w:t>9 408,- Kč</w:t>
      </w:r>
      <w:r w:rsidRPr="00A010A9" w:rsidR="00AE5558">
        <w:rPr>
          <w:rFonts w:cstheme="minorHAnsi"/>
          <w:b/>
          <w:sz w:val="24"/>
          <w:szCs w:val="24"/>
        </w:rPr>
        <w:t xml:space="preserve">; </w:t>
      </w:r>
      <w:r>
        <w:rPr>
          <w:rFonts w:cstheme="minorHAnsi"/>
          <w:b/>
          <w:sz w:val="24"/>
          <w:szCs w:val="24"/>
        </w:rPr>
        <w:t>hodnota</w:t>
      </w:r>
      <w:r w:rsidRPr="00A010A9" w:rsidR="00AE5558">
        <w:rPr>
          <w:rFonts w:cstheme="minorHAnsi"/>
          <w:b/>
          <w:sz w:val="24"/>
          <w:szCs w:val="24"/>
        </w:rPr>
        <w:t xml:space="preserve"> s</w:t>
      </w:r>
      <w:r w:rsidR="00AE5558">
        <w:rPr>
          <w:rFonts w:cstheme="minorHAnsi"/>
          <w:b/>
          <w:sz w:val="24"/>
          <w:szCs w:val="24"/>
        </w:rPr>
        <w:t> </w:t>
      </w:r>
      <w:r w:rsidRPr="00A010A9" w:rsidR="00AE5558">
        <w:rPr>
          <w:rFonts w:cstheme="minorHAnsi"/>
          <w:b/>
          <w:sz w:val="24"/>
          <w:szCs w:val="24"/>
        </w:rPr>
        <w:t>DPH</w:t>
      </w:r>
      <w:r w:rsidR="00AE5558">
        <w:rPr>
          <w:rFonts w:cstheme="minorHAnsi"/>
          <w:b/>
          <w:sz w:val="24"/>
          <w:szCs w:val="24"/>
        </w:rPr>
        <w:t xml:space="preserve"> 54 208</w:t>
      </w:r>
      <w:r w:rsidRPr="00A010A9" w:rsidR="00AE5558">
        <w:rPr>
          <w:rFonts w:cstheme="minorHAnsi"/>
          <w:b/>
          <w:sz w:val="24"/>
          <w:szCs w:val="24"/>
        </w:rPr>
        <w:t>,- Kč.</w:t>
      </w:r>
    </w:p>
    <w:p w:rsidR="007D1005" w:rsidRDefault="007D1005">
      <w:r>
        <w:br w:type="page"/>
      </w:r>
    </w:p>
    <w:p w:rsidR="00AE5558" w:rsidP="00AE5558" w:rsidRDefault="003703E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5B9BD5" w:themeFill="accent1"/>
        <w:tabs>
          <w:tab w:val="left" w:pos="104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Výuka anglického jazyka</w:t>
      </w:r>
    </w:p>
    <w:p w:rsidRPr="00B6189F" w:rsidR="00B6189F" w:rsidP="00AE5558" w:rsidRDefault="00B6189F">
      <w:pPr>
        <w:rPr>
          <w:b/>
          <w:i/>
        </w:rPr>
      </w:pPr>
      <w:r w:rsidRPr="00B6189F">
        <w:rPr>
          <w:b/>
          <w:i/>
        </w:rPr>
        <w:t>1 skupina</w:t>
      </w:r>
    </w:p>
    <w:p w:rsidR="00AE5558" w:rsidP="00A1044E" w:rsidRDefault="00AE5558">
      <w:pPr>
        <w:ind w:left="2832" w:hanging="2832"/>
      </w:pPr>
      <w:r w:rsidRPr="00E94EEA">
        <w:rPr>
          <w:b/>
        </w:rPr>
        <w:t>Rozsah:</w:t>
      </w:r>
      <w:r w:rsidRPr="00E94EEA">
        <w:rPr>
          <w:b/>
        </w:rPr>
        <w:tab/>
      </w:r>
      <w:r w:rsidR="00A1044E">
        <w:t>2 vyučovací hodiny týdně – 45 min / 53 týdnů / celkem 106 vyučovacích hodin</w:t>
      </w:r>
      <w:r>
        <w:t xml:space="preserve"> </w:t>
      </w:r>
    </w:p>
    <w:p w:rsidR="00AE5558" w:rsidP="00AE5558" w:rsidRDefault="00AE5558">
      <w:r w:rsidRPr="00E94EEA">
        <w:rPr>
          <w:b/>
        </w:rPr>
        <w:t>Předpokládaný počet osob:</w:t>
      </w:r>
      <w:r>
        <w:tab/>
      </w:r>
      <w:r w:rsidR="00B6189F">
        <w:t>3</w:t>
      </w:r>
    </w:p>
    <w:p w:rsidR="00B6189F" w:rsidP="00AE5558" w:rsidRDefault="00B6189F">
      <w:r w:rsidRPr="00B6189F">
        <w:rPr>
          <w:b/>
        </w:rPr>
        <w:t>Úroveň:</w:t>
      </w:r>
      <w:r>
        <w:tab/>
      </w:r>
      <w:r>
        <w:tab/>
      </w:r>
      <w:r>
        <w:tab/>
        <w:t>mírně pokročilý</w:t>
      </w:r>
    </w:p>
    <w:p w:rsidRPr="00B6189F" w:rsidR="00B6189F" w:rsidP="00AE5558" w:rsidRDefault="00B6189F">
      <w:pPr>
        <w:rPr>
          <w:b/>
        </w:rPr>
      </w:pPr>
      <w:r w:rsidRPr="00B6189F">
        <w:rPr>
          <w:b/>
        </w:rPr>
        <w:t>Obsahová náplň:</w:t>
      </w:r>
    </w:p>
    <w:p w:rsidR="00B6189F" w:rsidP="00B6189F" w:rsidRDefault="00B6189F">
      <w:pPr>
        <w:pStyle w:val="Odstavecseseznamem"/>
        <w:numPr>
          <w:ilvl w:val="0"/>
          <w:numId w:val="10"/>
        </w:numPr>
      </w:pPr>
      <w:r>
        <w:t>Opakování a procvičování znalostí gramatiky,</w:t>
      </w:r>
    </w:p>
    <w:p w:rsidR="00B6189F" w:rsidP="00B6189F" w:rsidRDefault="00B6189F">
      <w:pPr>
        <w:pStyle w:val="Odstavecseseznamem"/>
        <w:numPr>
          <w:ilvl w:val="0"/>
          <w:numId w:val="10"/>
        </w:numPr>
      </w:pPr>
      <w:r>
        <w:t>Zdokonalení komunikačních schopností: mluvení s použitím nové slovní zásoby, čtení textů, článků, tvoření dialogů, diskuse, debaty,</w:t>
      </w:r>
    </w:p>
    <w:p w:rsidR="00B6189F" w:rsidP="00B6189F" w:rsidRDefault="00B6189F">
      <w:pPr>
        <w:pStyle w:val="Odstavecseseznamem"/>
        <w:numPr>
          <w:ilvl w:val="0"/>
          <w:numId w:val="10"/>
        </w:numPr>
      </w:pPr>
      <w:r>
        <w:t>Zdokonalení komunikačních dovedností v ústní a písemné formě: formální a neformální dopisy, e-maily, eseje, životopisy, příprava prezentací, oprava chyb,</w:t>
      </w:r>
    </w:p>
    <w:p w:rsidR="00B6189F" w:rsidP="00B6189F" w:rsidRDefault="00B6189F">
      <w:pPr>
        <w:pStyle w:val="Odstavecseseznamem"/>
        <w:numPr>
          <w:ilvl w:val="0"/>
          <w:numId w:val="10"/>
        </w:numPr>
      </w:pPr>
      <w:r>
        <w:t>Rozvíjení schopnosti porozumění slyšenému: sledování videa, poslech audio nahrávek, vyjádření názoru, diskuse, odhad nálady mluvčích</w:t>
      </w:r>
    </w:p>
    <w:p w:rsidR="00B6189F" w:rsidP="00AE5558" w:rsidRDefault="00B6189F"/>
    <w:p w:rsidRPr="00B6189F" w:rsidR="00B6189F" w:rsidP="00AE5558" w:rsidRDefault="00B6189F">
      <w:pPr>
        <w:rPr>
          <w:b/>
          <w:i/>
        </w:rPr>
      </w:pPr>
      <w:r w:rsidRPr="00B6189F">
        <w:rPr>
          <w:b/>
          <w:i/>
        </w:rPr>
        <w:t xml:space="preserve">2 skupina </w:t>
      </w:r>
    </w:p>
    <w:p w:rsidR="00B6189F" w:rsidP="00A1044E" w:rsidRDefault="00B6189F">
      <w:pPr>
        <w:ind w:left="2832" w:hanging="2832"/>
      </w:pPr>
      <w:r w:rsidRPr="00E94EEA">
        <w:rPr>
          <w:b/>
        </w:rPr>
        <w:t>Rozsah:</w:t>
      </w:r>
      <w:r w:rsidRPr="00E94EEA">
        <w:rPr>
          <w:b/>
        </w:rPr>
        <w:tab/>
      </w:r>
      <w:r>
        <w:t>2 vyučovací hodiny týdně – 45 min / 53 týdnů / celkem 106</w:t>
      </w:r>
      <w:r w:rsidR="00A1044E">
        <w:t xml:space="preserve"> vyučovacích</w:t>
      </w:r>
      <w:r>
        <w:t xml:space="preserve"> hodin </w:t>
      </w:r>
    </w:p>
    <w:p w:rsidR="00B6189F" w:rsidP="00B6189F" w:rsidRDefault="00B6189F">
      <w:r w:rsidRPr="00E94EEA">
        <w:rPr>
          <w:b/>
        </w:rPr>
        <w:t>Předpokládaný počet osob:</w:t>
      </w:r>
      <w:r>
        <w:tab/>
        <w:t xml:space="preserve">3 </w:t>
      </w:r>
    </w:p>
    <w:p w:rsidR="00B6189F" w:rsidP="00B6189F" w:rsidRDefault="00B6189F">
      <w:r w:rsidRPr="00B6189F">
        <w:rPr>
          <w:b/>
        </w:rPr>
        <w:t>Úroveň:</w:t>
      </w:r>
      <w:r>
        <w:tab/>
      </w:r>
      <w:r>
        <w:tab/>
      </w:r>
      <w:r>
        <w:tab/>
        <w:t>pokročilý</w:t>
      </w:r>
    </w:p>
    <w:p w:rsidRPr="00B6189F" w:rsidR="00B6189F" w:rsidP="00B6189F" w:rsidRDefault="00B6189F">
      <w:pPr>
        <w:rPr>
          <w:b/>
        </w:rPr>
      </w:pPr>
      <w:r w:rsidRPr="00B6189F">
        <w:rPr>
          <w:b/>
        </w:rPr>
        <w:t>Obsahová náplň:</w:t>
      </w:r>
    </w:p>
    <w:p w:rsidR="00B6189F" w:rsidP="00B6189F" w:rsidRDefault="00B6189F">
      <w:pPr>
        <w:pStyle w:val="Odstavecseseznamem"/>
        <w:numPr>
          <w:ilvl w:val="0"/>
          <w:numId w:val="10"/>
        </w:numPr>
      </w:pPr>
      <w:r>
        <w:t>Opakování a procvičování znalostí gramatiky,</w:t>
      </w:r>
    </w:p>
    <w:p w:rsidR="00B6189F" w:rsidP="00B6189F" w:rsidRDefault="00B6189F">
      <w:pPr>
        <w:pStyle w:val="Odstavecseseznamem"/>
        <w:numPr>
          <w:ilvl w:val="0"/>
          <w:numId w:val="10"/>
        </w:numPr>
      </w:pPr>
      <w:r>
        <w:t>Zdokonalení komunikačních schopností: mluvení s použitím nové slovní zásoby, čtení textů, článků, tvoření dialogů, diskuse, debaty,</w:t>
      </w:r>
    </w:p>
    <w:p w:rsidR="00B6189F" w:rsidP="00B6189F" w:rsidRDefault="00B6189F">
      <w:pPr>
        <w:pStyle w:val="Odstavecseseznamem"/>
        <w:numPr>
          <w:ilvl w:val="0"/>
          <w:numId w:val="10"/>
        </w:numPr>
      </w:pPr>
      <w:r>
        <w:t>Zdokonalení komunikačních dovedností v ústní a písemné formě: formální a neformální dopisy, e-maily, eseje, životopisy, příprava prezentací, oprava chyb,</w:t>
      </w:r>
    </w:p>
    <w:p w:rsidR="00A1044E" w:rsidP="00B6189F" w:rsidRDefault="00B6189F">
      <w:pPr>
        <w:pStyle w:val="Odstavecseseznamem"/>
        <w:numPr>
          <w:ilvl w:val="0"/>
          <w:numId w:val="10"/>
        </w:numPr>
      </w:pPr>
      <w:r>
        <w:t>Rozvíjení schopnosti porozumění slyšenému: sledování videa, poslech audio nahrávek, vyjádření názoru, diskuse, odhad nálady mluvčích</w:t>
      </w:r>
    </w:p>
    <w:p w:rsidR="00AE5558" w:rsidP="00A1044E" w:rsidRDefault="00AE5558"/>
    <w:p w:rsidRPr="00A010A9" w:rsidR="00A1044E" w:rsidP="00760B0B" w:rsidRDefault="00C244C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5B9BD5" w:themeFill="accent1"/>
        <w:tabs>
          <w:tab w:val="left" w:pos="1044"/>
        </w:tabs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Předpokládaná hodnota výuky</w:t>
      </w:r>
      <w:r w:rsidR="00A1044E">
        <w:rPr>
          <w:rFonts w:cstheme="minorHAnsi"/>
          <w:b/>
          <w:sz w:val="24"/>
          <w:szCs w:val="24"/>
        </w:rPr>
        <w:t xml:space="preserve"> anglického jazyka </w:t>
      </w:r>
      <w:r w:rsidRPr="00A010A9" w:rsidR="00A1044E">
        <w:rPr>
          <w:rFonts w:cstheme="minorHAnsi"/>
          <w:b/>
          <w:sz w:val="24"/>
          <w:szCs w:val="24"/>
        </w:rPr>
        <w:t xml:space="preserve">je </w:t>
      </w:r>
      <w:r w:rsidR="00A1044E">
        <w:rPr>
          <w:rFonts w:cstheme="minorHAnsi"/>
          <w:b/>
          <w:sz w:val="24"/>
          <w:szCs w:val="24"/>
        </w:rPr>
        <w:t>127 200</w:t>
      </w:r>
      <w:r w:rsidRPr="00A010A9" w:rsidR="00A1044E">
        <w:rPr>
          <w:rFonts w:cstheme="minorHAnsi"/>
          <w:b/>
          <w:sz w:val="24"/>
          <w:szCs w:val="24"/>
        </w:rPr>
        <w:t xml:space="preserve">,- Kč bez DPH; DPH 21 % </w:t>
      </w:r>
      <w:r w:rsidR="00A1044E">
        <w:rPr>
          <w:rFonts w:cstheme="minorHAnsi"/>
          <w:b/>
          <w:sz w:val="24"/>
          <w:szCs w:val="24"/>
        </w:rPr>
        <w:t>26 712,- Kč</w:t>
      </w:r>
      <w:r w:rsidRPr="00A010A9" w:rsidR="00A1044E">
        <w:rPr>
          <w:rFonts w:cstheme="minorHAnsi"/>
          <w:b/>
          <w:sz w:val="24"/>
          <w:szCs w:val="24"/>
        </w:rPr>
        <w:t xml:space="preserve">; </w:t>
      </w:r>
      <w:r>
        <w:rPr>
          <w:rFonts w:cstheme="minorHAnsi"/>
          <w:b/>
          <w:sz w:val="24"/>
          <w:szCs w:val="24"/>
        </w:rPr>
        <w:t>hodnota</w:t>
      </w:r>
      <w:r w:rsidRPr="00A010A9" w:rsidR="00A1044E">
        <w:rPr>
          <w:rFonts w:cstheme="minorHAnsi"/>
          <w:b/>
          <w:sz w:val="24"/>
          <w:szCs w:val="24"/>
        </w:rPr>
        <w:t xml:space="preserve"> s</w:t>
      </w:r>
      <w:r w:rsidR="00A1044E">
        <w:rPr>
          <w:rFonts w:cstheme="minorHAnsi"/>
          <w:b/>
          <w:sz w:val="24"/>
          <w:szCs w:val="24"/>
        </w:rPr>
        <w:t> </w:t>
      </w:r>
      <w:r w:rsidRPr="00A010A9" w:rsidR="00A1044E">
        <w:rPr>
          <w:rFonts w:cstheme="minorHAnsi"/>
          <w:b/>
          <w:sz w:val="24"/>
          <w:szCs w:val="24"/>
        </w:rPr>
        <w:t>DPH</w:t>
      </w:r>
      <w:r w:rsidR="00A1044E">
        <w:rPr>
          <w:rFonts w:cstheme="minorHAnsi"/>
          <w:b/>
          <w:sz w:val="24"/>
          <w:szCs w:val="24"/>
        </w:rPr>
        <w:t xml:space="preserve"> 153 912</w:t>
      </w:r>
      <w:r w:rsidRPr="00A010A9" w:rsidR="00A1044E">
        <w:rPr>
          <w:rFonts w:cstheme="minorHAnsi"/>
          <w:b/>
          <w:sz w:val="24"/>
          <w:szCs w:val="24"/>
        </w:rPr>
        <w:t>,- Kč.</w:t>
      </w:r>
    </w:p>
    <w:p w:rsidRPr="00A1044E" w:rsidR="00A1044E" w:rsidP="00A1044E" w:rsidRDefault="00A1044E"/>
    <w:sectPr w:rsidRPr="00A1044E" w:rsidR="00A104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310FFC" w:rsidP="009136C6" w:rsidRDefault="00310FFC">
      <w:pPr>
        <w:spacing w:after="0" w:line="240" w:lineRule="auto"/>
      </w:pPr>
      <w:r>
        <w:separator/>
      </w:r>
    </w:p>
  </w:endnote>
  <w:endnote w:type="continuationSeparator" w:id="0">
    <w:p w:rsidR="00310FFC" w:rsidP="009136C6" w:rsidRDefault="0031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-802233170"/>
      <w:docPartObj>
        <w:docPartGallery w:val="Page Numbers (Bottom of Page)"/>
        <w:docPartUnique/>
      </w:docPartObj>
    </w:sdtPr>
    <w:sdtEndPr/>
    <w:sdtContent>
      <w:p w:rsidR="007D1005" w:rsidRDefault="007D100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94EEA" w:rsidRDefault="007D1005">
    <w:pPr>
      <w:pStyle w:val="Zpat"/>
      <w:rPr>
        <w:b/>
      </w:rPr>
    </w:pPr>
    <w:r>
      <w:rPr>
        <w:b/>
      </w:rPr>
      <w:t xml:space="preserve">Název projektu: </w:t>
    </w:r>
    <w:r w:rsidRPr="007D1005">
      <w:rPr>
        <w:b/>
      </w:rPr>
      <w:t>Vzdělávání zaměstnanců členů E-</w:t>
    </w:r>
    <w:proofErr w:type="spellStart"/>
    <w:r w:rsidRPr="007D1005">
      <w:rPr>
        <w:b/>
      </w:rPr>
      <w:t>commerce</w:t>
    </w:r>
    <w:proofErr w:type="spellEnd"/>
    <w:r w:rsidRPr="007D1005">
      <w:rPr>
        <w:b/>
      </w:rPr>
      <w:t xml:space="preserve"> &amp; </w:t>
    </w:r>
    <w:proofErr w:type="spellStart"/>
    <w:r w:rsidRPr="007D1005">
      <w:rPr>
        <w:b/>
      </w:rPr>
      <w:t>Tech</w:t>
    </w:r>
    <w:proofErr w:type="spellEnd"/>
    <w:r w:rsidRPr="007D1005">
      <w:rPr>
        <w:b/>
      </w:rPr>
      <w:t xml:space="preserve"> cluster, </w:t>
    </w:r>
    <w:proofErr w:type="spellStart"/>
    <w:r w:rsidRPr="007D1005">
      <w:rPr>
        <w:b/>
      </w:rPr>
      <w:t>z.s</w:t>
    </w:r>
    <w:proofErr w:type="spellEnd"/>
    <w:r w:rsidRPr="007D1005">
      <w:rPr>
        <w:b/>
      </w:rPr>
      <w:t>.</w:t>
    </w:r>
  </w:p>
  <w:p w:rsidRPr="00E94EEA" w:rsidR="007D1005" w:rsidRDefault="007D1005">
    <w:pPr>
      <w:pStyle w:val="Zpat"/>
      <w:rPr>
        <w:b/>
      </w:rPr>
    </w:pPr>
    <w:r>
      <w:rPr>
        <w:b/>
      </w:rPr>
      <w:t>Registrační číslo projektu: CZ.03.1.52/0.0/0.0/16_060/0005940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310FFC" w:rsidP="009136C6" w:rsidRDefault="00310FFC">
      <w:pPr>
        <w:spacing w:after="0" w:line="240" w:lineRule="auto"/>
      </w:pPr>
      <w:r>
        <w:separator/>
      </w:r>
    </w:p>
  </w:footnote>
  <w:footnote w:type="continuationSeparator" w:id="0">
    <w:p w:rsidR="00310FFC" w:rsidP="009136C6" w:rsidRDefault="00310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136C6" w:rsidRDefault="009136C6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8240" behindDoc="true" locked="false" layoutInCell="true" allowOverlap="true" wp14:anchorId="5032EEF2">
          <wp:simplePos x="0" y="0"/>
          <wp:positionH relativeFrom="column">
            <wp:posOffset>-31115</wp:posOffset>
          </wp:positionH>
          <wp:positionV relativeFrom="paragraph">
            <wp:posOffset>-266700</wp:posOffset>
          </wp:positionV>
          <wp:extent cx="2867025" cy="591193"/>
          <wp:effectExtent l="0" t="0" r="0" b="0"/>
          <wp:wrapTight wrapText="bothSides">
            <wp:wrapPolygon edited="false">
              <wp:start x="0" y="0"/>
              <wp:lineTo x="0" y="20881"/>
              <wp:lineTo x="21385" y="20881"/>
              <wp:lineTo x="21385" y="0"/>
              <wp:lineTo x="0" y="0"/>
            </wp:wrapPolygon>
          </wp:wrapTight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Příloha č. </w:t>
    </w:r>
    <w:r w:rsidR="0082673E">
      <w:t>1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FE15B14"/>
    <w:multiLevelType w:val="hybridMultilevel"/>
    <w:tmpl w:val="AE22C7F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01650D6"/>
    <w:multiLevelType w:val="hybridMultilevel"/>
    <w:tmpl w:val="E49E275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3BE167F"/>
    <w:multiLevelType w:val="hybridMultilevel"/>
    <w:tmpl w:val="87FE7C4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AA140AE"/>
    <w:multiLevelType w:val="hybridMultilevel"/>
    <w:tmpl w:val="4ECC779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BB95046"/>
    <w:multiLevelType w:val="hybridMultilevel"/>
    <w:tmpl w:val="267CD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D0E7E"/>
    <w:multiLevelType w:val="multilevel"/>
    <w:tmpl w:val="510A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22097332"/>
    <w:multiLevelType w:val="hybridMultilevel"/>
    <w:tmpl w:val="0E94957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9CF44B3"/>
    <w:multiLevelType w:val="hybridMultilevel"/>
    <w:tmpl w:val="95BE0CA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6B20A8D"/>
    <w:multiLevelType w:val="hybridMultilevel"/>
    <w:tmpl w:val="982C68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FCC0625"/>
    <w:multiLevelType w:val="hybridMultilevel"/>
    <w:tmpl w:val="69461208"/>
    <w:lvl w:ilvl="0" w:tplc="44CA8B5A">
      <w:start w:val="1"/>
      <w:numFmt w:val="decimal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20"/>
  <w:proofState w:spelling="clean" w:grammar="clean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ED"/>
    <w:rsid w:val="001D06ED"/>
    <w:rsid w:val="002C7A32"/>
    <w:rsid w:val="003023A8"/>
    <w:rsid w:val="00310FFC"/>
    <w:rsid w:val="003703E8"/>
    <w:rsid w:val="00566BE2"/>
    <w:rsid w:val="00572924"/>
    <w:rsid w:val="00760B0B"/>
    <w:rsid w:val="007D1005"/>
    <w:rsid w:val="0082673E"/>
    <w:rsid w:val="00864C66"/>
    <w:rsid w:val="009136C6"/>
    <w:rsid w:val="00991131"/>
    <w:rsid w:val="009F55B5"/>
    <w:rsid w:val="00A010A9"/>
    <w:rsid w:val="00A1044E"/>
    <w:rsid w:val="00AE5558"/>
    <w:rsid w:val="00B6189F"/>
    <w:rsid w:val="00C244C0"/>
    <w:rsid w:val="00C36972"/>
    <w:rsid w:val="00D56E56"/>
    <w:rsid w:val="00DE4F2C"/>
    <w:rsid w:val="00E77564"/>
    <w:rsid w:val="00E9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</o:shapelayout>
  </w:shapeDefaults>
  <w:decimalSymbol w:val=","/>
  <w:listSeparator w:val=";"/>
  <w15:chartTrackingRefBased/>
  <w15:docId w15:val="{95D4D0E0-DD56-42A4-A2FD-5991B33742F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36C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9136C6"/>
  </w:style>
  <w:style w:type="paragraph" w:styleId="Zpat">
    <w:name w:val="footer"/>
    <w:basedOn w:val="Normln"/>
    <w:link w:val="ZpatChar"/>
    <w:uiPriority w:val="99"/>
    <w:unhideWhenUsed/>
    <w:rsid w:val="009136C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136C6"/>
  </w:style>
  <w:style w:type="paragraph" w:styleId="Odstavecseseznamem">
    <w:name w:val="List Paragraph"/>
    <w:basedOn w:val="Normln"/>
    <w:uiPriority w:val="34"/>
    <w:qFormat/>
    <w:rsid w:val="009136C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F55B5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429818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61497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6</properties:Pages>
  <properties:Words>1143</properties:Words>
  <properties:Characters>6746</properties:Characters>
  <properties:Lines>56</properties:Lines>
  <properties:Paragraphs>15</properties:Paragraphs>
  <properties:TotalTime>165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7874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2018-03-09T09:01:00Z</dcterms:created>
  <dc:creator/>
  <dc:description/>
  <cp:keywords/>
  <cp:lastModifiedBy/>
  <dcterms:modified xmlns:xsi="http://www.w3.org/2001/XMLSchema-instance" xsi:type="dcterms:W3CDTF">2018-03-11T10:34:00Z</dcterms:modified>
  <cp:revision>11</cp:revision>
  <dc:subject/>
  <dc:title/>
</cp:coreProperties>
</file>