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E155C" w:rsidP="009E155C" w:rsidRDefault="009E155C" w14:paraId="0574B098" w14:textId="49FDD628">
      <w:pPr>
        <w:jc w:val="center"/>
        <w:rPr>
          <w:rFonts w:eastAsia="Times New Roman" w:cs="Times New Roman"/>
          <w:b/>
          <w:sz w:val="28"/>
          <w:szCs w:val="28"/>
        </w:rPr>
      </w:pPr>
      <w:r w:rsidRPr="008267FB">
        <w:rPr>
          <w:rFonts w:eastAsia="Times New Roman" w:cs="Times New Roman"/>
          <w:b/>
          <w:sz w:val="28"/>
          <w:szCs w:val="28"/>
        </w:rPr>
        <w:t>Čestné prohlášení</w:t>
      </w:r>
      <w:r w:rsidR="00003FE5">
        <w:rPr>
          <w:rFonts w:eastAsia="Times New Roman" w:cs="Times New Roman"/>
          <w:b/>
          <w:sz w:val="28"/>
          <w:szCs w:val="28"/>
        </w:rPr>
        <w:t xml:space="preserve"> </w:t>
      </w:r>
      <w:r w:rsidR="00C11F33">
        <w:rPr>
          <w:rFonts w:eastAsia="Times New Roman" w:cs="Times New Roman"/>
          <w:b/>
          <w:sz w:val="28"/>
          <w:szCs w:val="28"/>
        </w:rPr>
        <w:t xml:space="preserve">dodavatele </w:t>
      </w:r>
      <w:r w:rsidR="00003FE5">
        <w:rPr>
          <w:rFonts w:eastAsia="Times New Roman" w:cs="Times New Roman"/>
          <w:b/>
          <w:sz w:val="28"/>
          <w:szCs w:val="28"/>
        </w:rPr>
        <w:t>o ekonomické a finanční způsobilosti</w:t>
      </w:r>
    </w:p>
    <w:p w:rsidRPr="008267FB" w:rsidR="009E155C" w:rsidP="00B73930" w:rsidRDefault="009E155C" w14:paraId="68A7617A" w14:textId="2A0DA0A3">
      <w:pPr>
        <w:jc w:val="both"/>
        <w:rPr>
          <w:rFonts w:eastAsia="Times New Roman" w:cs="Times New Roman"/>
        </w:rPr>
      </w:pPr>
    </w:p>
    <w:p w:rsidRPr="008267FB" w:rsidR="009E155C" w:rsidP="00B73930" w:rsidRDefault="009E155C" w14:paraId="7853703D" w14:textId="65A23DD4">
      <w:pPr>
        <w:jc w:val="both"/>
        <w:rPr>
          <w:rFonts w:eastAsia="Times New Roman" w:cs="Times New Roman"/>
        </w:rPr>
      </w:pPr>
      <w:r w:rsidRPr="008267FB">
        <w:rPr>
          <w:rFonts w:eastAsia="Times New Roman" w:cs="Times New Roman"/>
        </w:rPr>
        <w:t xml:space="preserve">Společnost </w:t>
      </w:r>
      <w:r w:rsidR="001B0DB0">
        <w:rPr>
          <w:rFonts w:eastAsia="Times New Roman" w:cs="Times New Roman"/>
          <w:b/>
        </w:rPr>
        <w:t>…………………………………………</w:t>
      </w:r>
      <w:proofErr w:type="gramStart"/>
      <w:r w:rsidR="001B0DB0">
        <w:rPr>
          <w:rFonts w:eastAsia="Times New Roman" w:cs="Times New Roman"/>
          <w:b/>
        </w:rPr>
        <w:t>…….</w:t>
      </w:r>
      <w:proofErr w:type="gramEnd"/>
      <w:r w:rsidR="001B0DB0">
        <w:rPr>
          <w:rFonts w:eastAsia="Times New Roman" w:cs="Times New Roman"/>
          <w:b/>
        </w:rPr>
        <w:t>.</w:t>
      </w:r>
    </w:p>
    <w:p w:rsidR="009E155C" w:rsidP="00B73930" w:rsidRDefault="00C11F33" w14:paraId="1CEE4D60" w14:textId="57A5EB2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 sídlem </w:t>
      </w:r>
      <w:r w:rsidR="001B0DB0">
        <w:rPr>
          <w:rFonts w:eastAsia="Times New Roman" w:cs="Times New Roman"/>
        </w:rPr>
        <w:t>…………………………………………………….</w:t>
      </w:r>
    </w:p>
    <w:p w:rsidR="001B0DB0" w:rsidP="00B73930" w:rsidRDefault="001B0DB0" w14:paraId="133B9542" w14:textId="77777777">
      <w:pPr>
        <w:jc w:val="both"/>
        <w:rPr>
          <w:rFonts w:eastAsia="Times New Roman" w:cs="Times New Roman"/>
        </w:rPr>
      </w:pPr>
    </w:p>
    <w:p w:rsidRPr="000444A8" w:rsidR="000444A8" w:rsidP="00C06EA0" w:rsidRDefault="000444A8" w14:paraId="685AAECD" w14:textId="16E172D7">
      <w:pPr>
        <w:jc w:val="center"/>
        <w:rPr>
          <w:rFonts w:eastAsia="Times New Roman" w:cs="Times New Roman"/>
          <w:b/>
        </w:rPr>
      </w:pPr>
      <w:r w:rsidRPr="000444A8">
        <w:rPr>
          <w:rFonts w:eastAsia="Times New Roman" w:cs="Times New Roman"/>
          <w:b/>
        </w:rPr>
        <w:t>čestně prohlašuje</w:t>
      </w:r>
      <w:r>
        <w:rPr>
          <w:rFonts w:eastAsia="Times New Roman" w:cs="Times New Roman"/>
          <w:b/>
        </w:rPr>
        <w:t>,</w:t>
      </w:r>
    </w:p>
    <w:p w:rsidRPr="009E155C" w:rsidR="009E155C" w:rsidP="00B73930" w:rsidRDefault="009E155C" w14:paraId="7D1B2214" w14:textId="4966FB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že se v plném rozsahu seznámil</w:t>
      </w:r>
      <w:r w:rsidR="00B73930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s rozsahem a povahou předmět</w:t>
      </w:r>
      <w:r w:rsidR="000444A8">
        <w:rPr>
          <w:rFonts w:eastAsia="Times New Roman" w:cs="Times New Roman"/>
        </w:rPr>
        <w:t>u výběrového řízení a že jsou</w:t>
      </w:r>
      <w:r>
        <w:rPr>
          <w:rFonts w:eastAsia="Times New Roman" w:cs="Times New Roman"/>
        </w:rPr>
        <w:t xml:space="preserve"> známy veškeré podmínky nezbytné k realizaci</w:t>
      </w:r>
      <w:r w:rsidR="000444A8">
        <w:rPr>
          <w:rFonts w:eastAsia="Times New Roman" w:cs="Times New Roman"/>
        </w:rPr>
        <w:t xml:space="preserve"> výběrového řízení a že je </w:t>
      </w:r>
      <w:r w:rsidR="00B73930">
        <w:rPr>
          <w:rFonts w:eastAsia="Times New Roman" w:cs="Times New Roman"/>
        </w:rPr>
        <w:t xml:space="preserve">ekonomicky a finančně způsobilá </w:t>
      </w:r>
      <w:r w:rsidR="000444A8">
        <w:rPr>
          <w:rFonts w:eastAsia="Times New Roman" w:cs="Times New Roman"/>
        </w:rPr>
        <w:t>splnit veřejnou zakázku.</w:t>
      </w:r>
      <w:r w:rsidR="00003FE5">
        <w:rPr>
          <w:rFonts w:eastAsia="Times New Roman" w:cs="Times New Roman"/>
        </w:rPr>
        <w:t xml:space="preserve"> </w:t>
      </w:r>
    </w:p>
    <w:p w:rsidRPr="0023061A" w:rsidR="0023061A" w:rsidP="0023061A" w:rsidRDefault="0023061A" w14:paraId="03C587AA" w14:textId="77777777">
      <w:pPr>
        <w:spacing w:before="120"/>
        <w:jc w:val="both"/>
        <w:rPr>
          <w:rFonts w:eastAsia="Times New Roman" w:cs="Times New Roman"/>
        </w:rPr>
      </w:pPr>
      <w:r w:rsidRPr="0023061A">
        <w:rPr>
          <w:rFonts w:eastAsia="Times New Roman" w:cs="Times New Roman"/>
        </w:rPr>
        <w:t>V souladu s vyhlášenými podmínkami zadavatele ke shora uvedenému zadávacímu řízení prokazuji jako oprávněná osoba uchazeče splnění tohoto požadavku zadavatele předložením níže uvedeného prohlášení takto:</w:t>
      </w:r>
    </w:p>
    <w:p w:rsidRPr="0023061A" w:rsidR="0023061A" w:rsidP="0023061A" w:rsidRDefault="0023061A" w14:paraId="4BF24831" w14:textId="77777777">
      <w:pPr>
        <w:pStyle w:val="Zkladntextodsazen3"/>
        <w:ind w:left="0"/>
        <w:rPr>
          <w:rFonts w:eastAsia="Times New Roman" w:asciiTheme="minorHAnsi" w:hAnsiTheme="minorHAnsi"/>
          <w:sz w:val="22"/>
          <w:szCs w:val="22"/>
          <w:lang w:eastAsia="cs-CZ"/>
        </w:rPr>
      </w:pPr>
    </w:p>
    <w:p w:rsidRPr="0023061A" w:rsidR="0023061A" w:rsidP="0023061A" w:rsidRDefault="0023061A" w14:paraId="28C86BED" w14:textId="77777777">
      <w:pPr>
        <w:pStyle w:val="Zkladntextodsazen3"/>
        <w:tabs>
          <w:tab w:val="left" w:pos="284"/>
        </w:tabs>
        <w:ind w:left="0"/>
        <w:rPr>
          <w:rFonts w:eastAsia="Times New Roman" w:asciiTheme="minorHAnsi" w:hAnsiTheme="minorHAnsi"/>
          <w:sz w:val="22"/>
          <w:szCs w:val="22"/>
          <w:lang w:eastAsia="cs-CZ"/>
        </w:rPr>
      </w:pPr>
      <w:r w:rsidRPr="0023061A">
        <w:rPr>
          <w:rFonts w:eastAsia="Times New Roman" w:asciiTheme="minorHAnsi" w:hAnsiTheme="minorHAnsi"/>
          <w:sz w:val="22"/>
          <w:szCs w:val="22"/>
          <w:lang w:eastAsia="cs-CZ"/>
        </w:rPr>
        <w:t>Čestně prohlašuji, že uchazeč</w:t>
      </w:r>
    </w:p>
    <w:p w:rsidRPr="0023061A" w:rsidR="0023061A" w:rsidP="0023061A" w:rsidRDefault="0023061A" w14:paraId="2BE11AB2" w14:textId="77777777">
      <w:pPr>
        <w:pStyle w:val="Odstavecseseznamem"/>
        <w:numPr>
          <w:ilvl w:val="0"/>
          <w:numId w:val="3"/>
        </w:numPr>
        <w:tabs>
          <w:tab w:val="left" w:pos="8640"/>
        </w:tabs>
        <w:autoSpaceDE w:val="false"/>
        <w:spacing w:after="0" w:line="240" w:lineRule="auto"/>
        <w:jc w:val="both"/>
        <w:rPr>
          <w:lang w:eastAsia="cs-CZ"/>
        </w:rPr>
      </w:pPr>
      <w:r w:rsidRPr="0023061A">
        <w:rPr>
          <w:lang w:eastAsia="cs-CZ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Pr="0023061A" w:rsidR="0023061A" w:rsidP="0023061A" w:rsidRDefault="0023061A" w14:paraId="5F078D47" w14:textId="77777777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lang w:eastAsia="cs-CZ"/>
        </w:rPr>
      </w:pPr>
      <w:bookmarkStart w:name="_GoBack" w:id="0"/>
      <w:bookmarkEnd w:id="0"/>
      <w:r w:rsidRPr="0023061A">
        <w:rPr>
          <w:lang w:eastAsia="cs-CZ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</w:p>
    <w:p w:rsidRPr="0023061A" w:rsidR="0023061A" w:rsidP="0023061A" w:rsidRDefault="0023061A" w14:paraId="3FC3BFA0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 v posledních 3 letech nenaplnil skutkovou podstatu jednání nekalé soutěže formou podplácení podle zvláštního právního předpisu,</w:t>
      </w:r>
    </w:p>
    <w:p w:rsidRPr="0023061A" w:rsidR="0023061A" w:rsidP="0023061A" w:rsidRDefault="0023061A" w14:paraId="539B2701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 xml:space="preserve">vůči majetku uchazeče neprobíhá nebo v posledních 3 letech neproběhlo insolvenční řízení, v němž bylo vydáno rozhodnutí o úpadku nebo insolvenční návrh nebyl zamítnut proto, že </w:t>
      </w:r>
      <w:r w:rsidRPr="0023061A">
        <w:rPr>
          <w:lang w:eastAsia="cs-CZ"/>
        </w:rPr>
        <w:lastRenderedPageBreak/>
        <w:t>majetek nepostačuje k úhradě nákladů insolvenčního řízení, nebo nebyl konkurs zrušen proto, že majetek byl zcela nepostačující nebo zavedena nucená správa podle zvláštních právních předpisů,</w:t>
      </w:r>
    </w:p>
    <w:p w:rsidRPr="0023061A" w:rsidR="0023061A" w:rsidP="0023061A" w:rsidRDefault="0023061A" w14:paraId="02342EF4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120" w:line="240" w:lineRule="auto"/>
        <w:jc w:val="both"/>
        <w:rPr>
          <w:lang w:eastAsia="cs-CZ"/>
        </w:rPr>
      </w:pPr>
      <w:r w:rsidRPr="0023061A">
        <w:rPr>
          <w:lang w:eastAsia="cs-CZ"/>
        </w:rPr>
        <w:t>uchazeč není v likvidaci,</w:t>
      </w:r>
    </w:p>
    <w:p w:rsidRPr="0023061A" w:rsidR="0023061A" w:rsidP="0023061A" w:rsidRDefault="0023061A" w14:paraId="26F9F519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 nemá v evidenci daní zachyceny daňové nedoplatky, a to jak v České republice, tak v zemi sídla, místa podnikání či bydliště uchazeče,</w:t>
      </w:r>
    </w:p>
    <w:p w:rsidRPr="0023061A" w:rsidR="0023061A" w:rsidP="0023061A" w:rsidRDefault="0023061A" w14:paraId="5E3C8B3C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 nemá nedoplatek na pojistném a na penále na veřejné zdravotní pojištění, a to jak v České republice, tak v zemi sídla, místa podnikání či bydliště uchazeče,</w:t>
      </w:r>
    </w:p>
    <w:p w:rsidRPr="0023061A" w:rsidR="0023061A" w:rsidP="0023061A" w:rsidRDefault="0023061A" w14:paraId="53B674C2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 xml:space="preserve">uchazeč nemá nedoplatek na pojistném a na penále na sociální zabezpečení a příspěvku na státní politiku zaměstnanosti, a to jak v České republice, tak v zemi sídla, místa podnikání či bydliště uchazeče, </w:t>
      </w:r>
    </w:p>
    <w:p w:rsidRPr="0023061A" w:rsidR="0023061A" w:rsidP="0023061A" w:rsidRDefault="0023061A" w14:paraId="19AA08E6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Pr="0023061A" w:rsidR="0023061A" w:rsidP="0023061A" w:rsidRDefault="0023061A" w14:paraId="2B2431E7" w14:textId="77777777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 není veden v rejstříku osob se zákazem plnění veřejných zakázek</w:t>
      </w:r>
    </w:p>
    <w:p w:rsidRPr="0023061A" w:rsidR="0023061A" w:rsidP="0023061A" w:rsidRDefault="0023061A" w14:paraId="269B364C" w14:textId="77777777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lang w:eastAsia="cs-CZ"/>
        </w:rPr>
      </w:pPr>
      <w:r w:rsidRPr="0023061A">
        <w:rPr>
          <w:lang w:eastAsia="cs-CZ"/>
        </w:rPr>
        <w:t>uchazeči nebyla v posledních 3 letech pravomocně uložena pokuta za umožnění výkonu nelegální práce podle zvláštního právního předpisu</w:t>
      </w:r>
    </w:p>
    <w:p w:rsidRPr="0023061A" w:rsidR="0023061A" w:rsidP="0023061A" w:rsidRDefault="0023061A" w14:paraId="2B7ED11C" w14:textId="77777777">
      <w:pPr>
        <w:rPr>
          <w:rFonts w:eastAsia="Times New Roman" w:cs="Times New Roman"/>
        </w:rPr>
      </w:pPr>
    </w:p>
    <w:p w:rsidRPr="0023061A" w:rsidR="0023061A" w:rsidP="0023061A" w:rsidRDefault="0023061A" w14:paraId="3B28EE4C" w14:textId="77777777">
      <w:pPr>
        <w:rPr>
          <w:rFonts w:eastAsia="Times New Roman" w:cs="Times New Roman"/>
        </w:rPr>
      </w:pPr>
    </w:p>
    <w:p w:rsidRPr="0023061A" w:rsidR="0023061A" w:rsidP="0023061A" w:rsidRDefault="0023061A" w14:paraId="2C4AAC42" w14:textId="77777777">
      <w:pPr>
        <w:pStyle w:val="Zkladntextodsazen3"/>
        <w:ind w:left="0"/>
        <w:rPr>
          <w:rFonts w:eastAsia="Times New Roman" w:asciiTheme="minorHAnsi" w:hAnsiTheme="minorHAnsi"/>
          <w:sz w:val="22"/>
          <w:szCs w:val="22"/>
          <w:lang w:eastAsia="cs-CZ"/>
        </w:rPr>
      </w:pPr>
    </w:p>
    <w:sectPr w:rsidRPr="0023061A" w:rsidR="0023061A" w:rsidSect="009810D1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C76A2" w:rsidP="00B403DC" w:rsidRDefault="00BC76A2" w14:paraId="080E9E10" w14:textId="77777777">
      <w:pPr>
        <w:spacing w:after="0" w:line="240" w:lineRule="auto"/>
      </w:pPr>
      <w:r>
        <w:separator/>
      </w:r>
    </w:p>
  </w:endnote>
  <w:endnote w:type="continuationSeparator" w:id="0">
    <w:p w:rsidR="00BC76A2" w:rsidP="00B403DC" w:rsidRDefault="00BC76A2" w14:paraId="2CD1B2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12FD6" w:rsidRDefault="00412FD6" w14:paraId="702ABFE6" w14:textId="111EB34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false" relativeHeight="251668480" behindDoc="false" locked="false" layoutInCell="true" allowOverlap="true" wp14:anchorId="2B24DD9F" wp14:editId="722BBA93">
              <wp:simplePos x="0" y="0"/>
              <wp:positionH relativeFrom="page">
                <wp:posOffset>328295</wp:posOffset>
              </wp:positionH>
              <wp:positionV relativeFrom="page">
                <wp:posOffset>9224010</wp:posOffset>
              </wp:positionV>
              <wp:extent cx="3561080" cy="1281430"/>
              <wp:effectExtent l="0" t="0" r="1270" b="0"/>
              <wp:wrapNone/>
              <wp:docPr id="6" name="Text 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561080" cy="1281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7676D" w:rsidR="00412FD6" w:rsidP="00412FD6" w:rsidRDefault="00412FD6" w14:paraId="1C47F9BA" w14:textId="46D3400F">
                          <w:pPr>
                            <w:spacing w:line="240" w:lineRule="auto"/>
                            <w:rPr>
                              <w:b/>
                              <w:color w:val="00A01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" type="#_x0000_t202" style="position:absolute;margin-left:25.85pt;margin-top:726.3pt;width:280.4pt;height:100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5" o:spid="_x0000_s1026" stroked="f" strokecolor="#d8d8d8 [2732]">
              <v:textbox>
                <w:txbxContent>
                  <w:p w:rsidRPr="0097676D" w:rsidR="00412FD6" w:rsidP="00412FD6" w:rsidRDefault="00412FD6" w14:paraId="1C47F9BA" w14:textId="46D3400F">
                    <w:pPr>
                      <w:spacing w:line="240" w:lineRule="auto"/>
                      <w:rPr>
                        <w:b/>
                        <w:color w:val="00A014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C76A2" w:rsidP="00B403DC" w:rsidRDefault="00BC76A2" w14:paraId="6B15F4D6" w14:textId="77777777">
      <w:pPr>
        <w:spacing w:after="0" w:line="240" w:lineRule="auto"/>
      </w:pPr>
      <w:r>
        <w:separator/>
      </w:r>
    </w:p>
  </w:footnote>
  <w:footnote w:type="continuationSeparator" w:id="0">
    <w:p w:rsidR="00BC76A2" w:rsidP="00B403DC" w:rsidRDefault="00BC76A2" w14:paraId="7E65EE7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0A41D63"/>
    <w:multiLevelType w:val="hybridMultilevel"/>
    <w:tmpl w:val="0824C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678E"/>
    <w:multiLevelType w:val="hybridMultilevel"/>
    <w:tmpl w:val="1A86F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C2448"/>
    <w:multiLevelType w:val="hybridMultilevel"/>
    <w:tmpl w:val="7AD26EA4"/>
    <w:lvl w:ilvl="0" w:tplc="F7BEDE0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C9"/>
    <w:rsid w:val="00003FE5"/>
    <w:rsid w:val="000444A8"/>
    <w:rsid w:val="00072A11"/>
    <w:rsid w:val="000C14D0"/>
    <w:rsid w:val="000D17A9"/>
    <w:rsid w:val="000F08FC"/>
    <w:rsid w:val="00112BF7"/>
    <w:rsid w:val="00142CFC"/>
    <w:rsid w:val="00175270"/>
    <w:rsid w:val="001B0DB0"/>
    <w:rsid w:val="0023061A"/>
    <w:rsid w:val="002D6E3A"/>
    <w:rsid w:val="00315F37"/>
    <w:rsid w:val="00351BE5"/>
    <w:rsid w:val="003E536E"/>
    <w:rsid w:val="003F7D6C"/>
    <w:rsid w:val="00412FD6"/>
    <w:rsid w:val="004E6F82"/>
    <w:rsid w:val="005137F6"/>
    <w:rsid w:val="005C77D6"/>
    <w:rsid w:val="006073D6"/>
    <w:rsid w:val="006A42C9"/>
    <w:rsid w:val="006F56B7"/>
    <w:rsid w:val="0073795F"/>
    <w:rsid w:val="00743A01"/>
    <w:rsid w:val="00781772"/>
    <w:rsid w:val="008267FB"/>
    <w:rsid w:val="008410DE"/>
    <w:rsid w:val="00875888"/>
    <w:rsid w:val="00892745"/>
    <w:rsid w:val="008E2679"/>
    <w:rsid w:val="00900AC0"/>
    <w:rsid w:val="00931380"/>
    <w:rsid w:val="009810D1"/>
    <w:rsid w:val="009E155C"/>
    <w:rsid w:val="009E5220"/>
    <w:rsid w:val="009E6B44"/>
    <w:rsid w:val="00A021DC"/>
    <w:rsid w:val="00A14B07"/>
    <w:rsid w:val="00A16C4D"/>
    <w:rsid w:val="00B169FE"/>
    <w:rsid w:val="00B2753B"/>
    <w:rsid w:val="00B403DC"/>
    <w:rsid w:val="00B47DF1"/>
    <w:rsid w:val="00B576CF"/>
    <w:rsid w:val="00B71122"/>
    <w:rsid w:val="00B73930"/>
    <w:rsid w:val="00BC76A2"/>
    <w:rsid w:val="00C03AD2"/>
    <w:rsid w:val="00C06EA0"/>
    <w:rsid w:val="00C11F33"/>
    <w:rsid w:val="00D22879"/>
    <w:rsid w:val="00DA64A6"/>
    <w:rsid w:val="00F54C33"/>
    <w:rsid w:val="00FA77D6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4:docId w14:val="4952F08E"/>
  <w15:docId w15:val="{18FDBB42-C0F5-4799-BC6C-014ED028AE9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3D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403DC"/>
  </w:style>
  <w:style w:type="paragraph" w:styleId="Zpat">
    <w:name w:val="footer"/>
    <w:basedOn w:val="Normln"/>
    <w:link w:val="ZpatChar"/>
    <w:uiPriority w:val="99"/>
    <w:unhideWhenUsed/>
    <w:rsid w:val="00B403D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403DC"/>
  </w:style>
  <w:style w:type="paragraph" w:styleId="Nzev">
    <w:name w:val="Title"/>
    <w:basedOn w:val="Normln"/>
    <w:next w:val="Normln"/>
    <w:link w:val="NzevChar"/>
    <w:uiPriority w:val="10"/>
    <w:qFormat/>
    <w:rsid w:val="00B2753B"/>
    <w:pP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B2753B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753B"/>
    <w:pPr>
      <w:numPr>
        <w:ilvl w:val="1"/>
      </w:numPr>
      <w:jc w:val="center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nadpisChar" w:customStyle="true">
    <w:name w:val="Podnadpis Char"/>
    <w:basedOn w:val="Standardnpsmoodstavce"/>
    <w:link w:val="Podnadpis"/>
    <w:uiPriority w:val="11"/>
    <w:rsid w:val="00B2753B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7112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67FB"/>
    <w:pPr>
      <w:ind w:left="720"/>
      <w:contextualSpacing/>
    </w:pPr>
    <w:rPr>
      <w:rFonts w:eastAsia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6C4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3061A"/>
    <w:pPr>
      <w:spacing w:after="120" w:line="240" w:lineRule="auto"/>
      <w:ind w:left="283"/>
    </w:pPr>
    <w:rPr>
      <w:rFonts w:ascii="Calibri" w:hAnsi="Calibri" w:eastAsia="Calibri" w:cs="Times New Roman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23061A"/>
    <w:rPr>
      <w:rFonts w:ascii="Calibri" w:hAnsi="Calibri" w:eastAsia="Calibri" w:cs="Times New Roman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footer1.xml" Type="http://schemas.openxmlformats.org/officeDocument/2006/relationships/foot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nab&#237;dky%20CADSTUDIO%202011\cenov&#225;%20nab&#237;dka%20-%20krovy%20sl&#225;dek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2F027C73243548A83359CE4FFB1D95" ma:contentTypeName="Dokument" ma:contentTypeScope="" ma:contentTypeVersion="0" ma:versionID="4ec1112c224c5893e5e5852f94a117bc">
  <xsd:schema xmlns:xsd="http://www.w3.org/2001/XMLSchema" xmlns:p="http://schemas.microsoft.com/office/2006/metadata/properties" xmlns:xs="http://www.w3.org/2001/XMLSchema" ma:fieldsID="e5030a4fb49af6ac1945304746faa32a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758398-3F29-40CF-9CBA-C3A78CDD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043BA-31AF-410B-A6EE-EB0DA9930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2A90-0D03-40F3-BAC2-F3A3696F3D2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cenová nabídka - krovy sládek</properties:Template>
  <properties:Company>XANADU</properties:Company>
  <properties:Pages>2</properties:Pages>
  <properties:Words>642</properties:Words>
  <properties:Characters>3789</properties:Characters>
  <properties:Lines>31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ekonomické způsobilosti</vt:lpstr>
    </vt:vector>
  </properties:TitlesOfParts>
  <properties:LinksUpToDate>false</properties:LinksUpToDate>
  <properties:CharactersWithSpaces>4423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2018-03-19T10:48:00Z</dcterms:created>
  <dc:creator/>
  <cp:lastModifiedBy/>
  <cp:lastPrinted>2016-10-31T13:55:00Z</cp:lastPrinted>
  <dcterms:modified xmlns:xsi="http://www.w3.org/2001/XMLSchema-instance" xsi:type="dcterms:W3CDTF">2018-03-19T10:48:00Z</dcterms:modified>
  <cp:revision>2</cp:revision>
  <dc:title>čestné prohlášení o ekonomické způsobilosti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0x0101006E2F027C73243548A83359CE4FFB1D95</vt:lpwstr>
  </prop:property>
  <prop:property fmtid="{D5CDD505-2E9C-101B-9397-08002B2CF9AE}" pid="3" name="TemplateUrl">
    <vt:lpwstr/>
  </prop:property>
  <prop:property fmtid="{D5CDD505-2E9C-101B-9397-08002B2CF9AE}" pid="4" name="xd_ProgID">
    <vt:lpwstr/>
  </prop:property>
  <prop:property fmtid="{D5CDD505-2E9C-101B-9397-08002B2CF9AE}" pid="5" name="xd_Signature">
    <vt:bool>false</vt:bool>
  </prop:property>
</prop:Properties>
</file>