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D1A23" w:rsidP="002D1A23" w:rsidRDefault="002D1A23">
      <w:pPr>
        <w:pStyle w:val="Nadpis2"/>
        <w:jc w:val="center"/>
        <w:rPr>
          <w:rFonts w:ascii="Calibri" w:hAnsi="Calibri" w:cs="Calibri"/>
          <w:bCs/>
          <w:sz w:val="32"/>
          <w:szCs w:val="32"/>
        </w:rPr>
      </w:pPr>
    </w:p>
    <w:p w:rsidR="002D1A23" w:rsidP="002D1A23" w:rsidRDefault="002D1A23">
      <w:pPr>
        <w:pStyle w:val="Nadpis2"/>
        <w:jc w:val="center"/>
        <w:rPr>
          <w:rFonts w:ascii="Calibri" w:hAnsi="Calibri" w:cs="Calibri"/>
          <w:bCs/>
          <w:sz w:val="32"/>
          <w:szCs w:val="32"/>
        </w:rPr>
      </w:pPr>
      <w:bookmarkStart w:name="_GoBack" w:id="0"/>
      <w:bookmarkEnd w:id="0"/>
      <w:r w:rsidRPr="00CE2C05">
        <w:rPr>
          <w:rFonts w:ascii="Calibri" w:hAnsi="Calibri" w:cs="Calibri"/>
          <w:bCs/>
          <w:sz w:val="32"/>
          <w:szCs w:val="32"/>
        </w:rPr>
        <w:t>VÝSLEDEK VÝZVY K PODÁNÍ NABÍDEK</w:t>
      </w:r>
    </w:p>
    <w:p w:rsidRPr="00AA1CBA" w:rsidR="007E3E7E" w:rsidP="007E3E7E" w:rsidRDefault="007E3E7E">
      <w:pPr>
        <w:rPr>
          <w:rFonts w:ascii="Calibri" w:hAnsi="Calibri" w:cs="Calibri"/>
        </w:rPr>
      </w:pPr>
    </w:p>
    <w:p w:rsidRPr="00DF573C" w:rsidR="007E3E7E" w:rsidP="007E3E7E" w:rsidRDefault="007E3E7E">
      <w:pPr>
        <w:spacing w:before="60" w:after="60"/>
        <w:ind w:left="142"/>
        <w:jc w:val="center"/>
        <w:rPr>
          <w:rFonts w:ascii="Calibri" w:hAnsi="Calibri" w:cs="Calibri"/>
          <w:b/>
          <w:bCs/>
          <w:sz w:val="32"/>
          <w:szCs w:val="32"/>
        </w:rPr>
      </w:pPr>
      <w:r w:rsidRPr="00DF573C">
        <w:rPr>
          <w:rFonts w:ascii="Calibri" w:hAnsi="Calibri" w:cs="Calibri"/>
          <w:b/>
          <w:bCs/>
          <w:sz w:val="32"/>
          <w:szCs w:val="32"/>
        </w:rPr>
        <w:t xml:space="preserve">OZNÁMENÍ O </w:t>
      </w:r>
      <w:r w:rsidRPr="00DF573C" w:rsidR="00371988">
        <w:rPr>
          <w:rFonts w:ascii="Calibri" w:hAnsi="Calibri" w:cs="Calibri"/>
          <w:b/>
          <w:bCs/>
          <w:sz w:val="32"/>
          <w:szCs w:val="32"/>
        </w:rPr>
        <w:t>PODPISU SMLOUVY S DODAVATELEM</w:t>
      </w:r>
    </w:p>
    <w:p w:rsidRPr="00AA1CBA" w:rsidR="00CE0DC1" w:rsidRDefault="00CE0DC1">
      <w:pPr>
        <w:rPr>
          <w:rFonts w:ascii="Calibri" w:hAnsi="Calibri" w:cs="Calibri"/>
        </w:rPr>
      </w:pPr>
    </w:p>
    <w:p w:rsidRPr="00AA1CBA" w:rsidR="00CE0DC1" w:rsidRDefault="00CE0DC1">
      <w:pPr>
        <w:rPr>
          <w:rFonts w:ascii="Calibri" w:hAnsi="Calibri" w:cs="Calibri"/>
        </w:rPr>
      </w:pPr>
    </w:p>
    <w:tbl>
      <w:tblPr>
        <w:tblW w:w="5286" w:type="pct"/>
        <w:tblInd w:w="-11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492"/>
        <w:gridCol w:w="5148"/>
      </w:tblGrid>
      <w:tr w:rsidRPr="00AA1CBA" w:rsidR="000B6583" w:rsidTr="00584BC6">
        <w:trPr>
          <w:trHeight w:val="510"/>
        </w:trPr>
        <w:tc>
          <w:tcPr>
            <w:tcW w:w="2330" w:type="pc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AA1CBA" w:rsidR="000B6583" w:rsidP="00A2626B" w:rsidRDefault="000B6583">
            <w:pPr>
              <w:spacing w:before="60" w:after="60"/>
              <w:ind w:left="1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1C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Číslo zakázky </w:t>
            </w:r>
          </w:p>
        </w:tc>
        <w:tc>
          <w:tcPr>
            <w:tcW w:w="267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96D46" w:rsidR="000B6583" w:rsidP="000B6583" w:rsidRDefault="000B6583">
            <w:pPr>
              <w:pStyle w:val="Tabulkatext"/>
              <w:spacing w:before="0" w:after="0"/>
              <w:rPr>
                <w:rFonts w:ascii="Calibri" w:hAnsi="Calibri" w:cs="Calibri"/>
                <w:sz w:val="22"/>
              </w:rPr>
            </w:pPr>
            <w:r>
              <w:t>12221</w:t>
            </w:r>
          </w:p>
        </w:tc>
      </w:tr>
      <w:tr w:rsidRPr="00AA1CBA" w:rsidR="000B6583" w:rsidTr="00584BC6">
        <w:trPr>
          <w:trHeight w:val="510"/>
        </w:trPr>
        <w:tc>
          <w:tcPr>
            <w:tcW w:w="2330" w:type="pc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D517BF" w:rsidR="000B6583" w:rsidP="00A2626B" w:rsidRDefault="000B658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Calibri" w:hAnsi="Calibri" w:cs="Calibri"/>
              </w:rPr>
            </w:pPr>
            <w:r w:rsidRPr="00D517BF">
              <w:rPr>
                <w:rFonts w:ascii="Calibri" w:hAnsi="Calibri" w:cs="Calibri"/>
                <w:b/>
                <w:bCs/>
                <w:sz w:val="22"/>
                <w:szCs w:val="22"/>
              </w:rPr>
              <w:t>Název zakázky</w:t>
            </w:r>
          </w:p>
        </w:tc>
        <w:tc>
          <w:tcPr>
            <w:tcW w:w="267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96D46" w:rsidR="000B6583" w:rsidP="000B6583" w:rsidRDefault="000B6583">
            <w:pPr>
              <w:pStyle w:val="Tabulkatext"/>
              <w:spacing w:before="0" w:after="0"/>
              <w:rPr>
                <w:rFonts w:ascii="Calibri" w:hAnsi="Calibri" w:cs="Calibri"/>
                <w:sz w:val="22"/>
              </w:rPr>
            </w:pPr>
            <w:r w:rsidRPr="00496D46">
              <w:rPr>
                <w:rFonts w:ascii="Calibri" w:hAnsi="Calibri" w:cs="Calibri"/>
                <w:sz w:val="22"/>
              </w:rPr>
              <w:t xml:space="preserve">Externí vzdělávání </w:t>
            </w:r>
            <w:r>
              <w:rPr>
                <w:rFonts w:ascii="Calibri" w:hAnsi="Calibri" w:cs="Calibri"/>
                <w:sz w:val="22"/>
              </w:rPr>
              <w:t xml:space="preserve">IT </w:t>
            </w:r>
            <w:r w:rsidRPr="00496D46">
              <w:rPr>
                <w:rFonts w:ascii="Calibri" w:hAnsi="Calibri" w:cs="Calibri"/>
                <w:sz w:val="22"/>
              </w:rPr>
              <w:t xml:space="preserve">pro </w:t>
            </w:r>
            <w:proofErr w:type="spellStart"/>
            <w:r w:rsidRPr="00496D46">
              <w:rPr>
                <w:rFonts w:ascii="Calibri" w:hAnsi="Calibri" w:cs="Calibri"/>
                <w:sz w:val="22"/>
              </w:rPr>
              <w:t>Xella</w:t>
            </w:r>
            <w:proofErr w:type="spellEnd"/>
            <w:r w:rsidRPr="00496D46">
              <w:rPr>
                <w:rFonts w:ascii="Calibri" w:hAnsi="Calibri" w:cs="Calibri"/>
                <w:sz w:val="22"/>
              </w:rPr>
              <w:t xml:space="preserve"> CZ, s.r.o.</w:t>
            </w:r>
          </w:p>
        </w:tc>
      </w:tr>
      <w:tr w:rsidRPr="00AA1CBA" w:rsidR="000B6583" w:rsidTr="00584BC6">
        <w:trPr>
          <w:trHeight w:val="510"/>
        </w:trPr>
        <w:tc>
          <w:tcPr>
            <w:tcW w:w="2330" w:type="pc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D517BF" w:rsidR="000B6583" w:rsidP="00A2626B" w:rsidRDefault="000B6583">
            <w:pPr>
              <w:spacing w:before="60" w:after="60"/>
              <w:ind w:left="1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17BF">
              <w:rPr>
                <w:rFonts w:ascii="Calibri" w:hAnsi="Calibri" w:cs="Calibri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7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96D46" w:rsidR="000B6583" w:rsidP="000B6583" w:rsidRDefault="000B6583">
            <w:pPr>
              <w:pStyle w:val="Tabulkatext"/>
              <w:spacing w:before="0"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szCs w:val="20"/>
              </w:rPr>
              <w:t>29</w:t>
            </w:r>
            <w:r w:rsidRPr="00986B1A">
              <w:rPr>
                <w:rFonts w:ascii="Calibri" w:hAnsi="Calibri" w:cs="Calibri"/>
                <w:szCs w:val="20"/>
              </w:rPr>
              <w:t xml:space="preserve">. </w:t>
            </w:r>
            <w:r>
              <w:rPr>
                <w:rFonts w:ascii="Calibri" w:hAnsi="Calibri" w:cs="Calibri"/>
                <w:szCs w:val="20"/>
              </w:rPr>
              <w:t>3</w:t>
            </w:r>
            <w:r w:rsidRPr="00986B1A">
              <w:rPr>
                <w:rFonts w:ascii="Calibri" w:hAnsi="Calibri" w:cs="Calibri"/>
                <w:szCs w:val="20"/>
              </w:rPr>
              <w:t>. 201</w:t>
            </w:r>
            <w:r>
              <w:rPr>
                <w:rFonts w:ascii="Calibri" w:hAnsi="Calibri" w:cs="Calibri"/>
                <w:szCs w:val="20"/>
              </w:rPr>
              <w:t>8</w:t>
            </w:r>
          </w:p>
        </w:tc>
      </w:tr>
      <w:tr w:rsidRPr="00AA1CBA" w:rsidR="00A5691F" w:rsidTr="00584BC6">
        <w:trPr>
          <w:trHeight w:val="510"/>
        </w:trPr>
        <w:tc>
          <w:tcPr>
            <w:tcW w:w="2330" w:type="pc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D517BF" w:rsidR="00A5691F" w:rsidP="00A2626B" w:rsidRDefault="00A5691F">
            <w:pPr>
              <w:spacing w:before="60" w:after="60"/>
              <w:ind w:left="1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17BF">
              <w:rPr>
                <w:rFonts w:ascii="Calibri" w:hAnsi="Calibri" w:cs="Calibri"/>
                <w:b/>
                <w:bCs/>
                <w:sz w:val="22"/>
                <w:szCs w:val="22"/>
              </w:rPr>
              <w:t>Název / obchodní firma zadavatele</w:t>
            </w:r>
          </w:p>
        </w:tc>
        <w:tc>
          <w:tcPr>
            <w:tcW w:w="267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A5691F" w:rsidR="00A5691F" w:rsidP="00E82603" w:rsidRDefault="00A5691F">
            <w:pPr>
              <w:pStyle w:val="Tabulkatext"/>
              <w:spacing w:before="0" w:after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5691F">
              <w:rPr>
                <w:rFonts w:ascii="Calibri" w:hAnsi="Calibri" w:cs="Calibri"/>
                <w:sz w:val="22"/>
              </w:rPr>
              <w:t>Xella</w:t>
            </w:r>
            <w:proofErr w:type="spellEnd"/>
            <w:r w:rsidRPr="00A5691F">
              <w:rPr>
                <w:rFonts w:ascii="Calibri" w:hAnsi="Calibri" w:cs="Calibri"/>
                <w:sz w:val="22"/>
              </w:rPr>
              <w:t xml:space="preserve"> CZ, s.r.o.</w:t>
            </w:r>
          </w:p>
        </w:tc>
      </w:tr>
      <w:tr w:rsidRPr="00AA1CBA" w:rsidR="00A5691F" w:rsidTr="00584BC6">
        <w:trPr>
          <w:trHeight w:val="510"/>
        </w:trPr>
        <w:tc>
          <w:tcPr>
            <w:tcW w:w="233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D517BF" w:rsidR="00A5691F" w:rsidP="00A2626B" w:rsidRDefault="00A5691F">
            <w:pPr>
              <w:spacing w:before="60" w:after="60"/>
              <w:ind w:left="1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17BF">
              <w:rPr>
                <w:rFonts w:ascii="Calibri" w:hAnsi="Calibri" w:cs="Calibri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7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A5691F" w:rsidR="00A5691F" w:rsidP="00E82603" w:rsidRDefault="00A5691F">
            <w:pPr>
              <w:pStyle w:val="Tabulkatext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A5691F">
              <w:rPr>
                <w:rFonts w:asciiTheme="minorHAnsi" w:hAnsiTheme="minorHAnsi" w:cstheme="minorHAnsi"/>
                <w:sz w:val="22"/>
              </w:rPr>
              <w:t>CZ.03.1.52/0.0/0.0/16_043/0004983</w:t>
            </w:r>
          </w:p>
        </w:tc>
      </w:tr>
      <w:tr w:rsidRPr="00AA1CBA" w:rsidR="00A5691F" w:rsidTr="00584BC6">
        <w:trPr>
          <w:trHeight w:val="510"/>
        </w:trPr>
        <w:tc>
          <w:tcPr>
            <w:tcW w:w="233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D517BF" w:rsidR="00A5691F" w:rsidP="00A2626B" w:rsidRDefault="00A5691F">
            <w:pPr>
              <w:spacing w:before="60" w:after="60"/>
              <w:ind w:left="1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17BF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7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A5691F" w:rsidR="00A5691F" w:rsidP="00E82603" w:rsidRDefault="00A5691F">
            <w:pPr>
              <w:pStyle w:val="Tabulkatext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A5691F">
              <w:rPr>
                <w:rFonts w:asciiTheme="minorHAnsi" w:hAnsiTheme="minorHAnsi" w:cstheme="minorHAnsi"/>
                <w:sz w:val="22"/>
              </w:rPr>
              <w:t xml:space="preserve">Rozvoj </w:t>
            </w:r>
            <w:proofErr w:type="spellStart"/>
            <w:r w:rsidRPr="00A5691F">
              <w:rPr>
                <w:rFonts w:asciiTheme="minorHAnsi" w:hAnsiTheme="minorHAnsi" w:cstheme="minorHAnsi"/>
                <w:sz w:val="22"/>
              </w:rPr>
              <w:t>Xella</w:t>
            </w:r>
            <w:proofErr w:type="spellEnd"/>
            <w:r w:rsidRPr="00A5691F">
              <w:rPr>
                <w:rFonts w:asciiTheme="minorHAnsi" w:hAnsiTheme="minorHAnsi" w:cstheme="minorHAnsi"/>
                <w:sz w:val="22"/>
              </w:rPr>
              <w:t xml:space="preserve"> CZ, s.r.o.</w:t>
            </w:r>
          </w:p>
        </w:tc>
      </w:tr>
      <w:tr w:rsidRPr="00AA1CBA" w:rsidR="002D1A23" w:rsidTr="00584BC6">
        <w:trPr>
          <w:trHeight w:val="510"/>
        </w:trPr>
        <w:tc>
          <w:tcPr>
            <w:tcW w:w="5000" w:type="pct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2D1A23" w:rsidR="002D1A23" w:rsidP="002D1A23" w:rsidRDefault="002D1A23">
            <w:pPr>
              <w:spacing w:before="60" w:after="60"/>
              <w:ind w:left="142"/>
              <w:rPr>
                <w:rFonts w:ascii="Calibri" w:hAnsi="Calibri" w:cs="Calibri"/>
              </w:rPr>
            </w:pPr>
            <w:r w:rsidRPr="002D1A23">
              <w:rPr>
                <w:rFonts w:ascii="Calibri" w:hAnsi="Calibri" w:cs="Calibri"/>
                <w:b/>
                <w:bCs/>
              </w:rPr>
              <w:t>Identifikační údaje dodavatele:</w:t>
            </w:r>
            <w:r w:rsidRPr="002D1A23">
              <w:rPr>
                <w:rStyle w:val="Znakapoznpodarou"/>
                <w:rFonts w:ascii="Calibri" w:hAnsi="Calibri" w:cs="Calibri"/>
                <w:b/>
                <w:bCs/>
              </w:rPr>
              <w:footnoteReference w:id="1"/>
            </w:r>
          </w:p>
        </w:tc>
      </w:tr>
      <w:tr w:rsidRPr="00AA1CBA" w:rsidR="00DF573C" w:rsidTr="00584BC6">
        <w:trPr>
          <w:trHeight w:val="510"/>
        </w:trPr>
        <w:tc>
          <w:tcPr>
            <w:tcW w:w="233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822971" w:rsidR="00DF573C" w:rsidP="00DF573C" w:rsidRDefault="00DF573C">
            <w:pPr>
              <w:spacing w:before="60" w:after="60"/>
              <w:ind w:left="1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2971">
              <w:rPr>
                <w:rFonts w:ascii="Calibri" w:hAnsi="Calibri" w:cs="Calibri"/>
                <w:b/>
                <w:bCs/>
                <w:sz w:val="22"/>
                <w:szCs w:val="22"/>
              </w:rPr>
              <w:t>název/obchodní firma</w:t>
            </w:r>
          </w:p>
        </w:tc>
        <w:tc>
          <w:tcPr>
            <w:tcW w:w="2670" w:type="pct"/>
            <w:vAlign w:val="center"/>
          </w:tcPr>
          <w:p w:rsidRPr="00A5691F" w:rsidR="00DF573C" w:rsidP="002D1A23" w:rsidRDefault="000B6583">
            <w:pPr>
              <w:spacing w:before="60" w:after="60"/>
              <w:ind w:left="14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proofErr w:type="spellStart"/>
            <w:r w:rsidRPr="000B6583">
              <w:rPr>
                <w:rFonts w:ascii="Calibri" w:hAnsi="Calibri" w:cs="Calibri"/>
                <w:sz w:val="22"/>
                <w:szCs w:val="22"/>
              </w:rPr>
              <w:t>AgroKonzulta</w:t>
            </w:r>
            <w:proofErr w:type="spellEnd"/>
            <w:r w:rsidRPr="000B6583">
              <w:rPr>
                <w:rFonts w:ascii="Calibri" w:hAnsi="Calibri" w:cs="Calibri"/>
                <w:sz w:val="22"/>
                <w:szCs w:val="22"/>
              </w:rPr>
              <w:t xml:space="preserve"> Žamberk spol. s r.o.</w:t>
            </w:r>
          </w:p>
        </w:tc>
      </w:tr>
      <w:tr w:rsidRPr="00AA1CBA" w:rsidR="00DF573C" w:rsidTr="00584BC6">
        <w:trPr>
          <w:trHeight w:val="510"/>
        </w:trPr>
        <w:tc>
          <w:tcPr>
            <w:tcW w:w="233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822971" w:rsidR="00DF573C" w:rsidP="00DF573C" w:rsidRDefault="00DF573C">
            <w:pPr>
              <w:spacing w:before="60" w:after="60"/>
              <w:ind w:left="1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2971">
              <w:rPr>
                <w:rFonts w:ascii="Calibri" w:hAnsi="Calibri" w:cs="Calibri"/>
                <w:b/>
                <w:bCs/>
                <w:sz w:val="22"/>
                <w:szCs w:val="22"/>
              </w:rPr>
              <w:t>sídlo/místo podnikání</w:t>
            </w:r>
          </w:p>
        </w:tc>
        <w:tc>
          <w:tcPr>
            <w:tcW w:w="2670" w:type="pct"/>
            <w:vAlign w:val="center"/>
          </w:tcPr>
          <w:p w:rsidRPr="00A5691F" w:rsidR="00DF573C" w:rsidP="002D1A23" w:rsidRDefault="000B6583">
            <w:pPr>
              <w:spacing w:before="60" w:after="60"/>
              <w:ind w:left="14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B6583">
              <w:rPr>
                <w:rFonts w:ascii="Calibri" w:hAnsi="Calibri" w:cs="Calibri"/>
                <w:sz w:val="22"/>
                <w:szCs w:val="22"/>
              </w:rPr>
              <w:t>Klostermanova 1258, 564 01 Žamberk</w:t>
            </w:r>
          </w:p>
        </w:tc>
      </w:tr>
      <w:tr w:rsidRPr="00AA1CBA" w:rsidR="00DF573C" w:rsidTr="00584BC6">
        <w:trPr>
          <w:trHeight w:val="510"/>
        </w:trPr>
        <w:tc>
          <w:tcPr>
            <w:tcW w:w="233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822971" w:rsidR="00DF573C" w:rsidP="00DF573C" w:rsidRDefault="00DF573C">
            <w:pPr>
              <w:spacing w:before="60" w:after="60"/>
              <w:ind w:left="1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2971">
              <w:rPr>
                <w:rFonts w:ascii="Calibri" w:hAnsi="Calibri" w:cs="Calibri"/>
                <w:b/>
                <w:bCs/>
                <w:sz w:val="22"/>
                <w:szCs w:val="22"/>
              </w:rPr>
              <w:t>IČ/DIĆ</w:t>
            </w:r>
          </w:p>
        </w:tc>
        <w:tc>
          <w:tcPr>
            <w:tcW w:w="2670" w:type="pct"/>
            <w:vAlign w:val="center"/>
          </w:tcPr>
          <w:p w:rsidRPr="00A5691F" w:rsidR="00DF573C" w:rsidP="002D1A23" w:rsidRDefault="000B6583">
            <w:pPr>
              <w:spacing w:before="60" w:after="60"/>
              <w:ind w:left="14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03F57">
              <w:rPr>
                <w:rFonts w:ascii="Calibri" w:hAnsi="Calibri" w:cs="Calibri"/>
                <w:color w:val="000000"/>
                <w:sz w:val="22"/>
                <w:szCs w:val="22"/>
              </w:rPr>
              <w:t>13584286</w:t>
            </w:r>
            <w:r w:rsidRPr="00EC2917" w:rsidR="00822971">
              <w:rPr>
                <w:rFonts w:asciiTheme="minorHAnsi" w:hAnsiTheme="minorHAnsi" w:cstheme="minorHAnsi"/>
                <w:sz w:val="22"/>
                <w:szCs w:val="22"/>
              </w:rPr>
              <w:t>/CZ</w:t>
            </w:r>
            <w:r w:rsidRPr="00403F57">
              <w:rPr>
                <w:rFonts w:ascii="Calibri" w:hAnsi="Calibri" w:cs="Calibri"/>
                <w:color w:val="000000"/>
                <w:sz w:val="22"/>
                <w:szCs w:val="22"/>
              </w:rPr>
              <w:t>13584286</w:t>
            </w:r>
          </w:p>
        </w:tc>
      </w:tr>
      <w:tr w:rsidRPr="00AA1CBA" w:rsidR="00DF573C" w:rsidTr="00584BC6">
        <w:trPr>
          <w:trHeight w:val="510"/>
        </w:trPr>
        <w:tc>
          <w:tcPr>
            <w:tcW w:w="233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822971" w:rsidR="00DF573C" w:rsidP="00DF573C" w:rsidRDefault="00822971">
            <w:pPr>
              <w:spacing w:before="60" w:after="60"/>
              <w:ind w:left="1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822971" w:rsidR="00DF573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soba oprávněná jednat </w:t>
            </w:r>
            <w:r w:rsidRPr="00822971" w:rsidR="00C05BD9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822971" w:rsidR="00DF573C">
              <w:rPr>
                <w:rFonts w:ascii="Calibri" w:hAnsi="Calibri" w:cs="Calibri"/>
                <w:b/>
                <w:bCs/>
                <w:sz w:val="22"/>
                <w:szCs w:val="22"/>
              </w:rPr>
              <w:t>jménem dodavatele</w:t>
            </w:r>
          </w:p>
        </w:tc>
        <w:tc>
          <w:tcPr>
            <w:tcW w:w="2670" w:type="pct"/>
            <w:vAlign w:val="center"/>
          </w:tcPr>
          <w:p w:rsidRPr="00A5691F" w:rsidR="000B6583" w:rsidP="00742DEB" w:rsidRDefault="00742DEB">
            <w:pPr>
              <w:spacing w:before="60" w:after="60"/>
              <w:ind w:left="14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42DEB">
              <w:rPr>
                <w:rFonts w:asciiTheme="minorHAnsi" w:hAnsiTheme="minorHAnsi" w:cstheme="minorHAnsi"/>
                <w:sz w:val="22"/>
                <w:szCs w:val="22"/>
              </w:rPr>
              <w:t>Jan Šeda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jednatel</w:t>
            </w:r>
          </w:p>
        </w:tc>
      </w:tr>
      <w:tr w:rsidRPr="00AA1CBA" w:rsidR="001D02C9" w:rsidTr="00584BC6">
        <w:trPr>
          <w:trHeight w:val="694"/>
        </w:trPr>
        <w:tc>
          <w:tcPr>
            <w:tcW w:w="233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AA1CBA" w:rsidR="001D02C9" w:rsidP="00DF573C" w:rsidRDefault="001D02C9">
            <w:pPr>
              <w:spacing w:before="60" w:after="60"/>
              <w:ind w:left="1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1C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Datum podpisu </w:t>
            </w:r>
            <w:r w:rsidRPr="00AA1CBA" w:rsidR="00371988">
              <w:rPr>
                <w:rFonts w:ascii="Calibri" w:hAnsi="Calibri" w:cs="Calibri"/>
                <w:b/>
                <w:bCs/>
                <w:sz w:val="22"/>
                <w:szCs w:val="22"/>
              </w:rPr>
              <w:t>smlouvy</w:t>
            </w:r>
          </w:p>
        </w:tc>
        <w:tc>
          <w:tcPr>
            <w:tcW w:w="2670" w:type="pct"/>
            <w:vAlign w:val="center"/>
          </w:tcPr>
          <w:p w:rsidRPr="00822971" w:rsidR="001D02C9" w:rsidP="00E82603" w:rsidRDefault="00DF0DB8">
            <w:pPr>
              <w:spacing w:before="60" w:after="60"/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0B6583">
              <w:rPr>
                <w:rFonts w:ascii="Calibri" w:hAnsi="Calibri" w:cs="Calibri"/>
                <w:sz w:val="22"/>
                <w:szCs w:val="22"/>
              </w:rPr>
              <w:t>7. 4</w:t>
            </w:r>
            <w:r w:rsidRPr="00822971" w:rsidR="00A2626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0B6583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</w:tr>
    </w:tbl>
    <w:p w:rsidRPr="00AA1CBA" w:rsidR="00CE0DC1" w:rsidRDefault="00CE0DC1">
      <w:pPr>
        <w:rPr>
          <w:rFonts w:ascii="Calibri" w:hAnsi="Calibri" w:cs="Calibri"/>
          <w:sz w:val="22"/>
          <w:szCs w:val="22"/>
        </w:rPr>
      </w:pPr>
    </w:p>
    <w:p w:rsidRPr="00AA1CBA" w:rsidR="00CE0DC1" w:rsidRDefault="00CE0DC1">
      <w:pPr>
        <w:rPr>
          <w:rFonts w:ascii="Calibri" w:hAnsi="Calibri" w:cs="Calibri"/>
          <w:sz w:val="22"/>
          <w:szCs w:val="22"/>
        </w:rPr>
      </w:pPr>
    </w:p>
    <w:p w:rsidRPr="00AA1CBA" w:rsidR="00CE0DC1" w:rsidRDefault="00CE0DC1">
      <w:pPr>
        <w:rPr>
          <w:rFonts w:ascii="Calibri" w:hAnsi="Calibri" w:cs="Calibri"/>
        </w:rPr>
      </w:pPr>
    </w:p>
    <w:p w:rsidRPr="00AA1CBA" w:rsidR="00CE0DC1" w:rsidRDefault="00CE0DC1">
      <w:pPr>
        <w:rPr>
          <w:rFonts w:ascii="Calibri" w:hAnsi="Calibri" w:cs="Calibri"/>
        </w:rPr>
      </w:pPr>
    </w:p>
    <w:sectPr w:rsidRPr="00AA1CBA" w:rsidR="00CE0D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B1069" w:rsidRDefault="002B1069">
      <w:r>
        <w:separator/>
      </w:r>
    </w:p>
  </w:endnote>
  <w:endnote w:type="continuationSeparator" w:id="0">
    <w:p w:rsidR="002B1069" w:rsidRDefault="002B106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B1069" w:rsidRDefault="002B1069">
      <w:r>
        <w:separator/>
      </w:r>
    </w:p>
  </w:footnote>
  <w:footnote w:type="continuationSeparator" w:id="0">
    <w:p w:rsidR="002B1069" w:rsidRDefault="002B1069">
      <w:r>
        <w:continuationSeparator/>
      </w:r>
    </w:p>
  </w:footnote>
  <w:footnote w:id="1">
    <w:p w:rsidRPr="00EC2917" w:rsidR="000B6583" w:rsidRDefault="000B6583">
      <w:pPr>
        <w:pStyle w:val="Textpoznpodarou"/>
        <w:rPr>
          <w:sz w:val="16"/>
          <w:szCs w:val="16"/>
        </w:rPr>
      </w:pPr>
      <w:r w:rsidRPr="00EC2917">
        <w:rPr>
          <w:rStyle w:val="Znakapoznpodarou"/>
          <w:sz w:val="16"/>
          <w:szCs w:val="16"/>
        </w:rPr>
        <w:footnoteRef/>
      </w:r>
      <w:r w:rsidRPr="00EC2917">
        <w:rPr>
          <w:sz w:val="16"/>
          <w:szCs w:val="16"/>
        </w:rPr>
        <w:t xml:space="preserve"> </w:t>
      </w:r>
      <w:r w:rsidRPr="00EC2917">
        <w:rPr>
          <w:rFonts w:ascii="Arial" w:hAnsi="Arial" w:cs="Arial"/>
          <w:sz w:val="16"/>
          <w:szCs w:val="16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B6583" w:rsidP="001D02C9" w:rsidRDefault="000B6583">
    <w:pPr>
      <w:pStyle w:val="Zhlav"/>
    </w:pPr>
    <w:r>
      <w:rPr>
        <w:noProof/>
      </w:rPr>
      <w:drawing>
        <wp:inline distT="0" distB="0" distL="0" distR="0">
          <wp:extent cx="2971800" cy="609600"/>
          <wp:effectExtent l="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583" w:rsidP="001D02C9" w:rsidRDefault="000B6583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0154E"/>
    <w:rsid w:val="00033428"/>
    <w:rsid w:val="000B6583"/>
    <w:rsid w:val="00101EE3"/>
    <w:rsid w:val="001230EA"/>
    <w:rsid w:val="00172988"/>
    <w:rsid w:val="001D02C9"/>
    <w:rsid w:val="001D245D"/>
    <w:rsid w:val="002437A3"/>
    <w:rsid w:val="00247890"/>
    <w:rsid w:val="002953FC"/>
    <w:rsid w:val="002B1069"/>
    <w:rsid w:val="002D1A23"/>
    <w:rsid w:val="00371988"/>
    <w:rsid w:val="00393614"/>
    <w:rsid w:val="003E4BAD"/>
    <w:rsid w:val="00500969"/>
    <w:rsid w:val="00584BC6"/>
    <w:rsid w:val="005B2A2D"/>
    <w:rsid w:val="005F4299"/>
    <w:rsid w:val="00687D36"/>
    <w:rsid w:val="007030FB"/>
    <w:rsid w:val="00707AD3"/>
    <w:rsid w:val="00742DEB"/>
    <w:rsid w:val="007E3E7E"/>
    <w:rsid w:val="00810331"/>
    <w:rsid w:val="00822971"/>
    <w:rsid w:val="00833325"/>
    <w:rsid w:val="0089466B"/>
    <w:rsid w:val="008C33CB"/>
    <w:rsid w:val="008E64FC"/>
    <w:rsid w:val="00994760"/>
    <w:rsid w:val="009D72AF"/>
    <w:rsid w:val="00A2626B"/>
    <w:rsid w:val="00A404EA"/>
    <w:rsid w:val="00A5691F"/>
    <w:rsid w:val="00AA1CBA"/>
    <w:rsid w:val="00AD0153"/>
    <w:rsid w:val="00AF22EE"/>
    <w:rsid w:val="00BA45EF"/>
    <w:rsid w:val="00C05BD9"/>
    <w:rsid w:val="00C54517"/>
    <w:rsid w:val="00CA7383"/>
    <w:rsid w:val="00CE0DC1"/>
    <w:rsid w:val="00D206ED"/>
    <w:rsid w:val="00DA74B1"/>
    <w:rsid w:val="00DB469C"/>
    <w:rsid w:val="00DF0DB8"/>
    <w:rsid w:val="00DF573C"/>
    <w:rsid w:val="00E0511A"/>
    <w:rsid w:val="00E11EC8"/>
    <w:rsid w:val="00E43483"/>
    <w:rsid w:val="00E82603"/>
    <w:rsid w:val="00EC2917"/>
    <w:rsid w:val="00F23063"/>
    <w:rsid w:val="00F53FE5"/>
    <w:rsid w:val="00FB2F65"/>
    <w:rsid w:val="00FB69B5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71988"/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371988"/>
  </w:style>
  <w:style w:type="character" w:styleId="Odkaznavysvtlivky">
    <w:name w:val="endnote reference"/>
    <w:uiPriority w:val="99"/>
    <w:semiHidden/>
    <w:unhideWhenUsed/>
    <w:rsid w:val="0037198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1988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371988"/>
  </w:style>
  <w:style w:type="character" w:styleId="Znakapoznpodarou">
    <w:name w:val="footnote reference"/>
    <w:uiPriority w:val="99"/>
    <w:semiHidden/>
    <w:unhideWhenUsed/>
    <w:rsid w:val="0037198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73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573C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DF573C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DF573C"/>
    <w:rPr>
      <w:rFonts w:ascii="Arial" w:hAnsi="Arial" w:eastAsia="Arial"/>
      <w:color w:val="080808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Pr>
      <w:sz w:val="24"/>
      <w:szCs w:val="24"/>
    </w:rPr>
  </w:style>
  <w:style w:styleId="Nadpis2" w:type="paragraph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pPr>
      <w:tabs>
        <w:tab w:pos="4536" w:val="center"/>
        <w:tab w:pos="9072" w:val="right"/>
      </w:tabs>
    </w:pPr>
  </w:style>
  <w:style w:styleId="Textvysvtlivek" w:type="paragraph">
    <w:name w:val="endnote text"/>
    <w:basedOn w:val="Normln"/>
    <w:link w:val="TextvysvtlivekChar"/>
    <w:uiPriority w:val="99"/>
    <w:semiHidden/>
    <w:unhideWhenUsed/>
    <w:rsid w:val="00371988"/>
    <w:rPr>
      <w:sz w:val="20"/>
      <w:szCs w:val="20"/>
    </w:rPr>
  </w:style>
  <w:style w:customStyle="1" w:styleId="TextvysvtlivekChar" w:type="character">
    <w:name w:val="Text vysvětlivek Char"/>
    <w:basedOn w:val="Standardnpsmoodstavce"/>
    <w:link w:val="Textvysvtlivek"/>
    <w:uiPriority w:val="99"/>
    <w:semiHidden/>
    <w:rsid w:val="00371988"/>
  </w:style>
  <w:style w:styleId="Odkaznavysvtlivky" w:type="character">
    <w:name w:val="endnote reference"/>
    <w:uiPriority w:val="99"/>
    <w:semiHidden/>
    <w:unhideWhenUsed/>
    <w:rsid w:val="00371988"/>
    <w:rPr>
      <w:vertAlign w:val="superscript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371988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371988"/>
  </w:style>
  <w:style w:styleId="Znakapoznpodarou" w:type="character">
    <w:name w:val="footnote reference"/>
    <w:uiPriority w:val="99"/>
    <w:semiHidden/>
    <w:unhideWhenUsed/>
    <w:rsid w:val="00371988"/>
    <w:rPr>
      <w:vertAlign w:val="superscript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DF573C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F573C"/>
    <w:rPr>
      <w:rFonts w:ascii="Tahoma" w:cs="Tahoma" w:hAnsi="Tahoma"/>
      <w:sz w:val="16"/>
      <w:szCs w:val="16"/>
    </w:rPr>
  </w:style>
  <w:style w:customStyle="1" w:styleId="Tabulkatext" w:type="paragraph">
    <w:name w:val="Tabulka text"/>
    <w:link w:val="TabulkatextChar"/>
    <w:uiPriority w:val="6"/>
    <w:qFormat/>
    <w:rsid w:val="00DF573C"/>
    <w:pPr>
      <w:spacing w:after="60" w:before="60"/>
      <w:ind w:left="57" w:right="57"/>
    </w:pPr>
    <w:rPr>
      <w:rFonts w:ascii="Arial" w:eastAsia="Arial" w:hAnsi="Arial"/>
      <w:color w:val="080808"/>
      <w:szCs w:val="22"/>
      <w:lang w:eastAsia="en-US"/>
    </w:rPr>
  </w:style>
  <w:style w:customStyle="1" w:styleId="TabulkatextChar" w:type="character">
    <w:name w:val="Tabulka text Char"/>
    <w:link w:val="Tabulkatext"/>
    <w:uiPriority w:val="6"/>
    <w:rsid w:val="00DF573C"/>
    <w:rPr>
      <w:rFonts w:ascii="Arial" w:eastAsia="Arial" w:hAnsi="Arial"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D48E5B5-C341-4F21-B568-1CADD4020F2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1</properties:Pages>
  <properties:Words>90</properties:Words>
  <properties:Characters>535</properties:Characters>
  <properties:Lines>4</properties:Lines>
  <properties:Paragraphs>1</properties:Paragraphs>
  <properties:TotalTime>552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624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2017-07-10T22:28:00Z</dcterms:created>
  <dc:creator/>
  <cp:lastModifiedBy/>
  <cp:lastPrinted>2017-05-27T06:22:00Z</cp:lastPrinted>
  <dcterms:modified xmlns:xsi="http://www.w3.org/2001/XMLSchema-instance" xsi:type="dcterms:W3CDTF">2018-04-18T06:18:00Z</dcterms:modified>
  <cp:revision>6</cp:revision>
  <dc:title>Výsledek výzvy k podání nabídek</dc:title>
</cp:coreProperties>
</file>