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Zajištění </w:t>
      </w:r>
      <w:r>
        <w:rPr>
          <w:rFonts w:ascii="Times New Roman" w:hAnsi="Times New Roman" w:cs="Calibri"/>
          <w:b/>
          <w:sz w:val="28"/>
          <w:szCs w:val="28"/>
        </w:rPr>
        <w:t xml:space="preserve">odborného </w:t>
      </w:r>
      <w:r>
        <w:rPr>
          <w:rFonts w:ascii="Times New Roman" w:hAnsi="Times New Roman" w:cs="Calibri"/>
          <w:b/>
          <w:sz w:val="28"/>
          <w:szCs w:val="28"/>
        </w:rPr>
        <w:t xml:space="preserve">vzdělávání pro </w:t>
      </w:r>
      <w:r>
        <w:rPr>
          <w:rFonts w:ascii="Times New Roman" w:hAnsi="Times New Roman" w:cs="Calibri"/>
          <w:b/>
          <w:sz w:val="28"/>
          <w:szCs w:val="28"/>
        </w:rPr>
        <w:t>Coramexport</w:t>
      </w:r>
      <w:r>
        <w:rPr>
          <w:rFonts w:ascii="Times New Roman" w:hAnsi="Times New Roman" w:cs="Calibri"/>
          <w:b/>
          <w:sz w:val="28"/>
          <w:szCs w:val="28"/>
        </w:rPr>
        <w:t xml:space="preserve"> s.r.o.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(Zadavatel: Coramexport s.r.o.)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Coramexport s.r.o.</w:t>
      </w:r>
    </w:p>
    <w:p>
      <w:pPr>
        <w:pStyle w:val="Zhlav"/>
        <w:spacing w:before="0" w:after="60" w:line="360" w:lineRule="auto"/>
        <w:ind w:left="9204" w:hanging="0"/>
        <w:jc w:val="center"/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Josefská 385/29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571 01 Moravská Třebová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2018-04-03T09:42:08Z</dcterms:modified>
  <cp:revision>17</cp:revision>
</cp:coreProperties>
</file>