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007252A3" w:rsidP="00EB6255" w:rsidRDefault="007252A3" w14:paraId="57D026E4" w14:textId="77777777">
      <w:pPr>
        <w:pStyle w:val="Nadpis1"/>
        <w:keepNext/>
        <w:keepLines/>
        <w:numPr>
          <w:ilvl w:val="0"/>
          <w:numId w:val="0"/>
        </w:numPr>
        <w:pBdr>
          <w:bottom w:val="none" w:color="auto" w:sz="0" w:space="0"/>
        </w:pBdr>
        <w:spacing w:before="480" w:after="0"/>
        <w:ind w:left="432" w:firstLine="276"/>
        <w:rPr>
          <w:rFonts w:eastAsiaTheme="majorEastAsia" w:cstheme="minorHAnsi"/>
          <w:b/>
          <w:bCs/>
          <w:color w:val="auto"/>
          <w:spacing w:val="0"/>
          <w:sz w:val="36"/>
        </w:rPr>
      </w:pPr>
      <w:bookmarkStart w:name="_Toc418499528" w:id="0"/>
      <w:r w:rsidRPr="005E2E11">
        <w:rPr>
          <w:rFonts w:eastAsiaTheme="majorEastAsia" w:cstheme="minorHAnsi"/>
          <w:b/>
          <w:bCs/>
          <w:color w:val="auto"/>
          <w:spacing w:val="0"/>
          <w:sz w:val="36"/>
        </w:rPr>
        <w:t>Smlouva o POSKYTOVÁNÍ SLUŽEB</w:t>
      </w:r>
      <w:bookmarkEnd w:id="0"/>
    </w:p>
    <w:p w:rsidRPr="00535A78" w:rsidR="00852E83" w:rsidP="00852E83" w:rsidRDefault="00852E83" w14:paraId="6770F043" w14:textId="77777777">
      <w:pPr>
        <w:spacing w:after="0"/>
        <w:jc w:val="center"/>
        <w:rPr>
          <w:b/>
          <w:bCs/>
        </w:rPr>
      </w:pPr>
      <w:r w:rsidRPr="00535A78">
        <w:rPr>
          <w:b/>
        </w:rPr>
        <w:t xml:space="preserve">dle </w:t>
      </w:r>
      <w:r w:rsidRPr="00852E83">
        <w:rPr>
          <w:b/>
        </w:rPr>
        <w:t>§ 1746 odst. 2</w:t>
      </w:r>
      <w:r w:rsidRPr="00535A78">
        <w:rPr>
          <w:b/>
        </w:rPr>
        <w:t>.</w:t>
      </w:r>
      <w:r>
        <w:rPr>
          <w:b/>
        </w:rPr>
        <w:t xml:space="preserve"> a násl.</w:t>
      </w:r>
      <w:r w:rsidRPr="00535A78">
        <w:rPr>
          <w:b/>
        </w:rPr>
        <w:t xml:space="preserve"> zákona č. 89/2012 Sb., občanský zákoník (dále jen „OZ“)</w:t>
      </w:r>
    </w:p>
    <w:p w:rsidRPr="00535A78" w:rsidR="00852E83" w:rsidP="00852E83" w:rsidRDefault="00852E83" w14:paraId="72BE28B5" w14:textId="77777777">
      <w:pPr>
        <w:pBdr>
          <w:bottom w:val="single" w:color="auto" w:sz="12" w:space="1"/>
        </w:pBdr>
        <w:rPr>
          <w:b/>
        </w:rPr>
      </w:pPr>
    </w:p>
    <w:p w:rsidRPr="00852E83" w:rsidR="00852E83" w:rsidP="00852E83" w:rsidRDefault="00852E83" w14:paraId="042C96F4" w14:textId="77777777"/>
    <w:p w:rsidRPr="004830C0" w:rsidR="007252A3" w:rsidP="007241A6" w:rsidRDefault="007252A3" w14:paraId="3DA7B108" w14:textId="77777777">
      <w:pPr>
        <w:pStyle w:val="slolnkuSmlouvy"/>
        <w:rPr>
          <w:rFonts w:asciiTheme="minorHAnsi" w:hAnsiTheme="minorHAnsi" w:cstheme="minorHAnsi"/>
          <w:szCs w:val="24"/>
        </w:rPr>
      </w:pPr>
      <w:r w:rsidRPr="004830C0">
        <w:rPr>
          <w:rFonts w:asciiTheme="minorHAnsi" w:hAnsiTheme="minorHAnsi" w:cstheme="minorHAnsi"/>
          <w:szCs w:val="24"/>
        </w:rPr>
        <w:t>I.</w:t>
      </w:r>
    </w:p>
    <w:p w:rsidR="007252A3" w:rsidP="007241A6" w:rsidRDefault="007252A3" w14:paraId="653F680E" w14:textId="77777777">
      <w:pPr>
        <w:spacing w:line="240" w:lineRule="auto"/>
        <w:jc w:val="center"/>
        <w:rPr>
          <w:rFonts w:cstheme="minorHAnsi"/>
          <w:b/>
          <w:sz w:val="24"/>
          <w:szCs w:val="24"/>
        </w:rPr>
      </w:pPr>
      <w:r w:rsidRPr="004830C0">
        <w:rPr>
          <w:rFonts w:cstheme="minorHAnsi"/>
          <w:b/>
          <w:sz w:val="24"/>
          <w:szCs w:val="24"/>
        </w:rPr>
        <w:t>Smluvní strany</w:t>
      </w:r>
    </w:p>
    <w:p w:rsidRPr="004830C0" w:rsidR="005E7885" w:rsidP="007241A6" w:rsidRDefault="005E7885" w14:paraId="4C87CD5B" w14:textId="77777777">
      <w:pPr>
        <w:spacing w:line="240" w:lineRule="auto"/>
        <w:jc w:val="center"/>
        <w:rPr>
          <w:rFonts w:cstheme="minorHAnsi"/>
          <w:b/>
          <w:sz w:val="24"/>
          <w:szCs w:val="24"/>
        </w:rPr>
      </w:pPr>
    </w:p>
    <w:p w:rsidRPr="00E63986" w:rsidR="00D5304C" w:rsidP="00D5304C" w:rsidRDefault="00D5304C" w14:paraId="10DE07F5" w14:textId="77777777">
      <w:pPr>
        <w:pStyle w:val="Zkladntext"/>
        <w:widowControl w:val="false"/>
        <w:numPr>
          <w:ilvl w:val="0"/>
          <w:numId w:val="2"/>
        </w:numPr>
        <w:tabs>
          <w:tab w:val="clear" w:pos="720"/>
          <w:tab w:val="left" w:pos="0"/>
          <w:tab w:val="num" w:pos="360"/>
        </w:tabs>
        <w:autoSpaceDE w:val="false"/>
        <w:autoSpaceDN w:val="false"/>
        <w:spacing w:after="0"/>
        <w:ind w:left="360"/>
        <w:rPr>
          <w:rFonts w:cstheme="minorHAnsi"/>
          <w:b/>
          <w:bCs/>
          <w:sz w:val="24"/>
        </w:rPr>
      </w:pPr>
      <w:r w:rsidRPr="00FA3BA0">
        <w:rPr>
          <w:rFonts w:cstheme="minorHAnsi"/>
          <w:b/>
          <w:bCs/>
          <w:sz w:val="24"/>
        </w:rPr>
        <w:t>Město Břeclav</w:t>
      </w:r>
    </w:p>
    <w:p w:rsidRPr="008C185B" w:rsidR="00D5304C" w:rsidP="00D5304C" w:rsidRDefault="00D5304C" w14:paraId="30E40B0F" w14:textId="77777777">
      <w:pPr>
        <w:numPr>
          <w:ilvl w:val="12"/>
          <w:numId w:val="0"/>
        </w:numPr>
        <w:tabs>
          <w:tab w:val="left" w:pos="2410"/>
        </w:tabs>
        <w:spacing w:after="0" w:line="240" w:lineRule="auto"/>
        <w:ind w:left="360"/>
        <w:jc w:val="both"/>
        <w:rPr>
          <w:rFonts w:cstheme="minorHAnsi"/>
          <w:sz w:val="24"/>
          <w:szCs w:val="24"/>
        </w:rPr>
      </w:pPr>
      <w:r w:rsidRPr="00E63986">
        <w:rPr>
          <w:rFonts w:cstheme="minorHAnsi"/>
          <w:sz w:val="24"/>
          <w:szCs w:val="24"/>
        </w:rPr>
        <w:t>se sídlem:</w:t>
      </w:r>
      <w:r w:rsidRPr="00E63986">
        <w:rPr>
          <w:rFonts w:cstheme="minorHAnsi"/>
          <w:sz w:val="24"/>
          <w:szCs w:val="24"/>
        </w:rPr>
        <w:tab/>
      </w:r>
      <w:r w:rsidRPr="008C185B">
        <w:rPr>
          <w:rFonts w:cs="Calibri"/>
          <w:sz w:val="24"/>
          <w:szCs w:val="24"/>
        </w:rPr>
        <w:t>náměstí T. G. Masaryka 42/3, 690 81 Břeclav</w:t>
      </w:r>
    </w:p>
    <w:p w:rsidRPr="008C185B" w:rsidR="00D5304C" w:rsidP="00D5304C" w:rsidRDefault="00D5304C" w14:paraId="37891C1C" w14:textId="77777777">
      <w:pPr>
        <w:numPr>
          <w:ilvl w:val="12"/>
          <w:numId w:val="0"/>
        </w:numPr>
        <w:tabs>
          <w:tab w:val="left" w:pos="180"/>
          <w:tab w:val="left" w:pos="2410"/>
          <w:tab w:val="left" w:pos="2977"/>
        </w:tabs>
        <w:spacing w:after="0" w:line="240" w:lineRule="auto"/>
        <w:ind w:left="2410" w:hanging="2050"/>
        <w:jc w:val="both"/>
        <w:rPr>
          <w:rFonts w:cstheme="minorHAnsi"/>
          <w:i/>
          <w:iCs/>
          <w:sz w:val="24"/>
          <w:szCs w:val="24"/>
        </w:rPr>
      </w:pPr>
      <w:r w:rsidRPr="008C185B">
        <w:rPr>
          <w:rFonts w:cstheme="minorHAnsi"/>
          <w:sz w:val="24"/>
          <w:szCs w:val="24"/>
        </w:rPr>
        <w:t>zastoupen:</w:t>
      </w:r>
      <w:r w:rsidRPr="008C185B">
        <w:rPr>
          <w:rFonts w:cstheme="minorHAnsi"/>
          <w:sz w:val="24"/>
          <w:szCs w:val="24"/>
        </w:rPr>
        <w:tab/>
        <w:t>Ing. Pavel Dominik, starosta</w:t>
      </w:r>
    </w:p>
    <w:p w:rsidRPr="008C185B" w:rsidR="00D5304C" w:rsidP="00D5304C" w:rsidRDefault="00D5304C" w14:paraId="220839F6" w14:textId="77777777">
      <w:pPr>
        <w:numPr>
          <w:ilvl w:val="12"/>
          <w:numId w:val="0"/>
        </w:numPr>
        <w:tabs>
          <w:tab w:val="left" w:pos="2410"/>
        </w:tabs>
        <w:spacing w:after="0" w:line="240" w:lineRule="auto"/>
        <w:ind w:left="360"/>
        <w:jc w:val="both"/>
        <w:rPr>
          <w:rFonts w:cstheme="minorHAnsi"/>
          <w:sz w:val="24"/>
          <w:szCs w:val="24"/>
        </w:rPr>
      </w:pPr>
      <w:r w:rsidRPr="008C185B">
        <w:rPr>
          <w:rFonts w:cstheme="minorHAnsi"/>
          <w:sz w:val="24"/>
          <w:szCs w:val="24"/>
        </w:rPr>
        <w:t>IČ</w:t>
      </w:r>
      <w:r>
        <w:rPr>
          <w:rFonts w:cstheme="minorHAnsi"/>
          <w:sz w:val="24"/>
          <w:szCs w:val="24"/>
        </w:rPr>
        <w:t>O</w:t>
      </w:r>
      <w:r w:rsidRPr="008C185B">
        <w:rPr>
          <w:rFonts w:cstheme="minorHAnsi"/>
          <w:sz w:val="24"/>
          <w:szCs w:val="24"/>
        </w:rPr>
        <w:t>:</w:t>
      </w:r>
      <w:r w:rsidRPr="008C185B">
        <w:rPr>
          <w:rFonts w:cstheme="minorHAnsi"/>
          <w:sz w:val="24"/>
          <w:szCs w:val="24"/>
        </w:rPr>
        <w:tab/>
        <w:t>00283061</w:t>
      </w:r>
    </w:p>
    <w:p w:rsidRPr="008C185B" w:rsidR="00D5304C" w:rsidP="00D5304C" w:rsidRDefault="00D5304C" w14:paraId="30A45967" w14:textId="77777777">
      <w:pPr>
        <w:numPr>
          <w:ilvl w:val="12"/>
          <w:numId w:val="0"/>
        </w:numPr>
        <w:tabs>
          <w:tab w:val="left" w:pos="2410"/>
        </w:tabs>
        <w:spacing w:after="0" w:line="240" w:lineRule="auto"/>
        <w:ind w:left="360"/>
        <w:jc w:val="both"/>
        <w:rPr>
          <w:rFonts w:cstheme="minorHAnsi"/>
          <w:sz w:val="24"/>
          <w:szCs w:val="24"/>
        </w:rPr>
      </w:pPr>
      <w:r w:rsidRPr="008C185B">
        <w:rPr>
          <w:rFonts w:cstheme="minorHAnsi"/>
          <w:sz w:val="24"/>
          <w:szCs w:val="24"/>
        </w:rPr>
        <w:t>DIČ:</w:t>
      </w:r>
      <w:r w:rsidRPr="008C185B">
        <w:rPr>
          <w:rFonts w:cstheme="minorHAnsi"/>
          <w:sz w:val="24"/>
          <w:szCs w:val="24"/>
        </w:rPr>
        <w:tab/>
        <w:t>CZ00283061</w:t>
      </w:r>
    </w:p>
    <w:p w:rsidRPr="008C185B" w:rsidR="00D5304C" w:rsidP="00D5304C" w:rsidRDefault="00D5304C" w14:paraId="2C067F63" w14:textId="77777777">
      <w:pPr>
        <w:numPr>
          <w:ilvl w:val="12"/>
          <w:numId w:val="0"/>
        </w:numPr>
        <w:tabs>
          <w:tab w:val="left" w:pos="2410"/>
        </w:tabs>
        <w:spacing w:after="0" w:line="240" w:lineRule="auto"/>
        <w:ind w:left="360"/>
        <w:jc w:val="both"/>
        <w:rPr>
          <w:rFonts w:cstheme="minorHAnsi"/>
          <w:sz w:val="24"/>
          <w:szCs w:val="24"/>
        </w:rPr>
      </w:pPr>
      <w:r w:rsidRPr="008C185B">
        <w:rPr>
          <w:rFonts w:cstheme="minorHAnsi"/>
          <w:sz w:val="24"/>
          <w:szCs w:val="24"/>
        </w:rPr>
        <w:t>Bankovní spojení:</w:t>
      </w:r>
      <w:r w:rsidRPr="008C185B">
        <w:rPr>
          <w:rFonts w:cstheme="minorHAnsi"/>
          <w:sz w:val="24"/>
          <w:szCs w:val="24"/>
        </w:rPr>
        <w:tab/>
        <w:t>Komerční banka, a. s.</w:t>
      </w:r>
    </w:p>
    <w:p w:rsidRPr="008C185B" w:rsidR="00D5304C" w:rsidP="00D5304C" w:rsidRDefault="00D5304C" w14:paraId="1051D0EF" w14:textId="77777777">
      <w:pPr>
        <w:numPr>
          <w:ilvl w:val="12"/>
          <w:numId w:val="0"/>
        </w:numPr>
        <w:tabs>
          <w:tab w:val="left" w:pos="2410"/>
        </w:tabs>
        <w:spacing w:after="0" w:line="240" w:lineRule="auto"/>
        <w:ind w:left="360"/>
        <w:jc w:val="both"/>
        <w:rPr>
          <w:rFonts w:cstheme="minorHAnsi"/>
          <w:sz w:val="24"/>
          <w:szCs w:val="24"/>
        </w:rPr>
      </w:pPr>
      <w:r w:rsidRPr="008C185B">
        <w:rPr>
          <w:rFonts w:cstheme="minorHAnsi"/>
          <w:sz w:val="24"/>
          <w:szCs w:val="24"/>
        </w:rPr>
        <w:t>Číslo účtu:</w:t>
      </w:r>
      <w:r w:rsidRPr="008C185B">
        <w:rPr>
          <w:rFonts w:cstheme="minorHAnsi"/>
          <w:sz w:val="24"/>
          <w:szCs w:val="24"/>
        </w:rPr>
        <w:tab/>
      </w:r>
      <w:r w:rsidRPr="008C185B">
        <w:rPr>
          <w:rFonts w:cstheme="minorHAnsi"/>
          <w:bCs/>
          <w:sz w:val="24"/>
          <w:szCs w:val="24"/>
        </w:rPr>
        <w:t>526651/0100</w:t>
      </w:r>
    </w:p>
    <w:p w:rsidRPr="008C185B" w:rsidR="00D5304C" w:rsidP="00D5304C" w:rsidRDefault="00D5304C" w14:paraId="2DC91DBE" w14:textId="77777777">
      <w:pPr>
        <w:pStyle w:val="Tabulkatext"/>
        <w:ind w:firstLine="303"/>
        <w:rPr>
          <w:rFonts w:eastAsiaTheme="minorEastAsia" w:cstheme="minorHAnsi"/>
          <w:color w:val="auto"/>
          <w:sz w:val="24"/>
          <w:szCs w:val="24"/>
          <w:lang w:eastAsia="cs-CZ"/>
        </w:rPr>
      </w:pPr>
      <w:r w:rsidRPr="008C185B">
        <w:rPr>
          <w:rFonts w:cstheme="minorHAnsi"/>
          <w:sz w:val="24"/>
          <w:szCs w:val="24"/>
        </w:rPr>
        <w:t>kontaktní osoby:</w:t>
      </w:r>
      <w:r w:rsidRPr="008C185B">
        <w:rPr>
          <w:rFonts w:cstheme="minorHAnsi"/>
          <w:sz w:val="24"/>
          <w:szCs w:val="24"/>
        </w:rPr>
        <w:tab/>
        <w:t xml:space="preserve">      </w:t>
      </w:r>
      <w:r w:rsidR="0022032F">
        <w:rPr>
          <w:rFonts w:eastAsiaTheme="minorEastAsia" w:cstheme="minorHAnsi"/>
          <w:color w:val="auto"/>
          <w:sz w:val="24"/>
          <w:szCs w:val="24"/>
          <w:lang w:eastAsia="cs-CZ"/>
        </w:rPr>
        <w:t>Ing. Martin Černý</w:t>
      </w:r>
    </w:p>
    <w:p w:rsidRPr="00E63986" w:rsidR="007252A3" w:rsidP="00D5304C" w:rsidRDefault="00D5304C" w14:paraId="1786CF5A" w14:textId="77777777">
      <w:pPr>
        <w:numPr>
          <w:ilvl w:val="12"/>
          <w:numId w:val="0"/>
        </w:numPr>
        <w:tabs>
          <w:tab w:val="left" w:pos="2410"/>
        </w:tabs>
        <w:spacing w:after="0" w:line="240" w:lineRule="auto"/>
        <w:ind w:left="2410" w:hanging="1984"/>
        <w:jc w:val="both"/>
        <w:rPr>
          <w:rFonts w:cstheme="minorHAnsi"/>
          <w:sz w:val="24"/>
          <w:szCs w:val="24"/>
        </w:rPr>
      </w:pPr>
      <w:r w:rsidRPr="008C185B">
        <w:rPr>
          <w:rFonts w:cstheme="minorHAnsi"/>
          <w:sz w:val="24"/>
          <w:szCs w:val="24"/>
        </w:rPr>
        <w:tab/>
        <w:t>Tel: +420 731</w:t>
      </w:r>
      <w:r w:rsidR="00AD3637">
        <w:rPr>
          <w:rFonts w:cstheme="minorHAnsi"/>
          <w:sz w:val="24"/>
          <w:szCs w:val="24"/>
        </w:rPr>
        <w:t>680149</w:t>
      </w:r>
      <w:r w:rsidRPr="008C185B">
        <w:rPr>
          <w:rFonts w:cstheme="minorHAnsi"/>
          <w:sz w:val="24"/>
          <w:szCs w:val="24"/>
        </w:rPr>
        <w:t xml:space="preserve">, e-mail: </w:t>
      </w:r>
      <w:r w:rsidR="00AD3637">
        <w:rPr>
          <w:rFonts w:cstheme="minorHAnsi"/>
          <w:sz w:val="24"/>
          <w:szCs w:val="24"/>
        </w:rPr>
        <w:t>martin.cern</w:t>
      </w:r>
      <w:r w:rsidR="00E069B3">
        <w:rPr>
          <w:rFonts w:cstheme="minorHAnsi"/>
          <w:sz w:val="24"/>
          <w:szCs w:val="24"/>
        </w:rPr>
        <w:t>y</w:t>
      </w:r>
      <w:r w:rsidRPr="008C185B">
        <w:rPr>
          <w:rFonts w:cstheme="minorHAnsi"/>
          <w:sz w:val="24"/>
          <w:szCs w:val="24"/>
        </w:rPr>
        <w:t>@breclav.eu</w:t>
      </w:r>
      <w:r w:rsidRPr="00E63986" w:rsidR="00DB6AD3">
        <w:rPr>
          <w:rFonts w:cstheme="minorHAnsi"/>
          <w:sz w:val="24"/>
          <w:szCs w:val="24"/>
        </w:rPr>
        <w:tab/>
      </w:r>
    </w:p>
    <w:p w:rsidRPr="00E63986" w:rsidR="007252A3" w:rsidP="00E63986" w:rsidRDefault="007252A3" w14:paraId="29CD748E" w14:textId="77777777">
      <w:pPr>
        <w:pStyle w:val="Zkladntext"/>
        <w:numPr>
          <w:ilvl w:val="12"/>
          <w:numId w:val="0"/>
        </w:numPr>
        <w:spacing w:after="0"/>
        <w:ind w:left="357"/>
        <w:rPr>
          <w:rFonts w:cstheme="minorHAnsi"/>
          <w:i/>
          <w:iCs/>
          <w:sz w:val="24"/>
        </w:rPr>
      </w:pPr>
      <w:r w:rsidRPr="00E63986">
        <w:rPr>
          <w:rFonts w:cstheme="minorHAnsi"/>
          <w:i/>
          <w:iCs/>
          <w:sz w:val="24"/>
        </w:rPr>
        <w:t>(dále jen „objednatel“)</w:t>
      </w:r>
    </w:p>
    <w:p w:rsidRPr="00E63986" w:rsidR="007252A3" w:rsidP="00E63986" w:rsidRDefault="007252A3" w14:paraId="49FD42A7" w14:textId="77777777">
      <w:pPr>
        <w:pStyle w:val="Zpat"/>
        <w:tabs>
          <w:tab w:val="left" w:pos="2835"/>
        </w:tabs>
        <w:jc w:val="both"/>
        <w:rPr>
          <w:rFonts w:cs="Times New Roman"/>
          <w:sz w:val="24"/>
          <w:szCs w:val="24"/>
        </w:rPr>
      </w:pPr>
    </w:p>
    <w:p w:rsidRPr="00E63986" w:rsidR="007252A3" w:rsidP="00E63986" w:rsidRDefault="007252A3" w14:paraId="13F2DD0F" w14:textId="77777777">
      <w:pPr>
        <w:pStyle w:val="Zpat"/>
        <w:tabs>
          <w:tab w:val="left" w:pos="2835"/>
        </w:tabs>
        <w:ind w:left="360"/>
        <w:jc w:val="both"/>
        <w:rPr>
          <w:rFonts w:cs="Times New Roman"/>
          <w:sz w:val="24"/>
          <w:szCs w:val="24"/>
        </w:rPr>
      </w:pPr>
      <w:r w:rsidRPr="00E63986">
        <w:rPr>
          <w:rFonts w:cs="Times New Roman"/>
          <w:sz w:val="24"/>
          <w:szCs w:val="24"/>
        </w:rPr>
        <w:t>a</w:t>
      </w:r>
    </w:p>
    <w:p w:rsidRPr="00E63986" w:rsidR="007252A3" w:rsidP="00E63986" w:rsidRDefault="007252A3" w14:paraId="67173A80" w14:textId="77777777">
      <w:pPr>
        <w:pStyle w:val="Zpat"/>
        <w:tabs>
          <w:tab w:val="left" w:pos="2835"/>
        </w:tabs>
        <w:jc w:val="both"/>
        <w:rPr>
          <w:rFonts w:cs="Times New Roman"/>
          <w:sz w:val="24"/>
          <w:szCs w:val="24"/>
        </w:rPr>
      </w:pPr>
    </w:p>
    <w:p w:rsidRPr="00E63986" w:rsidR="00AA0B00" w:rsidP="00E63986" w:rsidRDefault="00852E83" w14:paraId="012C273B" w14:textId="77777777">
      <w:pPr>
        <w:pStyle w:val="Zkladntext"/>
        <w:widowControl w:val="false"/>
        <w:numPr>
          <w:ilvl w:val="0"/>
          <w:numId w:val="2"/>
        </w:numPr>
        <w:tabs>
          <w:tab w:val="clear" w:pos="720"/>
          <w:tab w:val="left" w:pos="0"/>
          <w:tab w:val="num" w:pos="360"/>
        </w:tabs>
        <w:autoSpaceDE w:val="false"/>
        <w:autoSpaceDN w:val="false"/>
        <w:spacing w:after="0"/>
        <w:ind w:left="357" w:hanging="357"/>
        <w:rPr>
          <w:rFonts w:cstheme="minorHAnsi"/>
          <w:b/>
          <w:bCs/>
          <w:sz w:val="24"/>
        </w:rPr>
      </w:pPr>
      <w:r>
        <w:rPr>
          <w:rFonts w:cstheme="minorHAnsi"/>
          <w:b/>
          <w:bCs/>
          <w:sz w:val="24"/>
        </w:rPr>
        <w:t>Poskytovatel</w:t>
      </w:r>
    </w:p>
    <w:p w:rsidRPr="00E63986" w:rsidR="00AA0B00" w:rsidP="00E63986" w:rsidRDefault="00AA0B00" w14:paraId="15E9B709" w14:textId="77777777">
      <w:pPr>
        <w:numPr>
          <w:ilvl w:val="12"/>
          <w:numId w:val="0"/>
        </w:numPr>
        <w:tabs>
          <w:tab w:val="left" w:pos="426"/>
          <w:tab w:val="left" w:pos="2977"/>
        </w:tabs>
        <w:spacing w:after="0" w:line="240" w:lineRule="auto"/>
        <w:ind w:left="360"/>
        <w:jc w:val="both"/>
        <w:rPr>
          <w:rFonts w:cstheme="minorHAnsi"/>
          <w:sz w:val="24"/>
          <w:szCs w:val="24"/>
        </w:rPr>
      </w:pPr>
      <w:r w:rsidRPr="00E63986">
        <w:rPr>
          <w:rFonts w:cstheme="minorHAnsi"/>
          <w:sz w:val="24"/>
          <w:szCs w:val="24"/>
        </w:rPr>
        <w:t>Se sídlem:</w:t>
      </w:r>
    </w:p>
    <w:p w:rsidRPr="00E63986" w:rsidR="00AA0B00" w:rsidP="00E63986" w:rsidRDefault="00AA0B00" w14:paraId="421F9B61" w14:textId="77777777">
      <w:pPr>
        <w:numPr>
          <w:ilvl w:val="12"/>
          <w:numId w:val="0"/>
        </w:numPr>
        <w:tabs>
          <w:tab w:val="left" w:pos="426"/>
          <w:tab w:val="left" w:pos="2977"/>
        </w:tabs>
        <w:spacing w:after="0" w:line="240" w:lineRule="auto"/>
        <w:ind w:left="360"/>
        <w:jc w:val="both"/>
        <w:rPr>
          <w:rFonts w:cstheme="minorHAnsi"/>
          <w:sz w:val="24"/>
          <w:szCs w:val="24"/>
        </w:rPr>
      </w:pPr>
      <w:r w:rsidRPr="00E63986">
        <w:rPr>
          <w:rFonts w:cstheme="minorHAnsi"/>
          <w:sz w:val="24"/>
          <w:szCs w:val="24"/>
        </w:rPr>
        <w:t>Zastoupen:</w:t>
      </w:r>
    </w:p>
    <w:p w:rsidRPr="00E63986" w:rsidR="00AA0B00" w:rsidP="00E63986" w:rsidRDefault="00AA0B00" w14:paraId="5198A5AD" w14:textId="77777777">
      <w:pPr>
        <w:numPr>
          <w:ilvl w:val="12"/>
          <w:numId w:val="0"/>
        </w:numPr>
        <w:tabs>
          <w:tab w:val="left" w:pos="426"/>
          <w:tab w:val="left" w:pos="2977"/>
        </w:tabs>
        <w:spacing w:after="0" w:line="240" w:lineRule="auto"/>
        <w:ind w:left="360"/>
        <w:jc w:val="both"/>
        <w:rPr>
          <w:rFonts w:cstheme="minorHAnsi"/>
          <w:sz w:val="24"/>
          <w:szCs w:val="24"/>
        </w:rPr>
      </w:pPr>
      <w:r w:rsidRPr="00E63986">
        <w:rPr>
          <w:rFonts w:cstheme="minorHAnsi"/>
          <w:sz w:val="24"/>
          <w:szCs w:val="24"/>
        </w:rPr>
        <w:t>IČ:</w:t>
      </w:r>
    </w:p>
    <w:p w:rsidRPr="00E63986" w:rsidR="00AA0B00" w:rsidP="00E63986" w:rsidRDefault="00AA0B00" w14:paraId="6818C04D" w14:textId="77777777">
      <w:pPr>
        <w:numPr>
          <w:ilvl w:val="12"/>
          <w:numId w:val="0"/>
        </w:numPr>
        <w:tabs>
          <w:tab w:val="left" w:pos="426"/>
          <w:tab w:val="left" w:pos="2977"/>
        </w:tabs>
        <w:spacing w:after="0" w:line="240" w:lineRule="auto"/>
        <w:ind w:left="360"/>
        <w:jc w:val="both"/>
        <w:rPr>
          <w:rFonts w:cstheme="minorHAnsi"/>
          <w:sz w:val="24"/>
          <w:szCs w:val="24"/>
        </w:rPr>
      </w:pPr>
      <w:r w:rsidRPr="00E63986">
        <w:rPr>
          <w:rFonts w:cstheme="minorHAnsi"/>
          <w:sz w:val="24"/>
          <w:szCs w:val="24"/>
        </w:rPr>
        <w:t>DIČ:</w:t>
      </w:r>
      <w:r w:rsidR="00225BFB">
        <w:rPr>
          <w:rFonts w:cstheme="minorHAnsi"/>
          <w:sz w:val="24"/>
          <w:szCs w:val="24"/>
        </w:rPr>
        <w:t xml:space="preserve"> </w:t>
      </w:r>
      <w:r w:rsidRPr="00584010" w:rsidR="00225BFB">
        <w:rPr>
          <w:rFonts w:cstheme="minorHAnsi"/>
          <w:i/>
          <w:color w:val="FF0000"/>
          <w:sz w:val="20"/>
          <w:szCs w:val="20"/>
        </w:rPr>
        <w:t>(pozn. bude uvedeno v případě, že je poskytovatel plátce DPH</w:t>
      </w:r>
      <w:r w:rsidR="00225BFB">
        <w:rPr>
          <w:rFonts w:cstheme="minorHAnsi"/>
          <w:i/>
          <w:color w:val="FF0000"/>
          <w:sz w:val="20"/>
          <w:szCs w:val="20"/>
        </w:rPr>
        <w:t>)</w:t>
      </w:r>
    </w:p>
    <w:p w:rsidRPr="00E63986" w:rsidR="00AA0B00" w:rsidP="00E63986" w:rsidRDefault="00AA0B00" w14:paraId="18963DBD" w14:textId="77777777">
      <w:pPr>
        <w:numPr>
          <w:ilvl w:val="12"/>
          <w:numId w:val="0"/>
        </w:numPr>
        <w:tabs>
          <w:tab w:val="left" w:pos="426"/>
          <w:tab w:val="left" w:pos="2977"/>
        </w:tabs>
        <w:spacing w:after="0" w:line="240" w:lineRule="auto"/>
        <w:ind w:left="360"/>
        <w:jc w:val="both"/>
        <w:rPr>
          <w:rFonts w:cstheme="minorHAnsi"/>
          <w:sz w:val="24"/>
          <w:szCs w:val="24"/>
        </w:rPr>
      </w:pPr>
      <w:r w:rsidRPr="00E63986">
        <w:rPr>
          <w:rFonts w:cstheme="minorHAnsi"/>
          <w:sz w:val="24"/>
          <w:szCs w:val="24"/>
        </w:rPr>
        <w:t>Bankovní spojení:</w:t>
      </w:r>
    </w:p>
    <w:p w:rsidRPr="00E63986" w:rsidR="00AA0B00" w:rsidP="00E63986" w:rsidRDefault="00AA0B00" w14:paraId="56CB477D" w14:textId="77777777">
      <w:pPr>
        <w:numPr>
          <w:ilvl w:val="12"/>
          <w:numId w:val="0"/>
        </w:numPr>
        <w:tabs>
          <w:tab w:val="left" w:pos="426"/>
          <w:tab w:val="left" w:pos="2977"/>
        </w:tabs>
        <w:spacing w:after="0" w:line="240" w:lineRule="auto"/>
        <w:ind w:left="360"/>
        <w:jc w:val="both"/>
        <w:rPr>
          <w:rFonts w:cstheme="minorHAnsi"/>
          <w:sz w:val="24"/>
          <w:szCs w:val="24"/>
        </w:rPr>
      </w:pPr>
      <w:r w:rsidRPr="00E63986">
        <w:rPr>
          <w:rFonts w:cstheme="minorHAnsi"/>
          <w:sz w:val="24"/>
          <w:szCs w:val="24"/>
        </w:rPr>
        <w:t>Číslo účtu:</w:t>
      </w:r>
    </w:p>
    <w:p w:rsidRPr="00E63986" w:rsidR="00AA0B00" w:rsidP="00E63986" w:rsidRDefault="00AA0B00" w14:paraId="4F82595B" w14:textId="77777777">
      <w:pPr>
        <w:numPr>
          <w:ilvl w:val="12"/>
          <w:numId w:val="0"/>
        </w:numPr>
        <w:tabs>
          <w:tab w:val="left" w:pos="426"/>
          <w:tab w:val="left" w:pos="2977"/>
        </w:tabs>
        <w:spacing w:after="0" w:line="240" w:lineRule="auto"/>
        <w:ind w:left="357"/>
        <w:jc w:val="both"/>
        <w:rPr>
          <w:rFonts w:cstheme="minorHAnsi"/>
          <w:sz w:val="24"/>
          <w:szCs w:val="24"/>
        </w:rPr>
      </w:pPr>
      <w:r w:rsidRPr="00E63986">
        <w:rPr>
          <w:rFonts w:cstheme="minorHAnsi"/>
          <w:sz w:val="24"/>
          <w:szCs w:val="24"/>
        </w:rPr>
        <w:t>Zapsán v obchodním rejstříku vedeném …</w:t>
      </w:r>
      <w:proofErr w:type="gramStart"/>
      <w:r w:rsidRPr="00E63986">
        <w:rPr>
          <w:rFonts w:cstheme="minorHAnsi"/>
          <w:sz w:val="24"/>
          <w:szCs w:val="24"/>
        </w:rPr>
        <w:t>…….</w:t>
      </w:r>
      <w:proofErr w:type="gramEnd"/>
      <w:r w:rsidRPr="00E63986">
        <w:rPr>
          <w:rFonts w:cstheme="minorHAnsi"/>
          <w:sz w:val="24"/>
          <w:szCs w:val="24"/>
        </w:rPr>
        <w:t xml:space="preserve">. soudem v </w:t>
      </w:r>
      <w:proofErr w:type="gramStart"/>
      <w:r w:rsidRPr="00E63986">
        <w:rPr>
          <w:rFonts w:cstheme="minorHAnsi"/>
          <w:sz w:val="24"/>
          <w:szCs w:val="24"/>
        </w:rPr>
        <w:t>… ,</w:t>
      </w:r>
      <w:proofErr w:type="gramEnd"/>
      <w:r w:rsidRPr="00E63986">
        <w:rPr>
          <w:rFonts w:cstheme="minorHAnsi"/>
          <w:sz w:val="24"/>
          <w:szCs w:val="24"/>
        </w:rPr>
        <w:t xml:space="preserve"> oddíl …, vložka …</w:t>
      </w:r>
    </w:p>
    <w:p w:rsidRPr="00E63986" w:rsidR="00AA0B00" w:rsidP="00E63986" w:rsidRDefault="00AA0B00" w14:paraId="56AAD4D2" w14:textId="77777777">
      <w:pPr>
        <w:pStyle w:val="Zkladntext"/>
        <w:numPr>
          <w:ilvl w:val="12"/>
          <w:numId w:val="0"/>
        </w:numPr>
        <w:ind w:left="357"/>
        <w:rPr>
          <w:rFonts w:cstheme="minorHAnsi"/>
          <w:i/>
          <w:sz w:val="24"/>
        </w:rPr>
      </w:pPr>
    </w:p>
    <w:p w:rsidRPr="00E63986" w:rsidR="00AA0B00" w:rsidP="00E63986" w:rsidRDefault="00AA0B00" w14:paraId="72B3512E" w14:textId="77777777">
      <w:pPr>
        <w:tabs>
          <w:tab w:val="left" w:pos="426"/>
          <w:tab w:val="left" w:pos="540"/>
          <w:tab w:val="left" w:pos="1080"/>
        </w:tabs>
        <w:suppressAutoHyphens/>
        <w:spacing w:before="120" w:after="0" w:line="240" w:lineRule="auto"/>
        <w:ind w:left="714" w:hanging="357"/>
        <w:jc w:val="both"/>
        <w:rPr>
          <w:rFonts w:cstheme="minorHAnsi"/>
          <w:sz w:val="24"/>
          <w:szCs w:val="24"/>
          <w:lang w:eastAsia="ar-SA"/>
        </w:rPr>
      </w:pPr>
      <w:r w:rsidRPr="00E63986">
        <w:rPr>
          <w:rFonts w:cstheme="minorHAnsi"/>
          <w:sz w:val="24"/>
          <w:szCs w:val="24"/>
          <w:lang w:eastAsia="ar-SA"/>
        </w:rPr>
        <w:t xml:space="preserve">Kontaktní osoba: </w:t>
      </w:r>
    </w:p>
    <w:p w:rsidRPr="00E63986" w:rsidR="00AA0B00" w:rsidP="00E63986" w:rsidRDefault="00AA0B00" w14:paraId="643E4A32" w14:textId="77777777">
      <w:pPr>
        <w:tabs>
          <w:tab w:val="left" w:pos="426"/>
          <w:tab w:val="left" w:pos="540"/>
          <w:tab w:val="left" w:pos="1080"/>
        </w:tabs>
        <w:suppressAutoHyphens/>
        <w:spacing w:after="0" w:line="240" w:lineRule="auto"/>
        <w:ind w:left="720" w:hanging="360"/>
        <w:jc w:val="both"/>
        <w:rPr>
          <w:rFonts w:cstheme="minorHAnsi"/>
          <w:sz w:val="24"/>
          <w:szCs w:val="24"/>
          <w:lang w:eastAsia="ar-SA"/>
        </w:rPr>
      </w:pPr>
      <w:r w:rsidRPr="00E63986">
        <w:rPr>
          <w:rFonts w:cstheme="minorHAnsi"/>
          <w:sz w:val="24"/>
          <w:szCs w:val="24"/>
          <w:lang w:eastAsia="ar-SA"/>
        </w:rPr>
        <w:t>E-mail:</w:t>
      </w:r>
    </w:p>
    <w:p w:rsidRPr="00E63986" w:rsidR="00AA0B00" w:rsidP="00E63986" w:rsidRDefault="00AA0B00" w14:paraId="44B13D00" w14:textId="77777777">
      <w:pPr>
        <w:tabs>
          <w:tab w:val="left" w:pos="426"/>
          <w:tab w:val="left" w:pos="540"/>
          <w:tab w:val="left" w:pos="1080"/>
        </w:tabs>
        <w:suppressAutoHyphens/>
        <w:spacing w:after="0" w:line="240" w:lineRule="auto"/>
        <w:ind w:left="720" w:hanging="360"/>
        <w:jc w:val="both"/>
        <w:rPr>
          <w:rFonts w:cstheme="minorHAnsi"/>
          <w:sz w:val="24"/>
          <w:szCs w:val="24"/>
          <w:lang w:eastAsia="ar-SA"/>
        </w:rPr>
      </w:pPr>
      <w:r w:rsidRPr="00E63986">
        <w:rPr>
          <w:rFonts w:cstheme="minorHAnsi"/>
          <w:sz w:val="24"/>
          <w:szCs w:val="24"/>
          <w:lang w:eastAsia="ar-SA"/>
        </w:rPr>
        <w:t>Telefon:</w:t>
      </w:r>
    </w:p>
    <w:p w:rsidRPr="00E63986" w:rsidR="005E2E11" w:rsidP="00E63986" w:rsidRDefault="005E2E11" w14:paraId="5E7E04DC" w14:textId="77777777">
      <w:pPr>
        <w:tabs>
          <w:tab w:val="left" w:pos="426"/>
          <w:tab w:val="left" w:pos="540"/>
          <w:tab w:val="left" w:pos="1080"/>
        </w:tabs>
        <w:suppressAutoHyphens/>
        <w:spacing w:after="0" w:line="240" w:lineRule="auto"/>
        <w:ind w:left="720" w:hanging="360"/>
        <w:jc w:val="both"/>
        <w:rPr>
          <w:rFonts w:cs="Tahoma"/>
          <w:sz w:val="24"/>
          <w:szCs w:val="24"/>
          <w:lang w:eastAsia="ar-SA"/>
        </w:rPr>
      </w:pPr>
    </w:p>
    <w:p w:rsidRPr="00E63986" w:rsidR="005E2E11" w:rsidP="00E63986" w:rsidRDefault="005E2E11" w14:paraId="238D604A" w14:textId="77777777">
      <w:pPr>
        <w:pStyle w:val="Zkladntext"/>
        <w:numPr>
          <w:ilvl w:val="12"/>
          <w:numId w:val="0"/>
        </w:numPr>
        <w:ind w:left="357"/>
        <w:rPr>
          <w:rFonts w:cs="Tahoma"/>
          <w:i/>
          <w:sz w:val="24"/>
        </w:rPr>
      </w:pPr>
      <w:r w:rsidRPr="00E63986">
        <w:rPr>
          <w:rFonts w:cs="Tahoma"/>
          <w:i/>
          <w:sz w:val="24"/>
        </w:rPr>
        <w:t>(dále jen „</w:t>
      </w:r>
      <w:r w:rsidR="00852E83">
        <w:rPr>
          <w:rFonts w:cs="Tahoma"/>
          <w:i/>
          <w:sz w:val="24"/>
        </w:rPr>
        <w:t>poskytovatel</w:t>
      </w:r>
      <w:r w:rsidRPr="00E63986">
        <w:rPr>
          <w:rFonts w:cs="Tahoma"/>
          <w:i/>
          <w:sz w:val="24"/>
        </w:rPr>
        <w:t xml:space="preserve">“) </w:t>
      </w:r>
    </w:p>
    <w:p w:rsidR="00AA0B00" w:rsidP="00AA0B00" w:rsidRDefault="00AA0B00" w14:paraId="01B3ADBC" w14:textId="77777777">
      <w:pPr>
        <w:numPr>
          <w:ilvl w:val="12"/>
          <w:numId w:val="0"/>
        </w:numPr>
        <w:tabs>
          <w:tab w:val="left" w:pos="360"/>
          <w:tab w:val="left" w:pos="426"/>
        </w:tabs>
        <w:jc w:val="both"/>
        <w:rPr>
          <w:rFonts w:cstheme="minorHAnsi"/>
        </w:rPr>
      </w:pPr>
    </w:p>
    <w:p w:rsidR="009008B8" w:rsidP="00AA0B00" w:rsidRDefault="009008B8" w14:paraId="651CB746" w14:textId="77777777">
      <w:pPr>
        <w:numPr>
          <w:ilvl w:val="12"/>
          <w:numId w:val="0"/>
        </w:numPr>
        <w:tabs>
          <w:tab w:val="left" w:pos="360"/>
          <w:tab w:val="left" w:pos="426"/>
        </w:tabs>
        <w:jc w:val="both"/>
        <w:rPr>
          <w:rFonts w:cstheme="minorHAnsi"/>
        </w:rPr>
      </w:pPr>
    </w:p>
    <w:p w:rsidRPr="00F977D4" w:rsidR="00F51644" w:rsidP="00E2731E" w:rsidRDefault="009008B8" w14:paraId="19AFD831" w14:textId="77777777">
      <w:pPr>
        <w:pStyle w:val="slolnkuSmlouvy"/>
        <w:spacing w:after="120"/>
        <w:rPr>
          <w:rFonts w:asciiTheme="minorHAnsi" w:hAnsiTheme="minorHAnsi" w:cstheme="minorHAnsi"/>
          <w:szCs w:val="24"/>
        </w:rPr>
      </w:pPr>
      <w:r w:rsidRPr="00F977D4">
        <w:rPr>
          <w:rFonts w:asciiTheme="minorHAnsi" w:hAnsiTheme="minorHAnsi" w:cstheme="minorHAnsi"/>
          <w:szCs w:val="24"/>
        </w:rPr>
        <w:lastRenderedPageBreak/>
        <w:t>I</w:t>
      </w:r>
      <w:r w:rsidRPr="00F977D4" w:rsidR="007252A3">
        <w:rPr>
          <w:rFonts w:asciiTheme="minorHAnsi" w:hAnsiTheme="minorHAnsi" w:cstheme="minorHAnsi"/>
          <w:szCs w:val="24"/>
        </w:rPr>
        <w:t>I.</w:t>
      </w:r>
      <w:r w:rsidRPr="00F977D4" w:rsidR="001C6829">
        <w:rPr>
          <w:rFonts w:asciiTheme="minorHAnsi" w:hAnsiTheme="minorHAnsi" w:cstheme="minorHAnsi"/>
          <w:szCs w:val="24"/>
        </w:rPr>
        <w:t xml:space="preserve"> </w:t>
      </w:r>
      <w:r w:rsidRPr="00F977D4" w:rsidR="007252A3">
        <w:rPr>
          <w:rFonts w:asciiTheme="minorHAnsi" w:hAnsiTheme="minorHAnsi" w:cstheme="minorHAnsi"/>
          <w:szCs w:val="24"/>
        </w:rPr>
        <w:t>Základní ustanovení</w:t>
      </w:r>
    </w:p>
    <w:p w:rsidRPr="00FE3912" w:rsidR="00852E83" w:rsidP="008E18C9" w:rsidRDefault="00852E83" w14:paraId="0A059F87" w14:textId="41B8F422">
      <w:pPr>
        <w:pStyle w:val="OdstavecSmlouvy"/>
        <w:numPr>
          <w:ilvl w:val="0"/>
          <w:numId w:val="5"/>
        </w:numPr>
        <w:rPr>
          <w:rFonts w:asciiTheme="minorHAnsi" w:hAnsiTheme="minorHAnsi" w:cstheme="minorHAnsi"/>
          <w:szCs w:val="24"/>
        </w:rPr>
      </w:pPr>
      <w:r w:rsidRPr="00F977D4">
        <w:rPr>
          <w:rFonts w:asciiTheme="minorHAnsi" w:hAnsiTheme="minorHAnsi" w:cstheme="minorHAnsi"/>
          <w:szCs w:val="24"/>
        </w:rPr>
        <w:t>Objednatel, jakožto zadavatel veřejné zakázky s názvem „</w:t>
      </w:r>
      <w:r w:rsidRPr="008E18C9" w:rsidR="008E18C9">
        <w:rPr>
          <w:rFonts w:asciiTheme="minorHAnsi" w:hAnsiTheme="minorHAnsi" w:cstheme="minorHAnsi"/>
          <w:szCs w:val="24"/>
        </w:rPr>
        <w:t>Rozšíření komunikačního portálu – Kontrolní systém města Břeclavi– opakovaná výzva</w:t>
      </w:r>
      <w:bookmarkStart w:name="_GoBack" w:id="1"/>
      <w:bookmarkEnd w:id="1"/>
      <w:r w:rsidRPr="00F977D4">
        <w:rPr>
          <w:rFonts w:asciiTheme="minorHAnsi" w:hAnsiTheme="minorHAnsi" w:cstheme="minorHAnsi"/>
          <w:szCs w:val="24"/>
        </w:rPr>
        <w:t>“ (dále jen „veřejná zakázka“) zadávané jako veřejná zakázka malého rozsahu dle § 27 a násl. zákona č. 134/2016 Sb., o zadávání veřejných zakázek, ve znění pozdějších předpisů, (dále jen „ZZVZ“) a dle Obecné část</w:t>
      </w:r>
      <w:r w:rsidR="00000500">
        <w:rPr>
          <w:rFonts w:asciiTheme="minorHAnsi" w:hAnsiTheme="minorHAnsi" w:cstheme="minorHAnsi"/>
          <w:szCs w:val="24"/>
        </w:rPr>
        <w:t>i</w:t>
      </w:r>
      <w:r w:rsidRPr="00F977D4">
        <w:rPr>
          <w:rFonts w:asciiTheme="minorHAnsi" w:hAnsiTheme="minorHAnsi" w:cstheme="minorHAnsi"/>
          <w:szCs w:val="24"/>
        </w:rPr>
        <w:t xml:space="preserve"> pravidel pro žadatele a příjemce v rámci Operačního programu Zaměstnanost (vydání č. </w:t>
      </w:r>
      <w:r w:rsidR="00D5304C">
        <w:rPr>
          <w:rFonts w:asciiTheme="minorHAnsi" w:hAnsiTheme="minorHAnsi" w:cstheme="minorHAnsi"/>
          <w:szCs w:val="24"/>
        </w:rPr>
        <w:t>7</w:t>
      </w:r>
      <w:r w:rsidRPr="00F977D4">
        <w:rPr>
          <w:rFonts w:asciiTheme="minorHAnsi" w:hAnsiTheme="minorHAnsi" w:cstheme="minorHAnsi"/>
          <w:szCs w:val="24"/>
        </w:rPr>
        <w:t xml:space="preserve">), rozhodl o výběru nabídky poskytovatele, jakožto </w:t>
      </w:r>
      <w:r w:rsidRPr="00FE3912">
        <w:rPr>
          <w:rFonts w:asciiTheme="minorHAnsi" w:hAnsiTheme="minorHAnsi" w:cstheme="minorHAnsi"/>
          <w:szCs w:val="24"/>
        </w:rPr>
        <w:t xml:space="preserve">účastníka výběrového řízení. </w:t>
      </w:r>
      <w:r w:rsidRPr="00FE3912" w:rsidR="009008B8">
        <w:rPr>
          <w:rFonts w:asciiTheme="minorHAnsi" w:hAnsiTheme="minorHAnsi" w:cstheme="minorHAnsi"/>
          <w:szCs w:val="24"/>
        </w:rPr>
        <w:t>Ob</w:t>
      </w:r>
      <w:r w:rsidRPr="00FE3912">
        <w:rPr>
          <w:rFonts w:asciiTheme="minorHAnsi" w:hAnsiTheme="minorHAnsi" w:cstheme="minorHAnsi"/>
          <w:szCs w:val="24"/>
        </w:rPr>
        <w:t>jednatel</w:t>
      </w:r>
      <w:r w:rsidRPr="00FE3912" w:rsidR="009008B8">
        <w:rPr>
          <w:rFonts w:asciiTheme="minorHAnsi" w:hAnsiTheme="minorHAnsi" w:cstheme="minorHAnsi"/>
          <w:szCs w:val="24"/>
        </w:rPr>
        <w:t xml:space="preserve"> a poskytovatel tak</w:t>
      </w:r>
      <w:r w:rsidRPr="00FE3912">
        <w:rPr>
          <w:rFonts w:asciiTheme="minorHAnsi" w:hAnsiTheme="minorHAnsi" w:cstheme="minorHAnsi"/>
          <w:szCs w:val="24"/>
        </w:rPr>
        <w:t xml:space="preserve"> uzavírají ke splnění předmětu veřejné zakázky níže uvedeného dne, měsíce a roku tuto smlouvu o </w:t>
      </w:r>
      <w:r w:rsidRPr="00FE3912" w:rsidR="009008B8">
        <w:rPr>
          <w:rFonts w:asciiTheme="minorHAnsi" w:hAnsiTheme="minorHAnsi" w:cstheme="minorHAnsi"/>
          <w:szCs w:val="24"/>
        </w:rPr>
        <w:t>poskytování služeb</w:t>
      </w:r>
      <w:r w:rsidRPr="00FE3912">
        <w:rPr>
          <w:rFonts w:asciiTheme="minorHAnsi" w:hAnsiTheme="minorHAnsi" w:cstheme="minorHAnsi"/>
          <w:szCs w:val="24"/>
        </w:rPr>
        <w:t xml:space="preserve"> (dále také jen „smlouva“).</w:t>
      </w:r>
    </w:p>
    <w:p w:rsidRPr="00FE3912" w:rsidR="007252A3" w:rsidP="00561C52" w:rsidRDefault="007252A3" w14:paraId="14C5BBB6" w14:textId="77777777">
      <w:pPr>
        <w:pStyle w:val="OdstavecSmlouvy"/>
        <w:numPr>
          <w:ilvl w:val="0"/>
          <w:numId w:val="5"/>
        </w:numPr>
        <w:rPr>
          <w:rFonts w:asciiTheme="minorHAnsi" w:hAnsiTheme="minorHAnsi" w:cstheme="minorHAnsi"/>
          <w:szCs w:val="24"/>
        </w:rPr>
      </w:pPr>
      <w:r w:rsidRPr="00FE3912">
        <w:rPr>
          <w:rFonts w:asciiTheme="minorHAnsi" w:hAnsiTheme="minorHAnsi" w:cstheme="minorHAnsi"/>
          <w:szCs w:val="24"/>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Pr="00FE3912" w:rsidR="007252A3" w:rsidP="00561C52" w:rsidRDefault="007252A3" w14:paraId="00BEFB67" w14:textId="77777777">
      <w:pPr>
        <w:pStyle w:val="OdstavecSmlouvy"/>
        <w:numPr>
          <w:ilvl w:val="0"/>
          <w:numId w:val="5"/>
        </w:numPr>
        <w:spacing w:before="120"/>
        <w:ind w:left="357" w:hanging="357"/>
        <w:rPr>
          <w:rFonts w:asciiTheme="minorHAnsi" w:hAnsiTheme="minorHAnsi" w:cstheme="minorHAnsi"/>
          <w:szCs w:val="24"/>
        </w:rPr>
      </w:pPr>
      <w:r w:rsidRPr="00FE3912">
        <w:rPr>
          <w:rFonts w:asciiTheme="minorHAnsi" w:hAnsiTheme="minorHAnsi" w:cstheme="minorHAnsi"/>
          <w:szCs w:val="24"/>
        </w:rPr>
        <w:t>Smluvní strany prohlašují, že osoby podepisující tuto smlouvu jsou k tomuto úkonu oprávněny.</w:t>
      </w:r>
    </w:p>
    <w:p w:rsidRPr="00FE3912" w:rsidR="007252A3" w:rsidP="00561C52" w:rsidRDefault="009008B8" w14:paraId="39BF606E" w14:textId="77777777">
      <w:pPr>
        <w:pStyle w:val="OdstavecSmlouvy"/>
        <w:numPr>
          <w:ilvl w:val="0"/>
          <w:numId w:val="5"/>
        </w:numPr>
        <w:rPr>
          <w:rFonts w:asciiTheme="minorHAnsi" w:hAnsiTheme="minorHAnsi" w:cstheme="minorHAnsi"/>
          <w:szCs w:val="24"/>
        </w:rPr>
      </w:pPr>
      <w:r w:rsidRPr="00FE3912">
        <w:rPr>
          <w:rFonts w:asciiTheme="minorHAnsi" w:hAnsiTheme="minorHAnsi" w:cstheme="minorHAnsi"/>
          <w:szCs w:val="24"/>
        </w:rPr>
        <w:t>Poskytovatel</w:t>
      </w:r>
      <w:r w:rsidRPr="00FE3912" w:rsidR="007252A3">
        <w:rPr>
          <w:rFonts w:asciiTheme="minorHAnsi" w:hAnsiTheme="minorHAnsi" w:cstheme="minorHAnsi"/>
          <w:szCs w:val="24"/>
        </w:rPr>
        <w:t xml:space="preserve"> prohlašuje, že je odborně způsobilý k zajištění předmětu plnění podle této smlouvy.</w:t>
      </w:r>
    </w:p>
    <w:p w:rsidRPr="00FE3912" w:rsidR="00B448E8" w:rsidP="00D5304C" w:rsidRDefault="00AA0B00" w14:paraId="7DE336C6" w14:textId="77777777">
      <w:pPr>
        <w:pStyle w:val="Odstavecseseznamem"/>
        <w:numPr>
          <w:ilvl w:val="0"/>
          <w:numId w:val="5"/>
        </w:numPr>
        <w:spacing w:line="240" w:lineRule="auto"/>
        <w:jc w:val="both"/>
        <w:rPr>
          <w:rFonts w:cstheme="minorHAnsi"/>
          <w:b/>
          <w:sz w:val="24"/>
          <w:szCs w:val="24"/>
        </w:rPr>
      </w:pPr>
      <w:r w:rsidRPr="00FE3912">
        <w:rPr>
          <w:rFonts w:eastAsia="Times New Roman" w:cstheme="minorHAnsi"/>
          <w:sz w:val="24"/>
          <w:szCs w:val="24"/>
        </w:rPr>
        <w:t>Předmět smlouvy bude spolufinancován z Operačního programu Zaměstnanost (dále též jen „OPZ“) v rámci projektu „</w:t>
      </w:r>
      <w:r w:rsidR="00842430">
        <w:rPr>
          <w:rFonts w:eastAsia="Times New Roman" w:cstheme="minorHAnsi"/>
          <w:sz w:val="24"/>
          <w:szCs w:val="24"/>
        </w:rPr>
        <w:t xml:space="preserve">Rozšíření komunikačního </w:t>
      </w:r>
      <w:proofErr w:type="gramStart"/>
      <w:r w:rsidR="00842430">
        <w:rPr>
          <w:rFonts w:eastAsia="Times New Roman" w:cstheme="minorHAnsi"/>
          <w:sz w:val="24"/>
          <w:szCs w:val="24"/>
        </w:rPr>
        <w:t xml:space="preserve">portálu - </w:t>
      </w:r>
      <w:r w:rsidRPr="00D5304C" w:rsidR="00D5304C">
        <w:rPr>
          <w:rFonts w:cstheme="minorHAnsi"/>
          <w:sz w:val="24"/>
          <w:szCs w:val="24"/>
        </w:rPr>
        <w:t>Kontrolní</w:t>
      </w:r>
      <w:proofErr w:type="gramEnd"/>
      <w:r w:rsidRPr="00D5304C" w:rsidR="00D5304C">
        <w:rPr>
          <w:rFonts w:cstheme="minorHAnsi"/>
          <w:sz w:val="24"/>
          <w:szCs w:val="24"/>
        </w:rPr>
        <w:t xml:space="preserve"> systém města Břeclavi</w:t>
      </w:r>
      <w:r w:rsidRPr="00FE3912" w:rsidR="00B448E8">
        <w:rPr>
          <w:rFonts w:cstheme="minorHAnsi"/>
          <w:sz w:val="24"/>
          <w:szCs w:val="24"/>
        </w:rPr>
        <w:t>“</w:t>
      </w:r>
      <w:r w:rsidRPr="00FE3912" w:rsidR="005E09CB">
        <w:rPr>
          <w:rFonts w:cstheme="minorHAnsi"/>
          <w:b/>
          <w:sz w:val="24"/>
          <w:szCs w:val="24"/>
        </w:rPr>
        <w:t xml:space="preserve">, </w:t>
      </w:r>
      <w:r w:rsidRPr="00FE3912" w:rsidR="005E09CB">
        <w:rPr>
          <w:rFonts w:cstheme="minorHAnsi"/>
          <w:sz w:val="24"/>
          <w:szCs w:val="24"/>
        </w:rPr>
        <w:t xml:space="preserve">registrační </w:t>
      </w:r>
      <w:r w:rsidRPr="00FE3912" w:rsidR="00B448E8">
        <w:rPr>
          <w:rFonts w:cstheme="minorHAnsi"/>
          <w:sz w:val="24"/>
          <w:szCs w:val="24"/>
        </w:rPr>
        <w:t xml:space="preserve">číslo: </w:t>
      </w:r>
      <w:r w:rsidRPr="00D5304C" w:rsidR="00D5304C">
        <w:rPr>
          <w:rFonts w:cstheme="minorHAnsi"/>
          <w:sz w:val="24"/>
          <w:szCs w:val="24"/>
        </w:rPr>
        <w:t xml:space="preserve">CZ.03.4.74/0.0/0.0/16_033/0002777 </w:t>
      </w:r>
      <w:r w:rsidRPr="00FE3912" w:rsidR="00B448E8">
        <w:rPr>
          <w:rFonts w:cstheme="minorHAnsi"/>
          <w:sz w:val="24"/>
          <w:szCs w:val="24"/>
        </w:rPr>
        <w:t>(dále jen projekt).</w:t>
      </w:r>
    </w:p>
    <w:p w:rsidRPr="004F7B4D" w:rsidR="00B448E8" w:rsidP="00E63986" w:rsidRDefault="00B448E8" w14:paraId="10B934EE" w14:textId="77777777">
      <w:pPr>
        <w:pStyle w:val="Odstavecseseznamem"/>
        <w:spacing w:line="240" w:lineRule="auto"/>
        <w:ind w:left="360"/>
        <w:jc w:val="both"/>
        <w:rPr>
          <w:rFonts w:cs="Times New Roman"/>
          <w:b/>
          <w:sz w:val="24"/>
          <w:szCs w:val="24"/>
          <w:highlight w:val="yellow"/>
        </w:rPr>
      </w:pPr>
    </w:p>
    <w:p w:rsidRPr="00E2731E" w:rsidR="007252A3" w:rsidP="00E2731E" w:rsidRDefault="007252A3" w14:paraId="2C3050A0" w14:textId="77777777">
      <w:pPr>
        <w:pStyle w:val="slolnkuSmlouvy"/>
        <w:spacing w:after="120"/>
        <w:rPr>
          <w:rFonts w:asciiTheme="minorHAnsi" w:hAnsiTheme="minorHAnsi" w:cstheme="minorHAnsi"/>
          <w:szCs w:val="24"/>
        </w:rPr>
      </w:pPr>
      <w:r w:rsidRPr="00E2731E">
        <w:rPr>
          <w:rFonts w:asciiTheme="minorHAnsi" w:hAnsiTheme="minorHAnsi" w:cstheme="minorHAnsi"/>
          <w:szCs w:val="24"/>
        </w:rPr>
        <w:t>III.</w:t>
      </w:r>
      <w:r w:rsidRPr="00E2731E" w:rsidR="001D30B4">
        <w:rPr>
          <w:rFonts w:asciiTheme="minorHAnsi" w:hAnsiTheme="minorHAnsi" w:cstheme="minorHAnsi"/>
          <w:szCs w:val="24"/>
        </w:rPr>
        <w:t xml:space="preserve"> </w:t>
      </w:r>
      <w:r w:rsidRPr="00E2731E">
        <w:rPr>
          <w:rFonts w:asciiTheme="minorHAnsi" w:hAnsiTheme="minorHAnsi" w:cstheme="minorHAnsi"/>
          <w:szCs w:val="24"/>
        </w:rPr>
        <w:t>Předmět smlouvy</w:t>
      </w:r>
    </w:p>
    <w:p w:rsidRPr="002101B3" w:rsidR="00474317" w:rsidP="00B04610" w:rsidRDefault="00474317" w14:paraId="5491CC83" w14:textId="77777777">
      <w:pPr>
        <w:pStyle w:val="Odstavecseseznamem"/>
        <w:numPr>
          <w:ilvl w:val="0"/>
          <w:numId w:val="22"/>
        </w:numPr>
        <w:spacing w:before="60" w:after="60" w:line="240" w:lineRule="auto"/>
        <w:ind w:right="57"/>
        <w:jc w:val="both"/>
        <w:rPr>
          <w:rFonts w:eastAsia="Arial" w:cs="Arial"/>
          <w:color w:val="000000"/>
          <w:sz w:val="24"/>
          <w:szCs w:val="24"/>
          <w:lang w:eastAsia="en-US"/>
        </w:rPr>
      </w:pPr>
      <w:r w:rsidRPr="002101B3">
        <w:rPr>
          <w:rFonts w:eastAsia="Arial" w:cs="Arial"/>
          <w:color w:val="000000"/>
          <w:sz w:val="24"/>
          <w:szCs w:val="24"/>
          <w:lang w:eastAsia="en-US"/>
        </w:rPr>
        <w:t xml:space="preserve">Předmětem této smlouvy je </w:t>
      </w:r>
      <w:r w:rsidRPr="00B04610" w:rsidR="00B04610">
        <w:rPr>
          <w:rFonts w:eastAsia="Arial" w:cs="Arial"/>
          <w:color w:val="000000"/>
          <w:sz w:val="24"/>
          <w:szCs w:val="24"/>
          <w:lang w:eastAsia="en-US"/>
        </w:rPr>
        <w:t>Rozšíření stávajícího komunikačního portálu</w:t>
      </w:r>
      <w:r w:rsidRPr="002101B3" w:rsidR="00E2731E">
        <w:rPr>
          <w:rFonts w:eastAsia="Arial" w:cs="Arial"/>
          <w:color w:val="000000"/>
          <w:sz w:val="24"/>
          <w:szCs w:val="24"/>
          <w:lang w:eastAsia="en-US"/>
        </w:rPr>
        <w:t xml:space="preserve"> v</w:t>
      </w:r>
      <w:r w:rsidRPr="002101B3" w:rsidR="00400D4C">
        <w:rPr>
          <w:rFonts w:eastAsia="Arial" w:cs="Arial"/>
          <w:color w:val="000000"/>
          <w:sz w:val="24"/>
          <w:szCs w:val="24"/>
          <w:lang w:eastAsia="en-US"/>
        </w:rPr>
        <w:t xml:space="preserve"> M</w:t>
      </w:r>
      <w:r w:rsidRPr="002101B3">
        <w:rPr>
          <w:rFonts w:eastAsia="Arial" w:cs="Arial"/>
          <w:color w:val="000000"/>
          <w:sz w:val="24"/>
          <w:szCs w:val="24"/>
          <w:lang w:eastAsia="en-US"/>
        </w:rPr>
        <w:t xml:space="preserve">ěstském úřadě </w:t>
      </w:r>
      <w:r w:rsidRPr="00D5304C" w:rsidR="00D5304C">
        <w:rPr>
          <w:rFonts w:eastAsia="Arial" w:cs="Arial"/>
          <w:color w:val="000000"/>
          <w:sz w:val="24"/>
          <w:szCs w:val="24"/>
          <w:lang w:eastAsia="en-US"/>
        </w:rPr>
        <w:t>města Břeclav</w:t>
      </w:r>
      <w:r w:rsidRPr="002101B3">
        <w:rPr>
          <w:rFonts w:eastAsia="Arial" w:cs="Arial"/>
          <w:color w:val="000000"/>
          <w:sz w:val="24"/>
          <w:szCs w:val="24"/>
          <w:lang w:eastAsia="en-US"/>
        </w:rPr>
        <w:t>.</w:t>
      </w:r>
    </w:p>
    <w:p w:rsidRPr="00B04610" w:rsidR="00D5304C" w:rsidP="00D5304C" w:rsidRDefault="00474317" w14:paraId="785F94E1" w14:textId="77777777">
      <w:pPr>
        <w:pStyle w:val="Odstavecseseznamem"/>
        <w:numPr>
          <w:ilvl w:val="0"/>
          <w:numId w:val="22"/>
        </w:numPr>
        <w:spacing w:before="60" w:after="60" w:line="240" w:lineRule="auto"/>
        <w:ind w:right="57"/>
        <w:jc w:val="both"/>
        <w:rPr>
          <w:rFonts w:eastAsia="Arial" w:cs="Arial"/>
          <w:color w:val="000000"/>
          <w:sz w:val="24"/>
          <w:szCs w:val="24"/>
          <w:lang w:eastAsia="en-US"/>
        </w:rPr>
      </w:pPr>
      <w:r w:rsidRPr="002101B3">
        <w:rPr>
          <w:rFonts w:eastAsia="Arial" w:cs="Arial"/>
          <w:color w:val="000000"/>
          <w:sz w:val="24"/>
          <w:szCs w:val="24"/>
          <w:lang w:eastAsia="en-US"/>
        </w:rPr>
        <w:t xml:space="preserve">V rámci plnění předmětu zakázky budou </w:t>
      </w:r>
      <w:r w:rsidRPr="00B04610">
        <w:rPr>
          <w:rFonts w:eastAsia="Arial" w:cs="Arial"/>
          <w:color w:val="000000"/>
          <w:sz w:val="24"/>
          <w:szCs w:val="24"/>
          <w:lang w:eastAsia="en-US"/>
        </w:rPr>
        <w:t xml:space="preserve">provedeny následující </w:t>
      </w:r>
      <w:r w:rsidRPr="00B04610" w:rsidR="00B04610">
        <w:rPr>
          <w:rFonts w:eastAsia="Arial" w:cs="Arial"/>
          <w:color w:val="000000"/>
          <w:sz w:val="24"/>
          <w:szCs w:val="24"/>
          <w:lang w:eastAsia="en-US"/>
        </w:rPr>
        <w:t>činnosti</w:t>
      </w:r>
      <w:r w:rsidRPr="00B04610">
        <w:rPr>
          <w:rFonts w:eastAsia="Arial" w:cs="Arial"/>
          <w:color w:val="000000"/>
          <w:sz w:val="24"/>
          <w:szCs w:val="24"/>
          <w:lang w:eastAsia="en-US"/>
        </w:rPr>
        <w:t>:</w:t>
      </w:r>
    </w:p>
    <w:p w:rsidRPr="00B04610" w:rsidR="00E2731E" w:rsidP="00B04610" w:rsidRDefault="00D5304C" w14:paraId="05DF6D09" w14:textId="77777777">
      <w:pPr>
        <w:pStyle w:val="Odstavecseseznamem"/>
        <w:numPr>
          <w:ilvl w:val="1"/>
          <w:numId w:val="22"/>
        </w:numPr>
        <w:spacing w:before="120" w:after="60" w:line="240" w:lineRule="auto"/>
        <w:ind w:right="57"/>
        <w:contextualSpacing w:val="false"/>
        <w:jc w:val="both"/>
        <w:rPr>
          <w:rFonts w:eastAsia="Arial" w:cs="Arial"/>
          <w:color w:val="000000"/>
          <w:sz w:val="24"/>
          <w:szCs w:val="24"/>
          <w:lang w:eastAsia="en-US"/>
        </w:rPr>
      </w:pPr>
      <w:r w:rsidRPr="00B04610">
        <w:rPr>
          <w:rFonts w:eastAsia="Arial" w:cs="Arial"/>
          <w:color w:val="000000"/>
          <w:sz w:val="24"/>
          <w:szCs w:val="24"/>
          <w:lang w:eastAsia="en-US"/>
        </w:rPr>
        <w:t xml:space="preserve"> Komunikační portál bude rozšířen o následující funkcionality</w:t>
      </w:r>
      <w:r w:rsidRPr="00B04610" w:rsidR="00E2731E">
        <w:rPr>
          <w:rFonts w:eastAsia="Arial" w:cs="Arial"/>
          <w:color w:val="000000"/>
          <w:sz w:val="24"/>
          <w:szCs w:val="24"/>
          <w:lang w:eastAsia="en-US"/>
        </w:rPr>
        <w:t>:</w:t>
      </w:r>
    </w:p>
    <w:p w:rsidRPr="00FF70D8" w:rsidR="00D5304C" w:rsidP="00D5304C" w:rsidRDefault="00D5304C" w14:paraId="676697F5" w14:textId="77777777">
      <w:pPr>
        <w:pStyle w:val="Odstavecseseznamem"/>
        <w:numPr>
          <w:ilvl w:val="2"/>
          <w:numId w:val="28"/>
        </w:numPr>
        <w:spacing w:before="120" w:after="60" w:line="240" w:lineRule="auto"/>
        <w:ind w:left="1701" w:right="57" w:hanging="283"/>
        <w:jc w:val="both"/>
        <w:rPr>
          <w:rFonts w:eastAsia="Arial" w:cs="Arial"/>
          <w:color w:val="000000"/>
          <w:sz w:val="24"/>
          <w:szCs w:val="24"/>
          <w:lang w:eastAsia="en-US"/>
        </w:rPr>
      </w:pPr>
      <w:r w:rsidRPr="00B04610">
        <w:rPr>
          <w:rFonts w:eastAsia="Arial" w:cs="Arial"/>
          <w:color w:val="000000"/>
          <w:sz w:val="24"/>
          <w:szCs w:val="24"/>
          <w:lang w:eastAsia="en-US"/>
        </w:rPr>
        <w:t>Rozšíření nabídky typu sdělení</w:t>
      </w:r>
      <w:r w:rsidRPr="00FF70D8">
        <w:rPr>
          <w:rFonts w:eastAsia="Arial" w:cs="Arial"/>
          <w:color w:val="000000"/>
          <w:sz w:val="24"/>
          <w:szCs w:val="24"/>
          <w:lang w:eastAsia="en-US"/>
        </w:rPr>
        <w:t>/úkol od PO (např. obyčejné sdělení, materiál k předložení orgánům města, pravidelný reporting atd.)</w:t>
      </w:r>
    </w:p>
    <w:p w:rsidRPr="00FF70D8" w:rsidR="00D5304C" w:rsidP="00D5304C" w:rsidRDefault="00D5304C" w14:paraId="65E079DA" w14:textId="77777777">
      <w:pPr>
        <w:pStyle w:val="Odstavecseseznamem"/>
        <w:numPr>
          <w:ilvl w:val="2"/>
          <w:numId w:val="28"/>
        </w:numPr>
        <w:spacing w:before="120" w:after="60" w:line="240" w:lineRule="auto"/>
        <w:ind w:left="1701" w:right="57" w:hanging="283"/>
        <w:jc w:val="both"/>
        <w:rPr>
          <w:rFonts w:eastAsia="Arial" w:cs="Arial"/>
          <w:color w:val="000000"/>
          <w:sz w:val="24"/>
          <w:szCs w:val="24"/>
          <w:lang w:eastAsia="en-US"/>
        </w:rPr>
      </w:pPr>
      <w:r w:rsidRPr="00FF70D8">
        <w:rPr>
          <w:rFonts w:eastAsia="Arial" w:cs="Arial"/>
          <w:color w:val="000000"/>
          <w:sz w:val="24"/>
          <w:szCs w:val="24"/>
          <w:lang w:eastAsia="en-US"/>
        </w:rPr>
        <w:t xml:space="preserve">Rozšíření nabídky typu sdělení/úkol od PO také pro možnost reakce zřizovatele (odpověď, předání k </w:t>
      </w:r>
      <w:proofErr w:type="gramStart"/>
      <w:r w:rsidRPr="00FF70D8">
        <w:rPr>
          <w:rFonts w:eastAsia="Arial" w:cs="Arial"/>
          <w:color w:val="000000"/>
          <w:sz w:val="24"/>
          <w:szCs w:val="24"/>
          <w:lang w:eastAsia="en-US"/>
        </w:rPr>
        <w:t>vyřízení,</w:t>
      </w:r>
      <w:proofErr w:type="gramEnd"/>
      <w:r w:rsidRPr="00FF70D8">
        <w:rPr>
          <w:rFonts w:eastAsia="Arial" w:cs="Arial"/>
          <w:color w:val="000000"/>
          <w:sz w:val="24"/>
          <w:szCs w:val="24"/>
          <w:lang w:eastAsia="en-US"/>
        </w:rPr>
        <w:t xml:space="preserve"> atd.)</w:t>
      </w:r>
    </w:p>
    <w:p w:rsidRPr="00FF70D8" w:rsidR="00D5304C" w:rsidP="00D5304C" w:rsidRDefault="00D5304C" w14:paraId="6FAF96F4" w14:textId="77777777">
      <w:pPr>
        <w:pStyle w:val="Odstavecseseznamem"/>
        <w:numPr>
          <w:ilvl w:val="2"/>
          <w:numId w:val="28"/>
        </w:numPr>
        <w:spacing w:before="120" w:after="60" w:line="240" w:lineRule="auto"/>
        <w:ind w:left="1701" w:right="57" w:hanging="283"/>
        <w:jc w:val="both"/>
        <w:rPr>
          <w:rFonts w:eastAsia="Arial" w:cs="Arial"/>
          <w:color w:val="000000"/>
          <w:sz w:val="24"/>
          <w:szCs w:val="24"/>
          <w:lang w:eastAsia="en-US"/>
        </w:rPr>
      </w:pPr>
      <w:r w:rsidRPr="00FF70D8">
        <w:rPr>
          <w:rFonts w:eastAsia="Arial" w:cs="Arial"/>
          <w:color w:val="000000"/>
          <w:sz w:val="24"/>
          <w:szCs w:val="24"/>
          <w:lang w:eastAsia="en-US"/>
        </w:rPr>
        <w:t xml:space="preserve">Možnost navázat komunikaci na již uzavřené případy (sdělení, úkol, </w:t>
      </w:r>
      <w:proofErr w:type="gramStart"/>
      <w:r w:rsidRPr="00FF70D8">
        <w:rPr>
          <w:rFonts w:eastAsia="Arial" w:cs="Arial"/>
          <w:color w:val="000000"/>
          <w:sz w:val="24"/>
          <w:szCs w:val="24"/>
          <w:lang w:eastAsia="en-US"/>
        </w:rPr>
        <w:t>žádost,</w:t>
      </w:r>
      <w:proofErr w:type="gramEnd"/>
      <w:r w:rsidRPr="00FF70D8">
        <w:rPr>
          <w:rFonts w:eastAsia="Arial" w:cs="Arial"/>
          <w:color w:val="000000"/>
          <w:sz w:val="24"/>
          <w:szCs w:val="24"/>
          <w:lang w:eastAsia="en-US"/>
        </w:rPr>
        <w:t xml:space="preserve"> atd.)</w:t>
      </w:r>
    </w:p>
    <w:p w:rsidRPr="00FF70D8" w:rsidR="00D5304C" w:rsidP="00D5304C" w:rsidRDefault="00D5304C" w14:paraId="3E3F0B06" w14:textId="77777777">
      <w:pPr>
        <w:pStyle w:val="Odstavecseseznamem"/>
        <w:numPr>
          <w:ilvl w:val="2"/>
          <w:numId w:val="28"/>
        </w:numPr>
        <w:spacing w:before="120" w:after="60" w:line="240" w:lineRule="auto"/>
        <w:ind w:left="1701" w:right="57" w:hanging="283"/>
        <w:jc w:val="both"/>
        <w:rPr>
          <w:rFonts w:eastAsia="Arial" w:cs="Arial"/>
          <w:color w:val="000000"/>
          <w:sz w:val="24"/>
          <w:szCs w:val="24"/>
          <w:lang w:eastAsia="en-US"/>
        </w:rPr>
      </w:pPr>
      <w:r w:rsidRPr="00FF70D8">
        <w:rPr>
          <w:rFonts w:eastAsia="Arial" w:cs="Arial"/>
          <w:color w:val="000000"/>
          <w:sz w:val="24"/>
          <w:szCs w:val="24"/>
          <w:lang w:eastAsia="en-US"/>
        </w:rPr>
        <w:t>Zajistit pokročilou funkcionalitu (hledání, filtrování dle zadaných kritérií atd.)</w:t>
      </w:r>
    </w:p>
    <w:p w:rsidRPr="00FF70D8" w:rsidR="00D5304C" w:rsidP="00D5304C" w:rsidRDefault="00D5304C" w14:paraId="1396ACBD" w14:textId="77777777">
      <w:pPr>
        <w:pStyle w:val="Odstavecseseznamem"/>
        <w:numPr>
          <w:ilvl w:val="2"/>
          <w:numId w:val="28"/>
        </w:numPr>
        <w:spacing w:before="120" w:after="60" w:line="240" w:lineRule="auto"/>
        <w:ind w:left="1701" w:right="57" w:hanging="283"/>
        <w:jc w:val="both"/>
        <w:rPr>
          <w:rFonts w:eastAsia="Arial" w:cs="Arial"/>
          <w:color w:val="000000"/>
          <w:sz w:val="24"/>
          <w:szCs w:val="24"/>
          <w:lang w:eastAsia="en-US"/>
        </w:rPr>
      </w:pPr>
      <w:r w:rsidRPr="00FF70D8">
        <w:rPr>
          <w:rFonts w:eastAsia="Arial" w:cs="Arial"/>
          <w:color w:val="000000"/>
          <w:sz w:val="24"/>
          <w:szCs w:val="24"/>
          <w:lang w:eastAsia="en-US"/>
        </w:rPr>
        <w:t>Zavést komunikaci i mezi PO vzájemně</w:t>
      </w:r>
    </w:p>
    <w:p w:rsidRPr="00FF70D8" w:rsidR="00D5304C" w:rsidP="00D5304C" w:rsidRDefault="00D5304C" w14:paraId="166D940C" w14:textId="77777777">
      <w:pPr>
        <w:pStyle w:val="Odstavecseseznamem"/>
        <w:numPr>
          <w:ilvl w:val="2"/>
          <w:numId w:val="28"/>
        </w:numPr>
        <w:spacing w:before="120" w:after="60" w:line="240" w:lineRule="auto"/>
        <w:ind w:left="1701" w:right="57" w:hanging="283"/>
        <w:jc w:val="both"/>
        <w:rPr>
          <w:rFonts w:eastAsia="Arial" w:cs="Arial"/>
          <w:color w:val="000000"/>
          <w:sz w:val="24"/>
          <w:szCs w:val="24"/>
          <w:lang w:eastAsia="en-US"/>
        </w:rPr>
      </w:pPr>
      <w:r w:rsidRPr="00FF70D8">
        <w:rPr>
          <w:rFonts w:eastAsia="Arial" w:cs="Arial"/>
          <w:color w:val="000000"/>
          <w:sz w:val="24"/>
          <w:szCs w:val="24"/>
          <w:lang w:eastAsia="en-US"/>
        </w:rPr>
        <w:t>Rozšířit nabídku o zkušenostní databázi (sdílení získaných zkušeností)</w:t>
      </w:r>
    </w:p>
    <w:p w:rsidRPr="00FF70D8" w:rsidR="00D5304C" w:rsidP="00D5304C" w:rsidRDefault="00D5304C" w14:paraId="04D54B7B" w14:textId="77777777">
      <w:pPr>
        <w:pStyle w:val="Odstavecseseznamem"/>
        <w:numPr>
          <w:ilvl w:val="2"/>
          <w:numId w:val="28"/>
        </w:numPr>
        <w:spacing w:before="120" w:after="60" w:line="240" w:lineRule="auto"/>
        <w:ind w:left="1701" w:right="57" w:hanging="283"/>
        <w:jc w:val="both"/>
        <w:rPr>
          <w:rFonts w:eastAsia="Arial" w:cs="Arial"/>
          <w:color w:val="000000"/>
          <w:sz w:val="24"/>
          <w:szCs w:val="24"/>
          <w:lang w:eastAsia="en-US"/>
        </w:rPr>
      </w:pPr>
      <w:r w:rsidRPr="00FF70D8">
        <w:rPr>
          <w:rFonts w:eastAsia="Arial" w:cs="Arial"/>
          <w:color w:val="000000"/>
          <w:sz w:val="24"/>
          <w:szCs w:val="24"/>
          <w:lang w:eastAsia="en-US"/>
        </w:rPr>
        <w:t>Rozšířit nabídku pro ukládání řídicí dokumentace</w:t>
      </w:r>
    </w:p>
    <w:p w:rsidRPr="00FF70D8" w:rsidR="00D5304C" w:rsidP="00D5304C" w:rsidRDefault="00D5304C" w14:paraId="05BD6D3A" w14:textId="77777777">
      <w:pPr>
        <w:pStyle w:val="Odstavecseseznamem"/>
        <w:numPr>
          <w:ilvl w:val="2"/>
          <w:numId w:val="28"/>
        </w:numPr>
        <w:spacing w:before="120" w:after="60" w:line="240" w:lineRule="auto"/>
        <w:ind w:left="1701" w:right="57" w:hanging="283"/>
        <w:jc w:val="both"/>
        <w:rPr>
          <w:rFonts w:eastAsia="Arial" w:cs="Arial"/>
          <w:color w:val="000000"/>
          <w:sz w:val="24"/>
          <w:szCs w:val="24"/>
          <w:lang w:eastAsia="en-US"/>
        </w:rPr>
      </w:pPr>
      <w:r w:rsidRPr="00FF70D8">
        <w:rPr>
          <w:rFonts w:eastAsia="Arial" w:cs="Arial"/>
          <w:color w:val="000000"/>
          <w:sz w:val="24"/>
          <w:szCs w:val="24"/>
          <w:lang w:eastAsia="en-US"/>
        </w:rPr>
        <w:t>Zajistit kompatibilitu komunikačního portálu se všemi standardními prohlížeči včetně mobilních zařízení</w:t>
      </w:r>
    </w:p>
    <w:p w:rsidRPr="00FF70D8" w:rsidR="00D5304C" w:rsidP="00D5304C" w:rsidRDefault="00D5304C" w14:paraId="4F13FEBF" w14:textId="77777777">
      <w:pPr>
        <w:pStyle w:val="Odstavecseseznamem"/>
        <w:numPr>
          <w:ilvl w:val="2"/>
          <w:numId w:val="28"/>
        </w:numPr>
        <w:spacing w:before="120" w:after="60" w:line="240" w:lineRule="auto"/>
        <w:ind w:left="1701" w:right="57" w:hanging="283"/>
        <w:jc w:val="both"/>
        <w:rPr>
          <w:rFonts w:eastAsia="Arial" w:cs="Arial"/>
          <w:color w:val="000000"/>
          <w:sz w:val="24"/>
          <w:szCs w:val="24"/>
          <w:lang w:eastAsia="en-US"/>
        </w:rPr>
      </w:pPr>
      <w:r w:rsidRPr="00FF70D8">
        <w:rPr>
          <w:rFonts w:eastAsia="Arial" w:cs="Arial"/>
          <w:color w:val="000000"/>
          <w:sz w:val="24"/>
          <w:szCs w:val="24"/>
          <w:lang w:eastAsia="en-US"/>
        </w:rPr>
        <w:t>Jednotné řešení pro evidenci smluv PO včetně návaznosti na Registr smluv</w:t>
      </w:r>
    </w:p>
    <w:p w:rsidRPr="00FF70D8" w:rsidR="00CF0157" w:rsidP="00B04610" w:rsidRDefault="00CF0157" w14:paraId="4D20B376" w14:textId="77777777">
      <w:pPr>
        <w:pStyle w:val="Odstavecseseznamem"/>
        <w:numPr>
          <w:ilvl w:val="1"/>
          <w:numId w:val="22"/>
        </w:numPr>
        <w:spacing w:before="120" w:after="60" w:line="240" w:lineRule="auto"/>
        <w:ind w:right="57"/>
        <w:contextualSpacing w:val="false"/>
        <w:jc w:val="both"/>
        <w:rPr>
          <w:rFonts w:eastAsia="Arial" w:cs="Arial"/>
          <w:color w:val="000000"/>
          <w:sz w:val="24"/>
          <w:szCs w:val="24"/>
          <w:lang w:eastAsia="en-US"/>
        </w:rPr>
      </w:pPr>
      <w:r w:rsidRPr="00CF0157">
        <w:rPr>
          <w:rFonts w:eastAsia="Arial" w:cs="Arial"/>
          <w:color w:val="000000"/>
          <w:sz w:val="24"/>
          <w:szCs w:val="24"/>
          <w:lang w:eastAsia="en-US"/>
        </w:rPr>
        <w:lastRenderedPageBreak/>
        <w:t>Nové funkcionality budou bez dopadu na stávající komunikační portál, všechna stávající funkčnost zůstane zachována.</w:t>
      </w:r>
    </w:p>
    <w:p w:rsidRPr="00FF70D8" w:rsidR="00D5304C" w:rsidP="00B04610" w:rsidRDefault="00B04610" w14:paraId="7A919A0B" w14:textId="77777777">
      <w:pPr>
        <w:pStyle w:val="Odstavecseseznamem"/>
        <w:numPr>
          <w:ilvl w:val="1"/>
          <w:numId w:val="22"/>
        </w:numPr>
        <w:spacing w:before="120" w:after="60" w:line="240" w:lineRule="auto"/>
        <w:ind w:right="57"/>
        <w:contextualSpacing w:val="false"/>
        <w:jc w:val="both"/>
        <w:rPr>
          <w:rFonts w:eastAsia="Arial" w:cs="Arial"/>
          <w:color w:val="000000"/>
          <w:sz w:val="24"/>
          <w:szCs w:val="24"/>
          <w:lang w:eastAsia="en-US"/>
        </w:rPr>
      </w:pPr>
      <w:r w:rsidRPr="00B04610">
        <w:rPr>
          <w:rFonts w:eastAsia="Arial" w:cs="Arial"/>
          <w:color w:val="000000"/>
          <w:sz w:val="24"/>
          <w:szCs w:val="24"/>
          <w:lang w:eastAsia="en-US"/>
        </w:rPr>
        <w:t>Následně budou realizována školení v rozsahu 10 hodin (hodina = 60 minut) pro 10 účastníků k ovládání nových funkcionalit. Školení proběhne ve dvou po sobě jdoucích dnech. Součástí školení bude zpracování manuálu pro používání nových funkcionalit portálu. Nejpozději při školení budou předány manuály pro používání nových funkcionalit portálu. Výstupem školení bude mimo jiné prezenční listina účastníků a osvědčení o jeho absolvování a metodika pro školené osoby.</w:t>
      </w:r>
    </w:p>
    <w:p w:rsidR="00B04610" w:rsidP="002101B3" w:rsidRDefault="00B04610" w14:paraId="3ECF9294" w14:textId="77777777">
      <w:pPr>
        <w:pStyle w:val="Odstavecseseznamem"/>
        <w:numPr>
          <w:ilvl w:val="0"/>
          <w:numId w:val="22"/>
        </w:numPr>
        <w:spacing w:before="60" w:after="60" w:line="240" w:lineRule="auto"/>
        <w:ind w:right="57"/>
        <w:jc w:val="both"/>
        <w:rPr>
          <w:rFonts w:eastAsia="Arial" w:cs="Arial"/>
          <w:color w:val="000000"/>
          <w:sz w:val="24"/>
          <w:szCs w:val="24"/>
          <w:lang w:eastAsia="en-US"/>
        </w:rPr>
      </w:pPr>
      <w:r>
        <w:rPr>
          <w:rFonts w:eastAsia="Arial" w:cs="Arial"/>
          <w:color w:val="000000"/>
          <w:sz w:val="24"/>
          <w:szCs w:val="24"/>
          <w:lang w:eastAsia="en-US"/>
        </w:rPr>
        <w:t>Výstupem bude:</w:t>
      </w:r>
    </w:p>
    <w:p w:rsidRPr="00B04610" w:rsidR="00B04610" w:rsidP="00B04610" w:rsidRDefault="00B04610" w14:paraId="3C3717E6" w14:textId="77777777">
      <w:pPr>
        <w:pStyle w:val="Odstavecseseznamem"/>
        <w:numPr>
          <w:ilvl w:val="1"/>
          <w:numId w:val="22"/>
        </w:numPr>
        <w:spacing w:before="60" w:after="60" w:line="240" w:lineRule="auto"/>
        <w:ind w:right="57"/>
        <w:jc w:val="both"/>
        <w:rPr>
          <w:rFonts w:eastAsia="Arial" w:cs="Arial"/>
          <w:color w:val="000000"/>
          <w:sz w:val="24"/>
          <w:szCs w:val="24"/>
          <w:lang w:eastAsia="en-US"/>
        </w:rPr>
      </w:pPr>
      <w:r w:rsidRPr="00B04610">
        <w:rPr>
          <w:rFonts w:eastAsia="Arial" w:cs="Arial"/>
          <w:color w:val="000000"/>
          <w:sz w:val="24"/>
          <w:szCs w:val="24"/>
          <w:lang w:eastAsia="en-US"/>
        </w:rPr>
        <w:t>Rozšíření komunikačního portálu dle požadavků uvedených výše</w:t>
      </w:r>
    </w:p>
    <w:p w:rsidRPr="00B04610" w:rsidR="00B04610" w:rsidP="00B04610" w:rsidRDefault="00B04610" w14:paraId="289CAE1E" w14:textId="77777777">
      <w:pPr>
        <w:pStyle w:val="Odstavecseseznamem"/>
        <w:numPr>
          <w:ilvl w:val="1"/>
          <w:numId w:val="22"/>
        </w:numPr>
        <w:spacing w:before="60" w:after="60" w:line="240" w:lineRule="auto"/>
        <w:ind w:right="57"/>
        <w:jc w:val="both"/>
        <w:rPr>
          <w:rFonts w:eastAsia="Arial" w:cs="Arial"/>
          <w:color w:val="000000"/>
          <w:sz w:val="24"/>
          <w:szCs w:val="24"/>
          <w:lang w:eastAsia="en-US"/>
        </w:rPr>
      </w:pPr>
      <w:r w:rsidRPr="00B04610">
        <w:rPr>
          <w:rFonts w:eastAsia="Arial" w:cs="Arial"/>
          <w:color w:val="000000"/>
          <w:sz w:val="24"/>
          <w:szCs w:val="24"/>
          <w:lang w:eastAsia="en-US"/>
        </w:rPr>
        <w:t>Manuál pro používání nových funkcionalit</w:t>
      </w:r>
    </w:p>
    <w:p w:rsidRPr="00B04610" w:rsidR="00B04610" w:rsidP="00B04610" w:rsidRDefault="00B04610" w14:paraId="1DD08D64" w14:textId="77777777">
      <w:pPr>
        <w:pStyle w:val="Odstavecseseznamem"/>
        <w:numPr>
          <w:ilvl w:val="1"/>
          <w:numId w:val="22"/>
        </w:numPr>
        <w:spacing w:before="60" w:after="60" w:line="240" w:lineRule="auto"/>
        <w:ind w:right="57"/>
        <w:jc w:val="both"/>
        <w:rPr>
          <w:rFonts w:eastAsia="Arial" w:cs="Arial"/>
          <w:color w:val="000000"/>
          <w:sz w:val="24"/>
          <w:szCs w:val="24"/>
          <w:lang w:eastAsia="en-US"/>
        </w:rPr>
      </w:pPr>
      <w:r w:rsidRPr="00B04610">
        <w:rPr>
          <w:rFonts w:eastAsia="Arial" w:cs="Arial"/>
          <w:color w:val="000000"/>
          <w:sz w:val="24"/>
          <w:szCs w:val="24"/>
          <w:lang w:eastAsia="en-US"/>
        </w:rPr>
        <w:t>Školení k ovládání nových funkcionalit</w:t>
      </w:r>
    </w:p>
    <w:p w:rsidRPr="004668AA" w:rsidR="001D30B4" w:rsidP="002101B3" w:rsidRDefault="00D73D0A" w14:paraId="64CCFCA8" w14:textId="77777777">
      <w:pPr>
        <w:pStyle w:val="Odstavecseseznamem"/>
        <w:numPr>
          <w:ilvl w:val="0"/>
          <w:numId w:val="22"/>
        </w:numPr>
        <w:spacing w:before="60" w:after="60" w:line="240" w:lineRule="auto"/>
        <w:ind w:right="57"/>
        <w:jc w:val="both"/>
        <w:rPr>
          <w:rFonts w:eastAsia="Arial" w:cs="Arial"/>
          <w:color w:val="000000"/>
          <w:sz w:val="24"/>
          <w:szCs w:val="24"/>
          <w:lang w:eastAsia="en-US"/>
        </w:rPr>
      </w:pPr>
      <w:r w:rsidRPr="004668AA">
        <w:rPr>
          <w:rFonts w:eastAsia="Arial" w:cs="Arial"/>
          <w:color w:val="000000"/>
          <w:sz w:val="24"/>
          <w:szCs w:val="24"/>
          <w:lang w:eastAsia="en-US"/>
        </w:rPr>
        <w:t>Objednatel se zavazuje zaplatit poskytovateli za provedení výše specifikovaných služeb cenu sjednanou v čl. IV. odst. 1 této smlouvy.</w:t>
      </w:r>
    </w:p>
    <w:p w:rsidRPr="004668AA" w:rsidR="00EA6FCD" w:rsidP="002101B3" w:rsidRDefault="00EA6FCD" w14:paraId="2705B63D" w14:textId="77777777">
      <w:pPr>
        <w:pStyle w:val="Odstavecseseznamem"/>
        <w:numPr>
          <w:ilvl w:val="0"/>
          <w:numId w:val="22"/>
        </w:numPr>
        <w:spacing w:before="60" w:after="60" w:line="240" w:lineRule="auto"/>
        <w:ind w:right="57"/>
        <w:jc w:val="both"/>
        <w:rPr>
          <w:rFonts w:eastAsia="Arial" w:cs="Arial"/>
          <w:color w:val="000000"/>
          <w:sz w:val="24"/>
          <w:szCs w:val="24"/>
          <w:lang w:eastAsia="en-US"/>
        </w:rPr>
      </w:pPr>
      <w:r w:rsidRPr="004668AA">
        <w:rPr>
          <w:rFonts w:eastAsia="Arial" w:cs="Arial"/>
          <w:color w:val="000000"/>
          <w:sz w:val="24"/>
          <w:szCs w:val="24"/>
          <w:lang w:eastAsia="en-US"/>
        </w:rPr>
        <w:t xml:space="preserve">Každá </w:t>
      </w:r>
      <w:r w:rsidRPr="004668AA" w:rsidR="00DF170E">
        <w:rPr>
          <w:rFonts w:eastAsia="Arial" w:cs="Arial"/>
          <w:color w:val="000000"/>
          <w:sz w:val="24"/>
          <w:szCs w:val="24"/>
          <w:lang w:eastAsia="en-US"/>
        </w:rPr>
        <w:t>klíčová aktivita</w:t>
      </w:r>
      <w:r w:rsidRPr="004668AA">
        <w:rPr>
          <w:rFonts w:eastAsia="Arial" w:cs="Arial"/>
          <w:color w:val="000000"/>
          <w:sz w:val="24"/>
          <w:szCs w:val="24"/>
          <w:lang w:eastAsia="en-US"/>
        </w:rPr>
        <w:t xml:space="preserve"> v rámci předmětu plnění bude ukončena na základě předávacího protokolu,</w:t>
      </w:r>
      <w:r w:rsidRPr="004668AA" w:rsidR="00225BFB">
        <w:rPr>
          <w:rFonts w:eastAsia="Arial" w:cs="Arial"/>
          <w:color w:val="000000"/>
          <w:sz w:val="24"/>
          <w:szCs w:val="24"/>
          <w:lang w:eastAsia="en-US"/>
        </w:rPr>
        <w:t xml:space="preserve"> který bude podkladem pro fakturaci. V protokolu učiní</w:t>
      </w:r>
      <w:r w:rsidRPr="004668AA">
        <w:rPr>
          <w:rFonts w:eastAsia="Arial" w:cs="Arial"/>
          <w:color w:val="000000"/>
          <w:sz w:val="24"/>
          <w:szCs w:val="24"/>
          <w:lang w:eastAsia="en-US"/>
        </w:rPr>
        <w:t xml:space="preserve"> smluvní strany soupis činností a dokumentů, které byly v rámci dané činnosti vykonány.</w:t>
      </w:r>
      <w:r w:rsidRPr="004668AA" w:rsidR="00225BFB">
        <w:rPr>
          <w:rFonts w:eastAsia="Arial" w:cs="Arial"/>
          <w:color w:val="000000"/>
          <w:sz w:val="24"/>
          <w:szCs w:val="24"/>
          <w:lang w:eastAsia="en-US"/>
        </w:rPr>
        <w:t xml:space="preserve"> Protokol musí být schválen objednatelem.</w:t>
      </w:r>
    </w:p>
    <w:p w:rsidRPr="004668AA" w:rsidR="00F87B5B" w:rsidP="002101B3" w:rsidRDefault="004C600E" w14:paraId="212D09A5" w14:textId="77777777">
      <w:pPr>
        <w:pStyle w:val="Odstavecseseznamem"/>
        <w:numPr>
          <w:ilvl w:val="0"/>
          <w:numId w:val="22"/>
        </w:numPr>
        <w:spacing w:before="60" w:after="60" w:line="240" w:lineRule="auto"/>
        <w:ind w:right="57"/>
        <w:jc w:val="both"/>
        <w:rPr>
          <w:rFonts w:eastAsia="Arial" w:cs="Arial"/>
          <w:color w:val="000000"/>
          <w:sz w:val="24"/>
          <w:szCs w:val="24"/>
          <w:lang w:eastAsia="en-US"/>
        </w:rPr>
      </w:pPr>
      <w:r w:rsidRPr="004668AA">
        <w:rPr>
          <w:rFonts w:eastAsia="Arial" w:cs="Arial"/>
          <w:color w:val="000000"/>
          <w:sz w:val="24"/>
          <w:szCs w:val="24"/>
          <w:lang w:eastAsia="en-US"/>
        </w:rPr>
        <w:t xml:space="preserve">Budou-li v předávacím protokolu objednatelem shledány nedostatky, je poskytovatel povinen tyto nedostatky odstranit do </w:t>
      </w:r>
      <w:r w:rsidRPr="004668AA" w:rsidR="00F87B5B">
        <w:rPr>
          <w:rFonts w:eastAsia="Arial" w:cs="Arial"/>
          <w:color w:val="000000"/>
          <w:sz w:val="24"/>
          <w:szCs w:val="24"/>
          <w:lang w:eastAsia="en-US"/>
        </w:rPr>
        <w:t xml:space="preserve">3 pracovních dní od doručení žádosti o </w:t>
      </w:r>
      <w:r w:rsidRPr="004668AA">
        <w:rPr>
          <w:rFonts w:eastAsia="Arial" w:cs="Arial"/>
          <w:color w:val="000000"/>
          <w:sz w:val="24"/>
          <w:szCs w:val="24"/>
          <w:lang w:eastAsia="en-US"/>
        </w:rPr>
        <w:t>opravu</w:t>
      </w:r>
      <w:r w:rsidRPr="004668AA" w:rsidR="00F87B5B">
        <w:rPr>
          <w:rFonts w:eastAsia="Arial" w:cs="Arial"/>
          <w:color w:val="000000"/>
          <w:sz w:val="24"/>
          <w:szCs w:val="24"/>
          <w:lang w:eastAsia="en-US"/>
        </w:rPr>
        <w:t xml:space="preserve"> předávacího protokolu</w:t>
      </w:r>
      <w:r w:rsidRPr="004668AA">
        <w:rPr>
          <w:rFonts w:eastAsia="Arial" w:cs="Arial"/>
          <w:color w:val="000000"/>
          <w:sz w:val="24"/>
          <w:szCs w:val="24"/>
          <w:lang w:eastAsia="en-US"/>
        </w:rPr>
        <w:t xml:space="preserve"> poskytovateli</w:t>
      </w:r>
      <w:r w:rsidRPr="004668AA" w:rsidR="00F87B5B">
        <w:rPr>
          <w:rFonts w:eastAsia="Arial" w:cs="Arial"/>
          <w:color w:val="000000"/>
          <w:sz w:val="24"/>
          <w:szCs w:val="24"/>
          <w:lang w:eastAsia="en-US"/>
        </w:rPr>
        <w:t>.</w:t>
      </w:r>
    </w:p>
    <w:p w:rsidRPr="00D5304C" w:rsidR="00D73D0A" w:rsidP="00C01514" w:rsidRDefault="00D73D0A" w14:paraId="57D7BD5B" w14:textId="77777777">
      <w:pPr>
        <w:pStyle w:val="Zkladntext"/>
        <w:widowControl w:val="false"/>
        <w:spacing w:before="240" w:after="200"/>
        <w:ind w:left="357"/>
        <w:rPr>
          <w:szCs w:val="22"/>
          <w:highlight w:val="yellow"/>
        </w:rPr>
      </w:pPr>
    </w:p>
    <w:p w:rsidRPr="004668AA" w:rsidR="00203742" w:rsidP="00203742" w:rsidRDefault="007252A3" w14:paraId="0A8831AA" w14:textId="77777777">
      <w:pPr>
        <w:pStyle w:val="Bezmezer"/>
        <w:jc w:val="center"/>
        <w:rPr>
          <w:b/>
          <w:sz w:val="24"/>
          <w:szCs w:val="24"/>
        </w:rPr>
      </w:pPr>
      <w:r w:rsidRPr="004668AA">
        <w:rPr>
          <w:b/>
          <w:sz w:val="24"/>
          <w:szCs w:val="24"/>
        </w:rPr>
        <w:t>IV.</w:t>
      </w:r>
      <w:r w:rsidRPr="004668AA" w:rsidR="001D30B4">
        <w:rPr>
          <w:b/>
          <w:sz w:val="24"/>
          <w:szCs w:val="24"/>
        </w:rPr>
        <w:t xml:space="preserve"> </w:t>
      </w:r>
      <w:r w:rsidRPr="004668AA">
        <w:rPr>
          <w:b/>
          <w:sz w:val="24"/>
          <w:szCs w:val="24"/>
        </w:rPr>
        <w:t>Cena za služby</w:t>
      </w:r>
    </w:p>
    <w:p w:rsidRPr="004668AA" w:rsidR="00203742" w:rsidP="00E63986" w:rsidRDefault="00203742" w14:paraId="25E605ED" w14:textId="77777777">
      <w:pPr>
        <w:pStyle w:val="Bezmezer"/>
        <w:jc w:val="both"/>
        <w:rPr>
          <w:b/>
          <w:sz w:val="24"/>
          <w:szCs w:val="24"/>
        </w:rPr>
      </w:pPr>
    </w:p>
    <w:p w:rsidRPr="004668AA" w:rsidR="00203742" w:rsidP="00561C52" w:rsidRDefault="00801998" w14:paraId="047E0D4C" w14:textId="77777777">
      <w:pPr>
        <w:pStyle w:val="Bezmezer"/>
        <w:numPr>
          <w:ilvl w:val="0"/>
          <w:numId w:val="9"/>
        </w:numPr>
        <w:tabs>
          <w:tab w:val="left" w:pos="1134"/>
        </w:tabs>
        <w:ind w:left="283" w:hanging="357"/>
        <w:jc w:val="both"/>
        <w:rPr>
          <w:i/>
          <w:sz w:val="24"/>
          <w:szCs w:val="24"/>
        </w:rPr>
      </w:pPr>
      <w:r w:rsidRPr="004668AA">
        <w:rPr>
          <w:rFonts w:eastAsia="Times New Roman" w:cstheme="minorHAnsi"/>
          <w:sz w:val="24"/>
          <w:szCs w:val="24"/>
        </w:rPr>
        <w:t>C</w:t>
      </w:r>
      <w:r w:rsidRPr="004668AA" w:rsidR="00837821">
        <w:rPr>
          <w:rFonts w:eastAsia="Times New Roman" w:cstheme="minorHAnsi"/>
          <w:sz w:val="24"/>
          <w:szCs w:val="24"/>
        </w:rPr>
        <w:t>elková c</w:t>
      </w:r>
      <w:r w:rsidRPr="004668AA">
        <w:rPr>
          <w:rFonts w:eastAsia="Times New Roman" w:cstheme="minorHAnsi"/>
          <w:sz w:val="24"/>
          <w:szCs w:val="24"/>
        </w:rPr>
        <w:t xml:space="preserve">ena za provedení služeb dle </w:t>
      </w:r>
      <w:r w:rsidRPr="004668AA">
        <w:rPr>
          <w:rFonts w:hint="eastAsia" w:eastAsia="Times New Roman" w:cstheme="minorHAnsi"/>
          <w:sz w:val="24"/>
          <w:szCs w:val="24"/>
        </w:rPr>
        <w:t>č</w:t>
      </w:r>
      <w:r w:rsidRPr="004668AA">
        <w:rPr>
          <w:rFonts w:eastAsia="Times New Roman" w:cstheme="minorHAnsi"/>
          <w:sz w:val="24"/>
          <w:szCs w:val="24"/>
        </w:rPr>
        <w:t xml:space="preserve">l. III. této smlouvy </w:t>
      </w:r>
      <w:r w:rsidRPr="004668AA">
        <w:rPr>
          <w:rFonts w:hint="eastAsia" w:eastAsia="Times New Roman" w:cstheme="minorHAnsi"/>
          <w:sz w:val="24"/>
          <w:szCs w:val="24"/>
        </w:rPr>
        <w:t>č</w:t>
      </w:r>
      <w:r w:rsidRPr="004668AA">
        <w:rPr>
          <w:rFonts w:eastAsia="Times New Roman" w:cstheme="minorHAnsi"/>
          <w:sz w:val="24"/>
          <w:szCs w:val="24"/>
        </w:rPr>
        <w:t>in</w:t>
      </w:r>
      <w:r w:rsidRPr="004668AA">
        <w:rPr>
          <w:rFonts w:hint="eastAsia" w:eastAsia="Times New Roman" w:cstheme="minorHAnsi"/>
          <w:sz w:val="24"/>
          <w:szCs w:val="24"/>
        </w:rPr>
        <w:t>í</w:t>
      </w:r>
      <w:r w:rsidRPr="004668AA">
        <w:rPr>
          <w:rFonts w:eastAsia="Times New Roman" w:cstheme="minorHAnsi"/>
          <w:sz w:val="24"/>
          <w:szCs w:val="24"/>
        </w:rPr>
        <w:t>:</w:t>
      </w:r>
    </w:p>
    <w:p w:rsidRPr="004668AA" w:rsidR="00E52498" w:rsidP="00801998" w:rsidRDefault="00801998" w14:paraId="72D0D8ED" w14:textId="77777777">
      <w:pPr>
        <w:pStyle w:val="Odstavecseseznamem"/>
        <w:spacing w:before="100" w:beforeAutospacing="true" w:after="100" w:afterAutospacing="true" w:line="240" w:lineRule="auto"/>
        <w:ind w:left="425"/>
        <w:jc w:val="both"/>
        <w:rPr>
          <w:rFonts w:cstheme="minorHAnsi"/>
          <w:sz w:val="24"/>
          <w:szCs w:val="24"/>
        </w:rPr>
      </w:pPr>
      <w:r w:rsidRPr="004668AA">
        <w:rPr>
          <w:rFonts w:cstheme="minorHAnsi"/>
          <w:sz w:val="24"/>
          <w:szCs w:val="24"/>
        </w:rPr>
        <w:t xml:space="preserve">Celková </w:t>
      </w:r>
      <w:r w:rsidRPr="004668AA" w:rsidR="00E52498">
        <w:rPr>
          <w:rFonts w:cstheme="minorHAnsi"/>
          <w:sz w:val="24"/>
          <w:szCs w:val="24"/>
        </w:rPr>
        <w:t>cena bez DPH:</w:t>
      </w:r>
      <w:r w:rsidRPr="004668AA">
        <w:rPr>
          <w:rFonts w:cstheme="minorHAnsi"/>
          <w:sz w:val="24"/>
          <w:szCs w:val="24"/>
        </w:rPr>
        <w:tab/>
      </w:r>
      <w:r w:rsidRPr="004668AA">
        <w:rPr>
          <w:rFonts w:cstheme="minorHAnsi"/>
          <w:sz w:val="24"/>
          <w:szCs w:val="24"/>
        </w:rPr>
        <w:tab/>
      </w:r>
      <w:r w:rsidRPr="004668AA">
        <w:rPr>
          <w:rFonts w:cstheme="minorHAnsi"/>
          <w:sz w:val="24"/>
          <w:szCs w:val="24"/>
        </w:rPr>
        <w:tab/>
      </w:r>
      <w:r w:rsidRPr="004668AA">
        <w:rPr>
          <w:rFonts w:cstheme="minorHAnsi"/>
          <w:sz w:val="24"/>
          <w:szCs w:val="24"/>
        </w:rPr>
        <w:tab/>
        <w:t>………………</w:t>
      </w:r>
      <w:proofErr w:type="gramStart"/>
      <w:r w:rsidRPr="004668AA">
        <w:rPr>
          <w:rFonts w:cstheme="minorHAnsi"/>
          <w:sz w:val="24"/>
          <w:szCs w:val="24"/>
        </w:rPr>
        <w:t>…….</w:t>
      </w:r>
      <w:proofErr w:type="gramEnd"/>
      <w:r w:rsidRPr="004668AA">
        <w:rPr>
          <w:rFonts w:cstheme="minorHAnsi"/>
          <w:sz w:val="24"/>
          <w:szCs w:val="24"/>
        </w:rPr>
        <w:t>,- Kč</w:t>
      </w:r>
      <w:r w:rsidRPr="004668AA" w:rsidR="00837821">
        <w:rPr>
          <w:rFonts w:cstheme="minorHAnsi"/>
          <w:sz w:val="24"/>
          <w:szCs w:val="24"/>
        </w:rPr>
        <w:t xml:space="preserve"> (slovy: </w:t>
      </w:r>
      <w:r w:rsidRPr="004668AA" w:rsidR="009920C6">
        <w:rPr>
          <w:rFonts w:cstheme="minorHAnsi"/>
          <w:sz w:val="24"/>
          <w:szCs w:val="24"/>
        </w:rPr>
        <w:t>…………..</w:t>
      </w:r>
      <w:r w:rsidRPr="004668AA" w:rsidR="00837821">
        <w:rPr>
          <w:rFonts w:cstheme="minorHAnsi"/>
          <w:sz w:val="24"/>
          <w:szCs w:val="24"/>
        </w:rPr>
        <w:t>…….)</w:t>
      </w:r>
    </w:p>
    <w:p w:rsidRPr="004668AA" w:rsidR="00E52498" w:rsidP="00801998" w:rsidRDefault="00E52498" w14:paraId="511EDE67" w14:textId="77777777">
      <w:pPr>
        <w:pStyle w:val="Odstavecseseznamem"/>
        <w:spacing w:before="100" w:beforeAutospacing="true" w:after="100" w:afterAutospacing="true" w:line="240" w:lineRule="auto"/>
        <w:ind w:left="426"/>
        <w:jc w:val="both"/>
        <w:rPr>
          <w:rFonts w:cstheme="minorHAnsi"/>
          <w:sz w:val="24"/>
          <w:szCs w:val="24"/>
        </w:rPr>
      </w:pPr>
      <w:r w:rsidRPr="004668AA">
        <w:rPr>
          <w:rFonts w:cstheme="minorHAnsi"/>
          <w:sz w:val="24"/>
          <w:szCs w:val="24"/>
        </w:rPr>
        <w:t>výše DPH:</w:t>
      </w:r>
      <w:r w:rsidRPr="004668AA" w:rsidR="00801998">
        <w:rPr>
          <w:rFonts w:cstheme="minorHAnsi"/>
          <w:sz w:val="24"/>
          <w:szCs w:val="24"/>
        </w:rPr>
        <w:tab/>
      </w:r>
      <w:r w:rsidRPr="004668AA" w:rsidR="00801998">
        <w:rPr>
          <w:rFonts w:cstheme="minorHAnsi"/>
          <w:sz w:val="24"/>
          <w:szCs w:val="24"/>
        </w:rPr>
        <w:tab/>
      </w:r>
      <w:r w:rsidRPr="004668AA" w:rsidR="00801998">
        <w:rPr>
          <w:rFonts w:cstheme="minorHAnsi"/>
          <w:sz w:val="24"/>
          <w:szCs w:val="24"/>
        </w:rPr>
        <w:tab/>
      </w:r>
      <w:r w:rsidRPr="004668AA" w:rsidR="00801998">
        <w:rPr>
          <w:rFonts w:cstheme="minorHAnsi"/>
          <w:sz w:val="24"/>
          <w:szCs w:val="24"/>
        </w:rPr>
        <w:tab/>
      </w:r>
      <w:r w:rsidRPr="004668AA" w:rsidR="00801998">
        <w:rPr>
          <w:rFonts w:cstheme="minorHAnsi"/>
          <w:sz w:val="24"/>
          <w:szCs w:val="24"/>
        </w:rPr>
        <w:tab/>
      </w:r>
      <w:r w:rsidRPr="004668AA" w:rsidR="00801998">
        <w:rPr>
          <w:rFonts w:cstheme="minorHAnsi"/>
          <w:sz w:val="24"/>
          <w:szCs w:val="24"/>
        </w:rPr>
        <w:tab/>
      </w:r>
      <w:r w:rsidRPr="004668AA" w:rsidR="009920C6">
        <w:rPr>
          <w:rFonts w:cstheme="minorHAnsi"/>
          <w:sz w:val="24"/>
          <w:szCs w:val="24"/>
        </w:rPr>
        <w:t>………………</w:t>
      </w:r>
      <w:proofErr w:type="gramStart"/>
      <w:r w:rsidRPr="004668AA" w:rsidR="009920C6">
        <w:rPr>
          <w:rFonts w:cstheme="minorHAnsi"/>
          <w:sz w:val="24"/>
          <w:szCs w:val="24"/>
        </w:rPr>
        <w:t>…….</w:t>
      </w:r>
      <w:proofErr w:type="gramEnd"/>
      <w:r w:rsidRPr="004668AA" w:rsidR="009920C6">
        <w:rPr>
          <w:rFonts w:cstheme="minorHAnsi"/>
          <w:sz w:val="24"/>
          <w:szCs w:val="24"/>
        </w:rPr>
        <w:t xml:space="preserve">,- </w:t>
      </w:r>
      <w:r w:rsidRPr="004668AA" w:rsidR="00801998">
        <w:rPr>
          <w:rFonts w:cstheme="minorHAnsi"/>
          <w:sz w:val="24"/>
          <w:szCs w:val="24"/>
        </w:rPr>
        <w:t>Kč</w:t>
      </w:r>
      <w:r w:rsidRPr="004668AA" w:rsidR="00837821">
        <w:rPr>
          <w:rFonts w:cstheme="minorHAnsi"/>
          <w:sz w:val="24"/>
          <w:szCs w:val="24"/>
        </w:rPr>
        <w:t xml:space="preserve"> (slovy: </w:t>
      </w:r>
      <w:r w:rsidRPr="004668AA" w:rsidR="009920C6">
        <w:rPr>
          <w:rFonts w:cstheme="minorHAnsi"/>
          <w:sz w:val="24"/>
          <w:szCs w:val="24"/>
        </w:rPr>
        <w:t>…………..…….)</w:t>
      </w:r>
    </w:p>
    <w:p w:rsidRPr="004668AA" w:rsidR="00E52498" w:rsidP="00801998" w:rsidRDefault="00801998" w14:paraId="2846FB3F" w14:textId="77777777">
      <w:pPr>
        <w:pStyle w:val="Odstavecseseznamem"/>
        <w:spacing w:before="100" w:beforeAutospacing="true" w:after="100" w:afterAutospacing="true" w:line="240" w:lineRule="auto"/>
        <w:ind w:left="426"/>
        <w:jc w:val="both"/>
        <w:rPr>
          <w:rFonts w:cstheme="minorHAnsi"/>
          <w:sz w:val="24"/>
          <w:szCs w:val="24"/>
        </w:rPr>
      </w:pPr>
      <w:r w:rsidRPr="004668AA">
        <w:rPr>
          <w:rFonts w:cstheme="minorHAnsi"/>
          <w:sz w:val="24"/>
          <w:szCs w:val="24"/>
        </w:rPr>
        <w:t xml:space="preserve">Celková </w:t>
      </w:r>
      <w:r w:rsidRPr="004668AA" w:rsidR="00E52498">
        <w:rPr>
          <w:rFonts w:cstheme="minorHAnsi"/>
          <w:sz w:val="24"/>
          <w:szCs w:val="24"/>
        </w:rPr>
        <w:t>cena včetně DPH:</w:t>
      </w:r>
      <w:r w:rsidRPr="004668AA">
        <w:rPr>
          <w:rFonts w:cstheme="minorHAnsi"/>
          <w:sz w:val="24"/>
          <w:szCs w:val="24"/>
        </w:rPr>
        <w:tab/>
      </w:r>
      <w:r w:rsidRPr="004668AA">
        <w:rPr>
          <w:rFonts w:cstheme="minorHAnsi"/>
          <w:sz w:val="24"/>
          <w:szCs w:val="24"/>
        </w:rPr>
        <w:tab/>
      </w:r>
      <w:r w:rsidRPr="004668AA">
        <w:rPr>
          <w:rFonts w:cstheme="minorHAnsi"/>
          <w:sz w:val="24"/>
          <w:szCs w:val="24"/>
        </w:rPr>
        <w:tab/>
      </w:r>
      <w:r w:rsidRPr="004668AA" w:rsidR="009920C6">
        <w:rPr>
          <w:rFonts w:cstheme="minorHAnsi"/>
          <w:sz w:val="24"/>
          <w:szCs w:val="24"/>
        </w:rPr>
        <w:t>………………</w:t>
      </w:r>
      <w:proofErr w:type="gramStart"/>
      <w:r w:rsidRPr="004668AA" w:rsidR="009920C6">
        <w:rPr>
          <w:rFonts w:cstheme="minorHAnsi"/>
          <w:sz w:val="24"/>
          <w:szCs w:val="24"/>
        </w:rPr>
        <w:t>…….</w:t>
      </w:r>
      <w:proofErr w:type="gramEnd"/>
      <w:r w:rsidRPr="004668AA" w:rsidR="009920C6">
        <w:rPr>
          <w:rFonts w:cstheme="minorHAnsi"/>
          <w:sz w:val="24"/>
          <w:szCs w:val="24"/>
        </w:rPr>
        <w:t xml:space="preserve">,- </w:t>
      </w:r>
      <w:r w:rsidRPr="004668AA">
        <w:rPr>
          <w:rFonts w:cstheme="minorHAnsi"/>
          <w:sz w:val="24"/>
          <w:szCs w:val="24"/>
        </w:rPr>
        <w:t>Kč</w:t>
      </w:r>
      <w:r w:rsidRPr="004668AA" w:rsidR="00837821">
        <w:rPr>
          <w:rFonts w:cstheme="minorHAnsi"/>
          <w:sz w:val="24"/>
          <w:szCs w:val="24"/>
        </w:rPr>
        <w:t xml:space="preserve"> (slovy: </w:t>
      </w:r>
      <w:r w:rsidRPr="004668AA" w:rsidR="009920C6">
        <w:rPr>
          <w:rFonts w:cstheme="minorHAnsi"/>
          <w:sz w:val="24"/>
          <w:szCs w:val="24"/>
        </w:rPr>
        <w:t>…………..…….)</w:t>
      </w:r>
    </w:p>
    <w:p w:rsidRPr="004668AA" w:rsidR="00801998" w:rsidP="00561C52" w:rsidRDefault="00801998" w14:paraId="462173F5" w14:textId="77777777">
      <w:pPr>
        <w:pStyle w:val="Bezmezer"/>
        <w:numPr>
          <w:ilvl w:val="0"/>
          <w:numId w:val="9"/>
        </w:numPr>
        <w:tabs>
          <w:tab w:val="left" w:pos="1134"/>
        </w:tabs>
        <w:spacing w:after="120"/>
        <w:ind w:left="283" w:hanging="357"/>
        <w:jc w:val="both"/>
        <w:rPr>
          <w:rFonts w:eastAsia="Times New Roman" w:cstheme="minorHAnsi"/>
          <w:sz w:val="24"/>
          <w:szCs w:val="24"/>
        </w:rPr>
      </w:pPr>
      <w:r w:rsidRPr="004668AA">
        <w:rPr>
          <w:rFonts w:eastAsia="Times New Roman" w:cstheme="minorHAnsi"/>
          <w:sz w:val="24"/>
          <w:szCs w:val="24"/>
        </w:rPr>
        <w:t xml:space="preserve">Cena za služby podle odst. 1 tohoto článku smlouvy zahrnuje veškeré náklady poskytovatele spojené se splněním jeho závazku z této smlouvy. Cena za služby je stanovena jako nejvýše přípustná a není ji možno překročit. </w:t>
      </w:r>
    </w:p>
    <w:p w:rsidRPr="004668AA" w:rsidR="00D73D0A" w:rsidP="00561C52" w:rsidRDefault="00801998" w14:paraId="0C6A5034" w14:textId="77777777">
      <w:pPr>
        <w:pStyle w:val="Bezmezer"/>
        <w:numPr>
          <w:ilvl w:val="0"/>
          <w:numId w:val="9"/>
        </w:numPr>
        <w:tabs>
          <w:tab w:val="left" w:pos="1134"/>
        </w:tabs>
        <w:ind w:left="284"/>
        <w:jc w:val="both"/>
        <w:rPr>
          <w:rFonts w:eastAsia="Times New Roman" w:cstheme="minorHAnsi"/>
          <w:sz w:val="24"/>
          <w:szCs w:val="24"/>
        </w:rPr>
      </w:pPr>
      <w:r w:rsidRPr="004668AA">
        <w:rPr>
          <w:rFonts w:eastAsia="Times New Roman" w:cstheme="minorHAnsi"/>
          <w:sz w:val="24"/>
          <w:szCs w:val="24"/>
        </w:rPr>
        <w:t>Je-li poskytovatel plátcem DPH, odpovídá za to, že sazba daně z přidané hodnoty bude stanovena v souladu s platnými právními předpisy; v případě, že dojde ke změně zákonné sazby DPH, bude poskytovatel k ceně služeb bez DPH účtovat DPH v platné výši. Smluvní strany se dohodly, že v případě změny ceny služeb v důsledku změny sazby DPH není nutno ke smlouvě uzavírat dodatek.</w:t>
      </w:r>
    </w:p>
    <w:p w:rsidRPr="00D5304C" w:rsidR="0062498C" w:rsidP="00E63986" w:rsidRDefault="0062498C" w14:paraId="65939854" w14:textId="77777777">
      <w:pPr>
        <w:tabs>
          <w:tab w:val="left" w:pos="540"/>
          <w:tab w:val="left" w:pos="1980"/>
          <w:tab w:val="left" w:pos="7380"/>
        </w:tabs>
        <w:spacing w:after="0" w:line="240" w:lineRule="auto"/>
        <w:jc w:val="both"/>
        <w:rPr>
          <w:rFonts w:cs="Times New Roman"/>
          <w:sz w:val="24"/>
          <w:szCs w:val="24"/>
          <w:highlight w:val="yellow"/>
        </w:rPr>
      </w:pPr>
    </w:p>
    <w:p w:rsidR="00842430" w:rsidRDefault="00842430" w14:paraId="6A47CC9E" w14:textId="77777777">
      <w:pPr>
        <w:spacing w:line="240" w:lineRule="exact"/>
        <w:jc w:val="both"/>
        <w:rPr>
          <w:rFonts w:cs="Times New Roman"/>
          <w:b/>
          <w:sz w:val="24"/>
          <w:szCs w:val="24"/>
        </w:rPr>
      </w:pPr>
      <w:r>
        <w:rPr>
          <w:rFonts w:cs="Times New Roman"/>
          <w:b/>
          <w:sz w:val="24"/>
          <w:szCs w:val="24"/>
        </w:rPr>
        <w:br w:type="page"/>
      </w:r>
    </w:p>
    <w:p w:rsidR="00842430" w:rsidP="00E63986" w:rsidRDefault="007252A3" w14:paraId="5F81BE23" w14:textId="77777777">
      <w:pPr>
        <w:tabs>
          <w:tab w:val="left" w:pos="540"/>
          <w:tab w:val="left" w:pos="1260"/>
          <w:tab w:val="left" w:pos="1980"/>
          <w:tab w:val="left" w:pos="3960"/>
        </w:tabs>
        <w:spacing w:before="240" w:line="240" w:lineRule="auto"/>
        <w:jc w:val="center"/>
        <w:rPr>
          <w:rFonts w:cs="Times New Roman"/>
          <w:sz w:val="24"/>
          <w:szCs w:val="24"/>
        </w:rPr>
      </w:pPr>
      <w:r w:rsidRPr="004668AA">
        <w:rPr>
          <w:rFonts w:cs="Times New Roman"/>
          <w:b/>
          <w:sz w:val="24"/>
          <w:szCs w:val="24"/>
        </w:rPr>
        <w:lastRenderedPageBreak/>
        <w:t>V.</w:t>
      </w:r>
      <w:r w:rsidRPr="004668AA" w:rsidR="005963AF">
        <w:rPr>
          <w:rFonts w:cs="Times New Roman"/>
          <w:b/>
          <w:sz w:val="24"/>
          <w:szCs w:val="24"/>
        </w:rPr>
        <w:t xml:space="preserve"> </w:t>
      </w:r>
      <w:r w:rsidRPr="004668AA">
        <w:rPr>
          <w:rFonts w:cs="Times New Roman"/>
          <w:b/>
          <w:sz w:val="24"/>
          <w:szCs w:val="24"/>
        </w:rPr>
        <w:t>Místo a doba plnění</w:t>
      </w:r>
    </w:p>
    <w:p w:rsidRPr="004668AA" w:rsidR="00952FEB" w:rsidP="004668AA" w:rsidRDefault="007252A3" w14:paraId="0F681E68" w14:textId="77777777">
      <w:pPr>
        <w:pStyle w:val="Odstavecseseznamem"/>
        <w:numPr>
          <w:ilvl w:val="0"/>
          <w:numId w:val="8"/>
        </w:numPr>
        <w:spacing w:before="120" w:after="120" w:line="240" w:lineRule="auto"/>
        <w:contextualSpacing w:val="false"/>
        <w:jc w:val="both"/>
        <w:rPr>
          <w:sz w:val="24"/>
          <w:szCs w:val="24"/>
        </w:rPr>
      </w:pPr>
      <w:r w:rsidRPr="004668AA">
        <w:rPr>
          <w:sz w:val="24"/>
          <w:szCs w:val="24"/>
        </w:rPr>
        <w:t>Míst</w:t>
      </w:r>
      <w:r w:rsidRPr="004668AA" w:rsidR="00024B5D">
        <w:rPr>
          <w:sz w:val="24"/>
          <w:szCs w:val="24"/>
        </w:rPr>
        <w:t>em</w:t>
      </w:r>
      <w:r w:rsidRPr="004668AA">
        <w:rPr>
          <w:sz w:val="24"/>
          <w:szCs w:val="24"/>
        </w:rPr>
        <w:t xml:space="preserve"> plnění</w:t>
      </w:r>
      <w:r w:rsidRPr="004668AA" w:rsidR="00952FEB">
        <w:rPr>
          <w:sz w:val="24"/>
          <w:szCs w:val="24"/>
        </w:rPr>
        <w:t xml:space="preserve"> </w:t>
      </w:r>
      <w:r w:rsidRPr="004668AA" w:rsidR="00945BA8">
        <w:rPr>
          <w:sz w:val="24"/>
          <w:szCs w:val="24"/>
        </w:rPr>
        <w:t xml:space="preserve">je sídlo </w:t>
      </w:r>
      <w:proofErr w:type="gramStart"/>
      <w:r w:rsidRPr="004668AA" w:rsidR="00945BA8">
        <w:rPr>
          <w:sz w:val="24"/>
          <w:szCs w:val="24"/>
        </w:rPr>
        <w:t xml:space="preserve">objednatele - </w:t>
      </w:r>
      <w:r w:rsidRPr="004668AA" w:rsidR="004668AA">
        <w:rPr>
          <w:sz w:val="24"/>
          <w:szCs w:val="24"/>
        </w:rPr>
        <w:t>Městský</w:t>
      </w:r>
      <w:proofErr w:type="gramEnd"/>
      <w:r w:rsidRPr="004668AA" w:rsidR="004668AA">
        <w:rPr>
          <w:sz w:val="24"/>
          <w:szCs w:val="24"/>
        </w:rPr>
        <w:t xml:space="preserve"> úřad Břeclav náměstí T. G. Masaryka 42/3, 690 81 Břeclav</w:t>
      </w:r>
      <w:r w:rsidRPr="004668AA" w:rsidR="00945BA8">
        <w:rPr>
          <w:sz w:val="24"/>
          <w:szCs w:val="24"/>
        </w:rPr>
        <w:t>.</w:t>
      </w:r>
    </w:p>
    <w:p w:rsidR="008C3A1E" w:rsidP="00561C52" w:rsidRDefault="008C3A1E" w14:paraId="28633F85" w14:textId="77777777">
      <w:pPr>
        <w:pStyle w:val="Odstavecseseznamem"/>
        <w:numPr>
          <w:ilvl w:val="0"/>
          <w:numId w:val="8"/>
        </w:numPr>
        <w:spacing w:after="0" w:line="240" w:lineRule="auto"/>
        <w:ind w:right="281"/>
        <w:jc w:val="both"/>
        <w:rPr>
          <w:sz w:val="24"/>
          <w:szCs w:val="24"/>
        </w:rPr>
      </w:pPr>
      <w:r>
        <w:rPr>
          <w:sz w:val="24"/>
          <w:szCs w:val="24"/>
        </w:rPr>
        <w:t>Doba plnění je zahájena nabytím účinnosti smlouvy. Termín dokončení jednotlivých klíčových aktivit je uveden v Harmonogramu plnění, který je Přílohou č. 3 této smlouvy.</w:t>
      </w:r>
    </w:p>
    <w:p w:rsidRPr="004668AA" w:rsidR="007704D7" w:rsidP="007704D7" w:rsidRDefault="007704D7" w14:paraId="02888C97" w14:textId="77777777">
      <w:pPr>
        <w:pStyle w:val="Odstavecseseznamem"/>
        <w:numPr>
          <w:ilvl w:val="0"/>
          <w:numId w:val="8"/>
        </w:numPr>
        <w:spacing w:before="120" w:after="120" w:line="240" w:lineRule="auto"/>
        <w:ind w:left="357" w:hanging="357"/>
        <w:contextualSpacing w:val="false"/>
        <w:jc w:val="both"/>
        <w:rPr>
          <w:sz w:val="24"/>
          <w:szCs w:val="24"/>
        </w:rPr>
      </w:pPr>
      <w:r w:rsidRPr="004668AA">
        <w:rPr>
          <w:sz w:val="24"/>
          <w:szCs w:val="24"/>
        </w:rPr>
        <w:t>Harmonogram je možné změnit v případě písemného souhlasu obou smluvních stran a rovněž v případě, že objednatel neposkytne poskytovateli požadovanou součinnost.</w:t>
      </w:r>
      <w:r w:rsidRPr="004668AA" w:rsidR="00BA61F7">
        <w:rPr>
          <w:sz w:val="24"/>
          <w:szCs w:val="24"/>
        </w:rPr>
        <w:t xml:space="preserve"> Touto změnou však nesmí dojít k podstatné změně smlouvy.</w:t>
      </w:r>
    </w:p>
    <w:p w:rsidRPr="004668AA" w:rsidR="007704D7" w:rsidP="007704D7" w:rsidRDefault="007704D7" w14:paraId="4B8623F8" w14:textId="77777777">
      <w:pPr>
        <w:pStyle w:val="Odstavecseseznamem"/>
        <w:numPr>
          <w:ilvl w:val="0"/>
          <w:numId w:val="8"/>
        </w:numPr>
        <w:spacing w:before="120" w:after="120" w:line="240" w:lineRule="auto"/>
        <w:ind w:left="357" w:hanging="357"/>
        <w:contextualSpacing w:val="false"/>
        <w:jc w:val="both"/>
        <w:rPr>
          <w:sz w:val="24"/>
          <w:szCs w:val="24"/>
        </w:rPr>
      </w:pPr>
      <w:r w:rsidRPr="004668AA">
        <w:rPr>
          <w:sz w:val="24"/>
          <w:szCs w:val="24"/>
        </w:rPr>
        <w:t>Dojde-li k prodlení poskytovatele z důvodu vyšší moci, za kterou smluvní strany uznávají všechny nepředvídatelné okolnosti stojící mimo dispozici zhotovitele, které nebylo možno odvrátit ani s vynaložením úsilí k zabránění nebo zmírnění následků, které nelze na zhotoviteli spravedlivě požadovat, zavazují se smluvní strany uzavřít dodatek této smlouvy a upravit tak tento smluvní vztah přiměřeně konkrétním okolnostem vyšší moci tak, aby bylo dosaženo účelu této smlouvy. Pro účely této smlouvy se za vyšší moc považují skutečnosti, které smluvní strany nemohly v době uzavření předvídat, které nemohou být ovlivněny smluvními stranami a které brání plnění závazků z této smlouvy vyplývajících, např. přírodní katastrofy, chemické vlivy, živelné pohromy.</w:t>
      </w:r>
    </w:p>
    <w:p w:rsidRPr="004668AA" w:rsidR="00106A17" w:rsidP="002101B3" w:rsidRDefault="00106A17" w14:paraId="741EB3E4" w14:textId="77777777">
      <w:pPr>
        <w:pStyle w:val="Odstavecseseznamem"/>
        <w:spacing w:before="120" w:after="120" w:line="240" w:lineRule="auto"/>
        <w:ind w:left="357"/>
        <w:contextualSpacing w:val="false"/>
        <w:jc w:val="both"/>
        <w:rPr>
          <w:sz w:val="24"/>
          <w:szCs w:val="24"/>
        </w:rPr>
      </w:pPr>
    </w:p>
    <w:p w:rsidRPr="004668AA" w:rsidR="007252A3" w:rsidP="00E63986" w:rsidRDefault="007252A3" w14:paraId="58E817A8" w14:textId="77777777">
      <w:pPr>
        <w:tabs>
          <w:tab w:val="left" w:pos="357"/>
          <w:tab w:val="left" w:pos="540"/>
          <w:tab w:val="left" w:pos="1980"/>
          <w:tab w:val="left" w:pos="7380"/>
        </w:tabs>
        <w:spacing w:before="240" w:line="240" w:lineRule="auto"/>
        <w:jc w:val="center"/>
        <w:rPr>
          <w:rFonts w:cs="Times New Roman"/>
          <w:b/>
          <w:sz w:val="24"/>
          <w:szCs w:val="24"/>
        </w:rPr>
      </w:pPr>
      <w:r w:rsidRPr="004668AA">
        <w:rPr>
          <w:rFonts w:cs="Times New Roman"/>
          <w:b/>
          <w:sz w:val="24"/>
          <w:szCs w:val="24"/>
        </w:rPr>
        <w:t>VI.</w:t>
      </w:r>
      <w:r w:rsidRPr="004668AA" w:rsidR="005963AF">
        <w:rPr>
          <w:rFonts w:cs="Times New Roman"/>
          <w:b/>
          <w:sz w:val="24"/>
          <w:szCs w:val="24"/>
        </w:rPr>
        <w:t xml:space="preserve">  </w:t>
      </w:r>
      <w:r w:rsidRPr="004668AA">
        <w:rPr>
          <w:rFonts w:cs="Times New Roman"/>
          <w:b/>
          <w:sz w:val="24"/>
          <w:szCs w:val="24"/>
        </w:rPr>
        <w:t>Práva a povinnosti smluvních stran</w:t>
      </w:r>
    </w:p>
    <w:p w:rsidRPr="004668AA" w:rsidR="007252A3" w:rsidP="00561C52" w:rsidRDefault="007252A3" w14:paraId="5AE05C2D" w14:textId="77777777">
      <w:pPr>
        <w:pStyle w:val="Zkladntextodsazen"/>
        <w:numPr>
          <w:ilvl w:val="0"/>
          <w:numId w:val="6"/>
        </w:numPr>
        <w:tabs>
          <w:tab w:val="clear" w:pos="360"/>
          <w:tab w:val="left" w:pos="540"/>
          <w:tab w:val="num" w:pos="567"/>
          <w:tab w:val="left" w:pos="1980"/>
          <w:tab w:val="left" w:pos="7380"/>
        </w:tabs>
        <w:spacing w:line="240" w:lineRule="auto"/>
        <w:jc w:val="both"/>
        <w:rPr>
          <w:rFonts w:cs="Times New Roman"/>
          <w:sz w:val="24"/>
          <w:szCs w:val="24"/>
        </w:rPr>
      </w:pPr>
      <w:r w:rsidRPr="004668AA">
        <w:rPr>
          <w:rFonts w:cs="Times New Roman"/>
          <w:sz w:val="24"/>
          <w:szCs w:val="24"/>
        </w:rPr>
        <w:t>Není-li stanoveno touto smlouvou výslovně jinak, řídí se vzájemná práva a povinnosti smluvních stran ustanoveními § 2586 a následujícími občanského zákoníku.</w:t>
      </w:r>
    </w:p>
    <w:p w:rsidRPr="004668AA" w:rsidR="007252A3" w:rsidP="00561C52" w:rsidRDefault="0045381C" w14:paraId="6C3D0383" w14:textId="77777777">
      <w:pPr>
        <w:pStyle w:val="Zkladntextodsazen"/>
        <w:numPr>
          <w:ilvl w:val="0"/>
          <w:numId w:val="6"/>
        </w:numPr>
        <w:tabs>
          <w:tab w:val="clear" w:pos="360"/>
          <w:tab w:val="left" w:pos="540"/>
          <w:tab w:val="num" w:pos="567"/>
          <w:tab w:val="left" w:pos="1980"/>
          <w:tab w:val="left" w:pos="7380"/>
        </w:tabs>
        <w:spacing w:line="240" w:lineRule="auto"/>
        <w:jc w:val="both"/>
        <w:rPr>
          <w:rFonts w:cs="Times New Roman"/>
          <w:sz w:val="24"/>
          <w:szCs w:val="24"/>
        </w:rPr>
      </w:pPr>
      <w:r w:rsidRPr="004668AA">
        <w:rPr>
          <w:rFonts w:cs="Times New Roman"/>
          <w:sz w:val="24"/>
          <w:szCs w:val="24"/>
        </w:rPr>
        <w:t>Poskytovatel</w:t>
      </w:r>
      <w:r w:rsidRPr="004668AA" w:rsidR="007252A3">
        <w:rPr>
          <w:rFonts w:cs="Times New Roman"/>
          <w:sz w:val="24"/>
          <w:szCs w:val="24"/>
        </w:rPr>
        <w:t xml:space="preserve"> je zejména povinen:</w:t>
      </w:r>
    </w:p>
    <w:p w:rsidRPr="004668AA" w:rsidR="007252A3" w:rsidP="00890C3A" w:rsidRDefault="00D4325F" w14:paraId="7BBC9845" w14:textId="77777777">
      <w:pPr>
        <w:pStyle w:val="Zkladntext"/>
        <w:numPr>
          <w:ilvl w:val="0"/>
          <w:numId w:val="1"/>
        </w:numPr>
        <w:tabs>
          <w:tab w:val="clear" w:pos="645"/>
          <w:tab w:val="left" w:pos="709"/>
          <w:tab w:val="left" w:pos="1260"/>
          <w:tab w:val="left" w:pos="1980"/>
          <w:tab w:val="left" w:pos="3960"/>
        </w:tabs>
        <w:spacing w:after="60"/>
        <w:ind w:left="720"/>
        <w:rPr>
          <w:sz w:val="24"/>
        </w:rPr>
      </w:pPr>
      <w:r w:rsidRPr="004668AA">
        <w:rPr>
          <w:sz w:val="24"/>
        </w:rPr>
        <w:t>poskytnout služby řádně a včas,</w:t>
      </w:r>
    </w:p>
    <w:p w:rsidRPr="004668AA" w:rsidR="007252A3" w:rsidP="00890C3A" w:rsidRDefault="00D4325F" w14:paraId="0D2A8DA0" w14:textId="77777777">
      <w:pPr>
        <w:pStyle w:val="Zkladntext"/>
        <w:numPr>
          <w:ilvl w:val="0"/>
          <w:numId w:val="1"/>
        </w:numPr>
        <w:tabs>
          <w:tab w:val="clear" w:pos="645"/>
          <w:tab w:val="left" w:pos="709"/>
          <w:tab w:val="left" w:pos="1260"/>
          <w:tab w:val="left" w:pos="1980"/>
          <w:tab w:val="left" w:pos="3960"/>
        </w:tabs>
        <w:spacing w:after="60"/>
        <w:ind w:left="720"/>
        <w:rPr>
          <w:sz w:val="24"/>
        </w:rPr>
      </w:pPr>
      <w:r w:rsidRPr="004668AA">
        <w:rPr>
          <w:sz w:val="24"/>
        </w:rPr>
        <w:t>ř</w:t>
      </w:r>
      <w:r w:rsidRPr="004668AA" w:rsidR="007252A3">
        <w:rPr>
          <w:sz w:val="24"/>
        </w:rPr>
        <w:t xml:space="preserve">ídit se při poskytování služeb </w:t>
      </w:r>
      <w:r w:rsidRPr="004668AA" w:rsidR="001C6829">
        <w:rPr>
          <w:sz w:val="24"/>
        </w:rPr>
        <w:t xml:space="preserve">touto smlouvou a </w:t>
      </w:r>
      <w:r w:rsidRPr="004668AA">
        <w:rPr>
          <w:sz w:val="24"/>
        </w:rPr>
        <w:t>pokyny objednatele,</w:t>
      </w:r>
    </w:p>
    <w:p w:rsidRPr="004668AA" w:rsidR="007252A3" w:rsidP="00890C3A" w:rsidRDefault="00D4325F" w14:paraId="3487DEA9" w14:textId="77777777">
      <w:pPr>
        <w:pStyle w:val="Zkladntext"/>
        <w:numPr>
          <w:ilvl w:val="0"/>
          <w:numId w:val="1"/>
        </w:numPr>
        <w:tabs>
          <w:tab w:val="clear" w:pos="645"/>
          <w:tab w:val="left" w:pos="709"/>
          <w:tab w:val="left" w:pos="1260"/>
          <w:tab w:val="left" w:pos="1980"/>
          <w:tab w:val="left" w:pos="3960"/>
        </w:tabs>
        <w:spacing w:after="60"/>
        <w:ind w:left="720"/>
        <w:rPr>
          <w:sz w:val="24"/>
        </w:rPr>
      </w:pPr>
      <w:r w:rsidRPr="004668AA">
        <w:rPr>
          <w:sz w:val="24"/>
        </w:rPr>
        <w:t>u</w:t>
      </w:r>
      <w:r w:rsidRPr="004668AA" w:rsidR="007252A3">
        <w:rPr>
          <w:sz w:val="24"/>
        </w:rPr>
        <w:t xml:space="preserve">možnit objednateli kontrolu poskytování služeb. Pokud objednatel zjistí, že </w:t>
      </w:r>
      <w:r w:rsidRPr="004668AA" w:rsidR="0045381C">
        <w:rPr>
          <w:sz w:val="24"/>
        </w:rPr>
        <w:t>poskytovatel</w:t>
      </w:r>
      <w:r w:rsidRPr="004668AA" w:rsidR="007252A3">
        <w:rPr>
          <w:sz w:val="24"/>
        </w:rPr>
        <w:t xml:space="preserve"> neposkytuje služby řádně či jinak porušuje svou povinnost, poskytne </w:t>
      </w:r>
      <w:r w:rsidRPr="004668AA" w:rsidR="0045381C">
        <w:rPr>
          <w:sz w:val="24"/>
        </w:rPr>
        <w:t xml:space="preserve">poskytovateli </w:t>
      </w:r>
      <w:r w:rsidRPr="004668AA" w:rsidR="007252A3">
        <w:rPr>
          <w:sz w:val="24"/>
        </w:rPr>
        <w:t xml:space="preserve">lhůtu k nápravě; neučiní-li tak </w:t>
      </w:r>
      <w:r w:rsidRPr="004668AA" w:rsidR="0045381C">
        <w:rPr>
          <w:sz w:val="24"/>
        </w:rPr>
        <w:t xml:space="preserve">poskytovatel </w:t>
      </w:r>
      <w:r w:rsidRPr="004668AA" w:rsidR="007252A3">
        <w:rPr>
          <w:sz w:val="24"/>
        </w:rPr>
        <w:t>ve stanovené lhůtě, je objednate</w:t>
      </w:r>
      <w:r w:rsidRPr="004668AA">
        <w:rPr>
          <w:sz w:val="24"/>
        </w:rPr>
        <w:t>l oprávněn od smlouvy odstoupit,</w:t>
      </w:r>
    </w:p>
    <w:p w:rsidRPr="004668AA" w:rsidR="007252A3" w:rsidP="00890C3A" w:rsidRDefault="00D4325F" w14:paraId="5B75C153" w14:textId="77777777">
      <w:pPr>
        <w:pStyle w:val="Zkladntext"/>
        <w:numPr>
          <w:ilvl w:val="0"/>
          <w:numId w:val="1"/>
        </w:numPr>
        <w:tabs>
          <w:tab w:val="clear" w:pos="645"/>
          <w:tab w:val="left" w:pos="709"/>
          <w:tab w:val="left" w:pos="1260"/>
          <w:tab w:val="left" w:pos="1980"/>
          <w:tab w:val="left" w:pos="3960"/>
        </w:tabs>
        <w:spacing w:after="60"/>
        <w:ind w:left="720"/>
        <w:rPr>
          <w:sz w:val="24"/>
        </w:rPr>
      </w:pPr>
      <w:r w:rsidRPr="004668AA">
        <w:rPr>
          <w:sz w:val="24"/>
        </w:rPr>
        <w:t>d</w:t>
      </w:r>
      <w:r w:rsidRPr="004668AA" w:rsidR="007252A3">
        <w:rPr>
          <w:sz w:val="24"/>
        </w:rPr>
        <w:t>bát při poskytování služeb dle této smlouvy na ochranu životního prostředí a dodržovat platné technické, bezpečnostní, zdravotní, hygienické a jiné předpisy, včetně předpisů týkajících</w:t>
      </w:r>
      <w:r w:rsidRPr="004668AA">
        <w:rPr>
          <w:sz w:val="24"/>
        </w:rPr>
        <w:t xml:space="preserve"> se ochrany životního prostředí,</w:t>
      </w:r>
    </w:p>
    <w:p w:rsidRPr="004668AA" w:rsidR="007252A3" w:rsidP="00561C52" w:rsidRDefault="007252A3" w14:paraId="4F867561" w14:textId="77777777">
      <w:pPr>
        <w:pStyle w:val="Zkladntextodsazen"/>
        <w:numPr>
          <w:ilvl w:val="0"/>
          <w:numId w:val="6"/>
        </w:numPr>
        <w:tabs>
          <w:tab w:val="clear" w:pos="360"/>
          <w:tab w:val="left" w:pos="540"/>
          <w:tab w:val="num" w:pos="567"/>
          <w:tab w:val="left" w:pos="1980"/>
          <w:tab w:val="left" w:pos="7380"/>
        </w:tabs>
        <w:spacing w:before="120" w:line="240" w:lineRule="auto"/>
        <w:ind w:left="357" w:hanging="357"/>
        <w:jc w:val="both"/>
        <w:rPr>
          <w:rFonts w:cs="Times New Roman"/>
          <w:sz w:val="24"/>
          <w:szCs w:val="24"/>
        </w:rPr>
      </w:pPr>
      <w:r w:rsidRPr="004668AA">
        <w:rPr>
          <w:rFonts w:cs="Times New Roman"/>
          <w:sz w:val="24"/>
          <w:szCs w:val="24"/>
        </w:rPr>
        <w:t>Objednatel je povinen</w:t>
      </w:r>
      <w:r w:rsidRPr="004668AA" w:rsidR="0062498C">
        <w:rPr>
          <w:rFonts w:cs="Times New Roman"/>
          <w:sz w:val="24"/>
          <w:szCs w:val="24"/>
        </w:rPr>
        <w:t xml:space="preserve"> p</w:t>
      </w:r>
      <w:r w:rsidRPr="004668AA">
        <w:rPr>
          <w:rFonts w:cs="Times New Roman"/>
          <w:sz w:val="24"/>
          <w:szCs w:val="24"/>
        </w:rPr>
        <w:t xml:space="preserve">oskytnout </w:t>
      </w:r>
      <w:r w:rsidRPr="004668AA" w:rsidR="0045381C">
        <w:rPr>
          <w:sz w:val="24"/>
        </w:rPr>
        <w:t xml:space="preserve">poskytovateli </w:t>
      </w:r>
      <w:r w:rsidRPr="004668AA">
        <w:rPr>
          <w:rFonts w:cs="Times New Roman"/>
          <w:sz w:val="24"/>
          <w:szCs w:val="24"/>
        </w:rPr>
        <w:t>součinnost nutnou k poskytování služeb.</w:t>
      </w:r>
    </w:p>
    <w:p w:rsidRPr="004668AA" w:rsidR="00746D9D" w:rsidP="00561C52" w:rsidRDefault="00890C3A" w14:paraId="7451D71D" w14:textId="77777777">
      <w:pPr>
        <w:numPr>
          <w:ilvl w:val="0"/>
          <w:numId w:val="6"/>
        </w:numPr>
        <w:tabs>
          <w:tab w:val="clear" w:pos="360"/>
          <w:tab w:val="left" w:pos="540"/>
          <w:tab w:val="num" w:pos="567"/>
        </w:tabs>
        <w:spacing w:before="120" w:after="0" w:line="240" w:lineRule="auto"/>
        <w:jc w:val="both"/>
        <w:rPr>
          <w:rFonts w:cs="Times New Roman"/>
          <w:sz w:val="24"/>
          <w:szCs w:val="24"/>
        </w:rPr>
      </w:pPr>
      <w:r w:rsidRPr="004668AA">
        <w:rPr>
          <w:rFonts w:cs="Times New Roman"/>
          <w:sz w:val="24"/>
          <w:szCs w:val="24"/>
        </w:rPr>
        <w:t>Poskytovatel</w:t>
      </w:r>
      <w:r w:rsidRPr="004668AA" w:rsidR="00746D9D">
        <w:rPr>
          <w:rFonts w:cs="Times New Roman"/>
          <w:sz w:val="24"/>
          <w:szCs w:val="24"/>
        </w:rPr>
        <w:t xml:space="preserve"> se zavazuje poskytnout veškeré nezbytné informace a dokumentaci týkající se poskytování služeb dle této smlouvy za účelem kontroly, a to ze strany objednatele a jím pověřených osob, územních finančních orgánů, Ministerstva práce a sociálních věcí, Ministerstva financí, Nejvyššího kontrolního úřadu, Evropské komise a Evropského účetního dvora, případně dalších orgánů oprávněných k výkonu kontroly projektu. </w:t>
      </w:r>
      <w:r w:rsidRPr="004668AA" w:rsidR="00746D9D">
        <w:rPr>
          <w:rFonts w:cs="Times New Roman"/>
          <w:sz w:val="24"/>
          <w:szCs w:val="24"/>
        </w:rPr>
        <w:lastRenderedPageBreak/>
        <w:t xml:space="preserve">Ve vztahu k těmto kontrolním orgánům se </w:t>
      </w:r>
      <w:r w:rsidRPr="004668AA" w:rsidR="0045381C">
        <w:rPr>
          <w:sz w:val="24"/>
        </w:rPr>
        <w:t xml:space="preserve">poskytovatel </w:t>
      </w:r>
      <w:r w:rsidRPr="004668AA" w:rsidR="00746D9D">
        <w:rPr>
          <w:rFonts w:cs="Times New Roman"/>
          <w:sz w:val="24"/>
          <w:szCs w:val="24"/>
        </w:rPr>
        <w:t>zavazuje umožnit jim vstup do svých objektů a na své pozemky, zajistit dostupnost všech dokladů o průběhu poskytování služeb dle této smlouvy.</w:t>
      </w:r>
    </w:p>
    <w:p w:rsidRPr="004668AA" w:rsidR="00746D9D" w:rsidP="00561C52" w:rsidRDefault="00D7548A" w14:paraId="02B65B51" w14:textId="77777777">
      <w:pPr>
        <w:numPr>
          <w:ilvl w:val="0"/>
          <w:numId w:val="6"/>
        </w:numPr>
        <w:tabs>
          <w:tab w:val="clear" w:pos="360"/>
          <w:tab w:val="left" w:pos="540"/>
          <w:tab w:val="num" w:pos="567"/>
        </w:tabs>
        <w:spacing w:before="120" w:after="0" w:line="240" w:lineRule="auto"/>
        <w:jc w:val="both"/>
        <w:rPr>
          <w:rFonts w:cs="Times New Roman"/>
          <w:sz w:val="24"/>
          <w:szCs w:val="24"/>
        </w:rPr>
      </w:pPr>
      <w:r w:rsidRPr="004668AA">
        <w:rPr>
          <w:rFonts w:cs="Times New Roman"/>
          <w:sz w:val="24"/>
          <w:szCs w:val="24"/>
        </w:rPr>
        <w:t>Poskytovatel</w:t>
      </w:r>
      <w:r w:rsidRPr="004668AA" w:rsidR="00746D9D">
        <w:rPr>
          <w:rFonts w:cs="Times New Roman"/>
          <w:sz w:val="24"/>
          <w:szCs w:val="24"/>
        </w:rPr>
        <w:t xml:space="preserve"> se rovněž zavazuje umožnit všem subjektům oprávněným k výkonu kontroly projektu, z jejichž prostředků je plnění hrazeno, provést kontrolu dokladů souvisejících s plněním veřejné zakázky, a to po dobu danou právními předpisy ČR k jejich archivaci.</w:t>
      </w:r>
    </w:p>
    <w:p w:rsidRPr="004668AA" w:rsidR="00FC22DA" w:rsidP="00561C52" w:rsidRDefault="00B04610" w14:paraId="28D9D592" w14:textId="77777777">
      <w:pPr>
        <w:pStyle w:val="Zkladntextodsazen31"/>
        <w:numPr>
          <w:ilvl w:val="0"/>
          <w:numId w:val="6"/>
        </w:numPr>
        <w:tabs>
          <w:tab w:val="clear" w:pos="360"/>
          <w:tab w:val="left" w:pos="540"/>
          <w:tab w:val="num" w:pos="567"/>
        </w:tabs>
        <w:spacing w:before="120"/>
        <w:rPr>
          <w:rFonts w:asciiTheme="minorHAnsi" w:hAnsiTheme="minorHAnsi"/>
        </w:rPr>
      </w:pPr>
      <w:r>
        <w:rPr>
          <w:rFonts w:asciiTheme="minorHAnsi" w:hAnsiTheme="minorHAnsi"/>
        </w:rPr>
        <w:t xml:space="preserve">Poskytovatel se zavazuje </w:t>
      </w:r>
      <w:r w:rsidRPr="00664E91">
        <w:rPr>
          <w:rFonts w:asciiTheme="minorHAnsi" w:hAnsiTheme="minorHAnsi"/>
        </w:rPr>
        <w:t>archivovat nejméně 10 let ode dne uzavření Smlouvy veškeré písemnosti vyh</w:t>
      </w:r>
      <w:r>
        <w:rPr>
          <w:rFonts w:asciiTheme="minorHAnsi" w:hAnsiTheme="minorHAnsi"/>
        </w:rPr>
        <w:t>otovené v souvislosti s plněním s</w:t>
      </w:r>
      <w:r w:rsidRPr="00664E91">
        <w:rPr>
          <w:rFonts w:asciiTheme="minorHAnsi" w:hAnsiTheme="minorHAnsi"/>
        </w:rPr>
        <w:t>mlouvy a kd</w:t>
      </w:r>
      <w:r>
        <w:rPr>
          <w:rFonts w:asciiTheme="minorHAnsi" w:hAnsiTheme="minorHAnsi"/>
        </w:rPr>
        <w:t>ykoli po tuto dobu k nim o</w:t>
      </w:r>
      <w:r w:rsidRPr="00664E91">
        <w:rPr>
          <w:rFonts w:asciiTheme="minorHAnsi" w:hAnsiTheme="minorHAnsi"/>
        </w:rPr>
        <w:t>bjednateli umožnit pří</w:t>
      </w:r>
      <w:r>
        <w:rPr>
          <w:rFonts w:asciiTheme="minorHAnsi" w:hAnsiTheme="minorHAnsi"/>
        </w:rPr>
        <w:t>stup; po uplynutí této doby je o</w:t>
      </w:r>
      <w:r w:rsidRPr="00664E91">
        <w:rPr>
          <w:rFonts w:asciiTheme="minorHAnsi" w:hAnsiTheme="minorHAnsi"/>
        </w:rPr>
        <w:t xml:space="preserve">bjednatel oprávněn tyto písemnosti od </w:t>
      </w:r>
      <w:r>
        <w:rPr>
          <w:rFonts w:asciiTheme="minorHAnsi" w:hAnsiTheme="minorHAnsi"/>
        </w:rPr>
        <w:t>poskytovatele bezplatně převzít.</w:t>
      </w:r>
    </w:p>
    <w:p w:rsidRPr="004668AA" w:rsidR="00520CDC" w:rsidP="00520CDC" w:rsidRDefault="00520CDC" w14:paraId="47E2FCC9" w14:textId="77777777">
      <w:pPr>
        <w:pStyle w:val="Odstavecseseznamem"/>
        <w:numPr>
          <w:ilvl w:val="0"/>
          <w:numId w:val="6"/>
        </w:numPr>
        <w:tabs>
          <w:tab w:val="clear" w:pos="360"/>
          <w:tab w:val="left" w:pos="540"/>
          <w:tab w:val="num" w:pos="567"/>
        </w:tabs>
        <w:spacing w:before="120" w:after="0" w:line="240" w:lineRule="auto"/>
        <w:jc w:val="both"/>
        <w:rPr>
          <w:rFonts w:cs="Times New Roman"/>
          <w:strike/>
          <w:sz w:val="24"/>
          <w:szCs w:val="24"/>
        </w:rPr>
      </w:pPr>
      <w:r w:rsidRPr="004668AA">
        <w:rPr>
          <w:rFonts w:cs="Times New Roman"/>
          <w:sz w:val="24"/>
          <w:szCs w:val="24"/>
        </w:rPr>
        <w:t xml:space="preserve">Poskytovatel je povinen dodržovat pravidla publicity OPZ a při zpracování a umístění log </w:t>
      </w:r>
      <w:r w:rsidRPr="004668AA">
        <w:rPr>
          <w:rFonts w:cs="Times New Roman"/>
          <w:sz w:val="24"/>
          <w:szCs w:val="24"/>
        </w:rPr>
        <w:br/>
        <w:t xml:space="preserve">na všech dokumentech souvisejících s projektem se řídit pravidly pro informování a komunikace a vizuální identitu OPZ dle Obecné části pravidel pro žadatele a příjemce v rámci OPZ </w:t>
      </w:r>
      <w:r w:rsidRPr="004668AA" w:rsidR="00225BFB">
        <w:rPr>
          <w:rFonts w:cs="Times New Roman"/>
          <w:sz w:val="24"/>
          <w:szCs w:val="24"/>
        </w:rPr>
        <w:t>(kapitola č. 19)</w:t>
      </w:r>
      <w:r w:rsidRPr="004668AA">
        <w:rPr>
          <w:rFonts w:cs="Times New Roman"/>
          <w:sz w:val="24"/>
          <w:szCs w:val="24"/>
        </w:rPr>
        <w:t xml:space="preserve">. </w:t>
      </w:r>
    </w:p>
    <w:p w:rsidRPr="004668AA" w:rsidR="007252A3" w:rsidP="00561C52" w:rsidRDefault="00D7548A" w14:paraId="6A088515" w14:textId="77777777">
      <w:pPr>
        <w:numPr>
          <w:ilvl w:val="0"/>
          <w:numId w:val="6"/>
        </w:numPr>
        <w:tabs>
          <w:tab w:val="clear" w:pos="360"/>
          <w:tab w:val="left" w:pos="540"/>
          <w:tab w:val="num" w:pos="567"/>
        </w:tabs>
        <w:spacing w:before="120" w:after="0" w:line="240" w:lineRule="auto"/>
        <w:jc w:val="both"/>
        <w:rPr>
          <w:rFonts w:cs="Times New Roman"/>
          <w:sz w:val="24"/>
          <w:szCs w:val="24"/>
        </w:rPr>
      </w:pPr>
      <w:r w:rsidRPr="004668AA">
        <w:rPr>
          <w:rFonts w:cs="Times New Roman"/>
          <w:sz w:val="24"/>
          <w:szCs w:val="24"/>
        </w:rPr>
        <w:t>Poskytovatel</w:t>
      </w:r>
      <w:r w:rsidRPr="004668AA" w:rsidR="007252A3">
        <w:rPr>
          <w:rFonts w:cs="Times New Roman"/>
          <w:sz w:val="24"/>
          <w:szCs w:val="24"/>
        </w:rPr>
        <w:t xml:space="preserve"> se zavazuje písemně informovat objednatele o skutečnostech majících vliv </w:t>
      </w:r>
      <w:r w:rsidRPr="004668AA" w:rsidR="002234A0">
        <w:rPr>
          <w:rFonts w:cs="Times New Roman"/>
          <w:sz w:val="24"/>
          <w:szCs w:val="24"/>
        </w:rPr>
        <w:br/>
      </w:r>
      <w:r w:rsidRPr="004668AA" w:rsidR="007252A3">
        <w:rPr>
          <w:rFonts w:cs="Times New Roman"/>
          <w:sz w:val="24"/>
          <w:szCs w:val="24"/>
        </w:rPr>
        <w:t xml:space="preserve">na plnění smlouvy, a to neprodleně, nejpozději následující pracovní den poté, kdy příslušná skutečnost nastane nebo </w:t>
      </w:r>
      <w:r w:rsidRPr="004668AA">
        <w:rPr>
          <w:rFonts w:cs="Times New Roman"/>
          <w:sz w:val="24"/>
          <w:szCs w:val="24"/>
        </w:rPr>
        <w:t>poskytovatel</w:t>
      </w:r>
      <w:r w:rsidRPr="004668AA" w:rsidR="007252A3">
        <w:rPr>
          <w:rFonts w:cs="Times New Roman"/>
          <w:sz w:val="24"/>
          <w:szCs w:val="24"/>
        </w:rPr>
        <w:t xml:space="preserve"> zjistí, že by nastat mohla.</w:t>
      </w:r>
    </w:p>
    <w:p w:rsidRPr="004668AA" w:rsidR="007252A3" w:rsidP="00561C52" w:rsidRDefault="00D7548A" w14:paraId="63E65D34" w14:textId="77777777">
      <w:pPr>
        <w:numPr>
          <w:ilvl w:val="0"/>
          <w:numId w:val="6"/>
        </w:numPr>
        <w:tabs>
          <w:tab w:val="clear" w:pos="360"/>
          <w:tab w:val="left" w:pos="540"/>
          <w:tab w:val="num" w:pos="567"/>
        </w:tabs>
        <w:spacing w:before="120" w:after="0" w:line="240" w:lineRule="auto"/>
        <w:jc w:val="both"/>
        <w:rPr>
          <w:rFonts w:cs="Times New Roman"/>
          <w:sz w:val="24"/>
          <w:szCs w:val="24"/>
        </w:rPr>
      </w:pPr>
      <w:r w:rsidRPr="004668AA">
        <w:rPr>
          <w:rFonts w:cs="Times New Roman"/>
          <w:sz w:val="24"/>
          <w:szCs w:val="24"/>
        </w:rPr>
        <w:t>Poskytovatel</w:t>
      </w:r>
      <w:r w:rsidRPr="004668AA" w:rsidR="002234A0">
        <w:rPr>
          <w:rFonts w:cs="Times New Roman"/>
          <w:sz w:val="24"/>
          <w:szCs w:val="24"/>
        </w:rPr>
        <w:t xml:space="preserve"> je </w:t>
      </w:r>
      <w:r w:rsidRPr="004668AA" w:rsidR="007252A3">
        <w:rPr>
          <w:rFonts w:cs="Times New Roman"/>
          <w:sz w:val="24"/>
          <w:szCs w:val="24"/>
        </w:rPr>
        <w:t xml:space="preserve">povinen zajistit souhlas </w:t>
      </w:r>
      <w:r w:rsidRPr="004668AA" w:rsidR="00746D9D">
        <w:rPr>
          <w:rFonts w:cs="Times New Roman"/>
          <w:sz w:val="24"/>
          <w:szCs w:val="24"/>
        </w:rPr>
        <w:t>účastníků kurzů</w:t>
      </w:r>
      <w:r w:rsidRPr="004668AA" w:rsidR="007252A3">
        <w:rPr>
          <w:rFonts w:cs="Times New Roman"/>
          <w:sz w:val="24"/>
          <w:szCs w:val="24"/>
        </w:rPr>
        <w:t xml:space="preserve"> se zpracováním osobních údajů pro účely projektu, kdy souhlas musí být udělen jak ve vztahu k</w:t>
      </w:r>
      <w:r w:rsidRPr="004668AA" w:rsidR="0087057A">
        <w:rPr>
          <w:rFonts w:cs="Times New Roman"/>
          <w:sz w:val="24"/>
          <w:szCs w:val="24"/>
        </w:rPr>
        <w:t> </w:t>
      </w:r>
      <w:r w:rsidRPr="004668AA" w:rsidR="0045381C">
        <w:rPr>
          <w:sz w:val="24"/>
        </w:rPr>
        <w:t>poskytovateli</w:t>
      </w:r>
      <w:r w:rsidRPr="004668AA" w:rsidR="0087057A">
        <w:rPr>
          <w:rFonts w:cs="Times New Roman"/>
          <w:sz w:val="24"/>
          <w:szCs w:val="24"/>
        </w:rPr>
        <w:t>,</w:t>
      </w:r>
      <w:r w:rsidRPr="004668AA" w:rsidR="007252A3">
        <w:rPr>
          <w:rFonts w:cs="Times New Roman"/>
          <w:sz w:val="24"/>
          <w:szCs w:val="24"/>
        </w:rPr>
        <w:t xml:space="preserve"> tak objednateli.</w:t>
      </w:r>
    </w:p>
    <w:p w:rsidRPr="004668AA" w:rsidR="00CB65A9" w:rsidP="00561C52" w:rsidRDefault="00CB65A9" w14:paraId="17928748" w14:textId="77777777">
      <w:pPr>
        <w:numPr>
          <w:ilvl w:val="0"/>
          <w:numId w:val="6"/>
        </w:numPr>
        <w:tabs>
          <w:tab w:val="clear" w:pos="360"/>
          <w:tab w:val="left" w:pos="540"/>
          <w:tab w:val="num" w:pos="567"/>
        </w:tabs>
        <w:spacing w:before="120" w:after="0" w:line="240" w:lineRule="auto"/>
        <w:jc w:val="both"/>
        <w:rPr>
          <w:rFonts w:cs="Times New Roman"/>
          <w:sz w:val="24"/>
          <w:szCs w:val="24"/>
        </w:rPr>
      </w:pPr>
      <w:r w:rsidRPr="004668AA">
        <w:rPr>
          <w:rFonts w:cs="Times New Roman"/>
          <w:sz w:val="24"/>
          <w:szCs w:val="24"/>
        </w:rPr>
        <w:t>Dokumenty, které budou na základě této smlouvy vytvořeny, budou ve výlučném vlastnictví objednatele. Poskytovatel není oprávněn je poskytnout třetí osobě a dále není oprávněn s nimi nakládat bez souhlasu objednatele.</w:t>
      </w:r>
    </w:p>
    <w:p w:rsidRPr="004668AA" w:rsidR="00CB65A9" w:rsidP="00561C52" w:rsidRDefault="00CB65A9" w14:paraId="6B5CA481" w14:textId="77777777">
      <w:pPr>
        <w:numPr>
          <w:ilvl w:val="0"/>
          <w:numId w:val="6"/>
        </w:numPr>
        <w:tabs>
          <w:tab w:val="clear" w:pos="360"/>
          <w:tab w:val="left" w:pos="540"/>
          <w:tab w:val="num" w:pos="567"/>
        </w:tabs>
        <w:spacing w:before="120" w:after="0" w:line="240" w:lineRule="auto"/>
        <w:jc w:val="both"/>
        <w:rPr>
          <w:rFonts w:cs="Times New Roman"/>
          <w:sz w:val="24"/>
          <w:szCs w:val="24"/>
        </w:rPr>
      </w:pPr>
      <w:r w:rsidRPr="004668AA">
        <w:rPr>
          <w:rFonts w:cs="Times New Roman"/>
          <w:sz w:val="24"/>
          <w:szCs w:val="24"/>
        </w:rPr>
        <w:t>Poskytovatel se zavazuje, že bude chránit a utajovat před třetími osobami skutečnosti tvořící obchodní tajemství, důvěrné informace a jiné skutečnosti, které mu byly poskytnuty v rámci smluvního vztahu s objednatelem nebo při běžném obchodním styku. Smluvní strany sjednávají, že důvěrnými informacemi jsou veškeré objednatelem poskytnuté informace, podklady a dokumenty, pokud nejsou běžně dostupné ve veřejných informačních zdrojích (např. obchodní rejstřík</w:t>
      </w:r>
      <w:r w:rsidRPr="004668AA" w:rsidR="00FB4B7E">
        <w:rPr>
          <w:rFonts w:cs="Times New Roman"/>
          <w:sz w:val="24"/>
          <w:szCs w:val="24"/>
        </w:rPr>
        <w:t>, registr smluv apod.</w:t>
      </w:r>
      <w:r w:rsidRPr="004668AA">
        <w:rPr>
          <w:rFonts w:cs="Times New Roman"/>
          <w:sz w:val="24"/>
          <w:szCs w:val="24"/>
        </w:rPr>
        <w:t>).</w:t>
      </w:r>
    </w:p>
    <w:p w:rsidRPr="004668AA" w:rsidR="00CB65A9" w:rsidP="00561C52" w:rsidRDefault="00B04610" w14:paraId="5C1FD06A" w14:textId="77777777">
      <w:pPr>
        <w:numPr>
          <w:ilvl w:val="0"/>
          <w:numId w:val="6"/>
        </w:numPr>
        <w:tabs>
          <w:tab w:val="clear" w:pos="360"/>
          <w:tab w:val="left" w:pos="540"/>
          <w:tab w:val="num" w:pos="567"/>
        </w:tabs>
        <w:spacing w:before="120" w:after="0" w:line="240" w:lineRule="auto"/>
        <w:jc w:val="both"/>
        <w:rPr>
          <w:rFonts w:cs="Times New Roman"/>
          <w:sz w:val="24"/>
          <w:szCs w:val="24"/>
        </w:rPr>
      </w:pPr>
      <w:r w:rsidRPr="004668AA">
        <w:rPr>
          <w:rFonts w:cs="Times New Roman"/>
          <w:sz w:val="24"/>
          <w:szCs w:val="24"/>
        </w:rPr>
        <w:t>Poskytovatel je povinen při provádění předmětu smlouvy využít pouze poddodavatele, kteří jsou uvedeni v příloze č. 2 této smlouvy. Změna poddodavatele je možná jen na základě předchozího písemného souhlasu objednatele po předchozím prokázání kvalifikace poddodavatele</w:t>
      </w:r>
      <w:r>
        <w:rPr>
          <w:rFonts w:cs="Times New Roman"/>
          <w:sz w:val="24"/>
          <w:szCs w:val="24"/>
        </w:rPr>
        <w:t xml:space="preserve"> (byla-li kvalifikace poddodavatele prokazována)</w:t>
      </w:r>
      <w:r w:rsidRPr="004668AA">
        <w:rPr>
          <w:rFonts w:cs="Times New Roman"/>
          <w:sz w:val="24"/>
          <w:szCs w:val="24"/>
        </w:rPr>
        <w:t>. Pokud v dané příloze není uveden žádný poddodavatel je poskytovatel povinen provést předmět smlouvy sám. Tato změna nemusí být provedena formou uzavření dodatku ke smlouvě.</w:t>
      </w:r>
    </w:p>
    <w:p w:rsidRPr="004668AA" w:rsidR="004447DF" w:rsidP="00787B6A" w:rsidRDefault="004447DF" w14:paraId="4B8B4D8C" w14:textId="77777777">
      <w:pPr>
        <w:pStyle w:val="Odstavecseseznamem"/>
        <w:spacing w:before="120" w:after="0" w:line="240" w:lineRule="auto"/>
        <w:ind w:left="360"/>
        <w:jc w:val="both"/>
        <w:rPr>
          <w:rFonts w:cs="Times New Roman"/>
        </w:rPr>
      </w:pPr>
    </w:p>
    <w:p w:rsidRPr="004668AA" w:rsidR="007252A3" w:rsidP="004447DF" w:rsidRDefault="007252A3" w14:paraId="3A2AC1EF" w14:textId="77777777">
      <w:pPr>
        <w:pStyle w:val="Zkladntext"/>
        <w:tabs>
          <w:tab w:val="left" w:pos="357"/>
        </w:tabs>
        <w:jc w:val="center"/>
        <w:rPr>
          <w:b/>
          <w:sz w:val="24"/>
        </w:rPr>
      </w:pPr>
      <w:r w:rsidRPr="004668AA">
        <w:rPr>
          <w:b/>
          <w:sz w:val="24"/>
        </w:rPr>
        <w:t>VII.</w:t>
      </w:r>
      <w:r w:rsidRPr="004668AA" w:rsidR="005963AF">
        <w:rPr>
          <w:b/>
          <w:sz w:val="24"/>
        </w:rPr>
        <w:t xml:space="preserve">  </w:t>
      </w:r>
      <w:r w:rsidRPr="004668AA">
        <w:rPr>
          <w:b/>
          <w:sz w:val="24"/>
        </w:rPr>
        <w:t>Platební a fakturační podmínky</w:t>
      </w:r>
    </w:p>
    <w:p w:rsidRPr="004668AA" w:rsidR="00FC22DA" w:rsidP="00561C52" w:rsidRDefault="00FC22DA" w14:paraId="155ED202" w14:textId="77777777">
      <w:pPr>
        <w:pStyle w:val="Odstavecseseznamem"/>
        <w:numPr>
          <w:ilvl w:val="0"/>
          <w:numId w:val="10"/>
        </w:numPr>
        <w:tabs>
          <w:tab w:val="left" w:pos="567"/>
        </w:tabs>
        <w:spacing w:after="120" w:line="240" w:lineRule="auto"/>
        <w:ind w:left="425" w:hanging="425"/>
        <w:contextualSpacing w:val="false"/>
        <w:jc w:val="both"/>
        <w:rPr>
          <w:sz w:val="24"/>
          <w:szCs w:val="24"/>
        </w:rPr>
      </w:pPr>
      <w:r w:rsidRPr="004668AA">
        <w:rPr>
          <w:sz w:val="24"/>
          <w:szCs w:val="24"/>
        </w:rPr>
        <w:t>Podkladem pro úhradu smluvní ceny dodávané služby je vyúčtování označené jako FAKTURA (dále jen „faktura“), která bude mít náležitosti stanovené platnými právními předpisy.</w:t>
      </w:r>
    </w:p>
    <w:p w:rsidRPr="004668AA" w:rsidR="00FC22DA" w:rsidP="00561C52" w:rsidRDefault="00FC22DA" w14:paraId="71AB4494" w14:textId="77777777">
      <w:pPr>
        <w:pStyle w:val="Odstavecseseznamem"/>
        <w:numPr>
          <w:ilvl w:val="0"/>
          <w:numId w:val="10"/>
        </w:numPr>
        <w:tabs>
          <w:tab w:val="left" w:pos="567"/>
        </w:tabs>
        <w:spacing w:after="0" w:line="240" w:lineRule="auto"/>
        <w:ind w:left="426" w:hanging="426"/>
        <w:jc w:val="both"/>
        <w:rPr>
          <w:sz w:val="24"/>
          <w:szCs w:val="24"/>
        </w:rPr>
      </w:pPr>
      <w:r w:rsidRPr="004668AA">
        <w:rPr>
          <w:sz w:val="24"/>
          <w:szCs w:val="24"/>
        </w:rPr>
        <w:lastRenderedPageBreak/>
        <w:t xml:space="preserve">Faktura musí kromě náležitostí stanovených platnými právními předpisy obsahovat i tyto údaje: </w:t>
      </w:r>
    </w:p>
    <w:p w:rsidRPr="004668AA" w:rsidR="00FC22DA" w:rsidP="00561C52" w:rsidRDefault="00FC22DA" w14:paraId="5272E843" w14:textId="77777777">
      <w:pPr>
        <w:pStyle w:val="Odstavecseseznamem"/>
        <w:numPr>
          <w:ilvl w:val="1"/>
          <w:numId w:val="10"/>
        </w:numPr>
        <w:tabs>
          <w:tab w:val="left" w:pos="567"/>
        </w:tabs>
        <w:spacing w:after="0" w:line="240" w:lineRule="auto"/>
        <w:ind w:left="851"/>
        <w:jc w:val="both"/>
        <w:rPr>
          <w:sz w:val="24"/>
          <w:szCs w:val="24"/>
        </w:rPr>
      </w:pPr>
      <w:r w:rsidRPr="004668AA">
        <w:rPr>
          <w:sz w:val="24"/>
          <w:szCs w:val="24"/>
        </w:rPr>
        <w:t>číslo a datum vystavení faktury,</w:t>
      </w:r>
    </w:p>
    <w:p w:rsidRPr="004668AA" w:rsidR="00FC22DA" w:rsidP="00561C52" w:rsidRDefault="00FC22DA" w14:paraId="1D452DFB" w14:textId="77777777">
      <w:pPr>
        <w:pStyle w:val="Odstavecseseznamem"/>
        <w:numPr>
          <w:ilvl w:val="1"/>
          <w:numId w:val="10"/>
        </w:numPr>
        <w:tabs>
          <w:tab w:val="left" w:pos="567"/>
        </w:tabs>
        <w:spacing w:after="0" w:line="240" w:lineRule="auto"/>
        <w:ind w:left="851"/>
        <w:rPr>
          <w:sz w:val="24"/>
          <w:szCs w:val="24"/>
        </w:rPr>
      </w:pPr>
      <w:r w:rsidRPr="004668AA">
        <w:rPr>
          <w:sz w:val="24"/>
          <w:szCs w:val="24"/>
        </w:rPr>
        <w:t xml:space="preserve">název a registrační číslo projektu: </w:t>
      </w:r>
      <w:r w:rsidRPr="004668AA" w:rsidR="00957F8B">
        <w:rPr>
          <w:sz w:val="24"/>
          <w:szCs w:val="24"/>
        </w:rPr>
        <w:t>„</w:t>
      </w:r>
      <w:r w:rsidR="00842430">
        <w:rPr>
          <w:sz w:val="24"/>
          <w:szCs w:val="24"/>
        </w:rPr>
        <w:t xml:space="preserve">Rozšíření komunikačního </w:t>
      </w:r>
      <w:proofErr w:type="gramStart"/>
      <w:r w:rsidR="00842430">
        <w:rPr>
          <w:sz w:val="24"/>
          <w:szCs w:val="24"/>
        </w:rPr>
        <w:t xml:space="preserve">portálu - </w:t>
      </w:r>
      <w:r w:rsidR="004E1228">
        <w:rPr>
          <w:sz w:val="24"/>
          <w:szCs w:val="24"/>
        </w:rPr>
        <w:t>Kontrolní</w:t>
      </w:r>
      <w:proofErr w:type="gramEnd"/>
      <w:r w:rsidR="004E1228">
        <w:rPr>
          <w:sz w:val="24"/>
          <w:szCs w:val="24"/>
        </w:rPr>
        <w:t xml:space="preserve"> systém města Břeclavi</w:t>
      </w:r>
      <w:r w:rsidRPr="004668AA" w:rsidR="00957F8B">
        <w:rPr>
          <w:sz w:val="24"/>
          <w:szCs w:val="24"/>
        </w:rPr>
        <w:t xml:space="preserve">“, </w:t>
      </w:r>
      <w:r w:rsidRPr="004668AA" w:rsidR="002234A0">
        <w:rPr>
          <w:sz w:val="24"/>
          <w:szCs w:val="24"/>
        </w:rPr>
        <w:t>registrační číslo</w:t>
      </w:r>
      <w:r w:rsidRPr="004668AA" w:rsidR="00957F8B">
        <w:rPr>
          <w:sz w:val="24"/>
          <w:szCs w:val="24"/>
        </w:rPr>
        <w:t xml:space="preserve">: </w:t>
      </w:r>
      <w:r w:rsidRPr="004668AA" w:rsidR="00D90BD9">
        <w:rPr>
          <w:sz w:val="24"/>
          <w:szCs w:val="24"/>
        </w:rPr>
        <w:t>CZ.03.4.74/0.0/0.0/16_033/00027</w:t>
      </w:r>
      <w:r w:rsidR="004D3E93">
        <w:rPr>
          <w:sz w:val="24"/>
          <w:szCs w:val="24"/>
        </w:rPr>
        <w:t>77</w:t>
      </w:r>
      <w:r w:rsidRPr="004668AA" w:rsidR="00D7548A">
        <w:rPr>
          <w:sz w:val="24"/>
          <w:szCs w:val="24"/>
        </w:rPr>
        <w:t>,</w:t>
      </w:r>
    </w:p>
    <w:p w:rsidRPr="004668AA" w:rsidR="00FC22DA" w:rsidP="00561C52" w:rsidRDefault="00FC22DA" w14:paraId="0201AF48" w14:textId="77777777">
      <w:pPr>
        <w:pStyle w:val="Odstavecseseznamem"/>
        <w:numPr>
          <w:ilvl w:val="1"/>
          <w:numId w:val="10"/>
        </w:numPr>
        <w:tabs>
          <w:tab w:val="left" w:pos="567"/>
        </w:tabs>
        <w:spacing w:after="0" w:line="240" w:lineRule="auto"/>
        <w:ind w:left="851"/>
        <w:jc w:val="both"/>
        <w:rPr>
          <w:sz w:val="24"/>
          <w:szCs w:val="24"/>
        </w:rPr>
      </w:pPr>
      <w:r w:rsidRPr="004668AA">
        <w:rPr>
          <w:sz w:val="24"/>
          <w:szCs w:val="24"/>
        </w:rPr>
        <w:t>označení banky a číslo účtu, na který musí být zaplaceno,</w:t>
      </w:r>
    </w:p>
    <w:p w:rsidRPr="004668AA" w:rsidR="00FC22DA" w:rsidP="00561C52" w:rsidRDefault="00FC22DA" w14:paraId="15AE205F" w14:textId="77777777">
      <w:pPr>
        <w:pStyle w:val="Odstavecseseznamem"/>
        <w:numPr>
          <w:ilvl w:val="1"/>
          <w:numId w:val="10"/>
        </w:numPr>
        <w:tabs>
          <w:tab w:val="left" w:pos="567"/>
        </w:tabs>
        <w:spacing w:after="0" w:line="240" w:lineRule="auto"/>
        <w:ind w:left="851"/>
        <w:jc w:val="both"/>
        <w:rPr>
          <w:sz w:val="24"/>
          <w:szCs w:val="24"/>
        </w:rPr>
      </w:pPr>
      <w:r w:rsidRPr="004668AA">
        <w:rPr>
          <w:sz w:val="24"/>
          <w:szCs w:val="24"/>
        </w:rPr>
        <w:t>lhůta splatnosti faktury,</w:t>
      </w:r>
    </w:p>
    <w:p w:rsidRPr="004668AA" w:rsidR="00FC22DA" w:rsidP="00561C52" w:rsidRDefault="00FC22DA" w14:paraId="541C8D5E" w14:textId="77777777">
      <w:pPr>
        <w:pStyle w:val="Odstavecseseznamem"/>
        <w:numPr>
          <w:ilvl w:val="1"/>
          <w:numId w:val="10"/>
        </w:numPr>
        <w:tabs>
          <w:tab w:val="left" w:pos="567"/>
        </w:tabs>
        <w:spacing w:after="0" w:line="240" w:lineRule="auto"/>
        <w:ind w:left="851"/>
        <w:jc w:val="both"/>
        <w:rPr>
          <w:sz w:val="24"/>
          <w:szCs w:val="24"/>
        </w:rPr>
      </w:pPr>
      <w:r w:rsidRPr="004668AA">
        <w:rPr>
          <w:sz w:val="24"/>
          <w:szCs w:val="24"/>
        </w:rPr>
        <w:t>rozpis jednotlivých položek, cena za jednotku, cena celkem,</w:t>
      </w:r>
    </w:p>
    <w:p w:rsidRPr="004668AA" w:rsidR="00FC22DA" w:rsidP="00561C52" w:rsidRDefault="00FC22DA" w14:paraId="66682A1C" w14:textId="77777777">
      <w:pPr>
        <w:pStyle w:val="Odstavecseseznamem"/>
        <w:numPr>
          <w:ilvl w:val="1"/>
          <w:numId w:val="10"/>
        </w:numPr>
        <w:tabs>
          <w:tab w:val="left" w:pos="567"/>
        </w:tabs>
        <w:spacing w:after="0" w:line="240" w:lineRule="auto"/>
        <w:ind w:left="851"/>
        <w:jc w:val="both"/>
        <w:rPr>
          <w:sz w:val="24"/>
          <w:szCs w:val="24"/>
        </w:rPr>
      </w:pPr>
      <w:r w:rsidRPr="004668AA">
        <w:rPr>
          <w:sz w:val="24"/>
          <w:szCs w:val="24"/>
        </w:rPr>
        <w:t>označení osoby, která fakturu vyhotovila, včetně jejího podpisu a kontaktního telefonu,</w:t>
      </w:r>
    </w:p>
    <w:p w:rsidRPr="004668AA" w:rsidR="00FC22DA" w:rsidP="00561C52" w:rsidRDefault="00FC22DA" w14:paraId="452461A4" w14:textId="77777777">
      <w:pPr>
        <w:pStyle w:val="Odstavecseseznamem"/>
        <w:numPr>
          <w:ilvl w:val="1"/>
          <w:numId w:val="10"/>
        </w:numPr>
        <w:tabs>
          <w:tab w:val="left" w:pos="567"/>
        </w:tabs>
        <w:spacing w:after="0" w:line="240" w:lineRule="auto"/>
        <w:ind w:left="851"/>
        <w:jc w:val="both"/>
        <w:rPr>
          <w:sz w:val="24"/>
          <w:szCs w:val="24"/>
        </w:rPr>
      </w:pPr>
      <w:r w:rsidRPr="004668AA">
        <w:rPr>
          <w:sz w:val="24"/>
          <w:szCs w:val="24"/>
        </w:rPr>
        <w:t xml:space="preserve">IČ a DIČ objednatele a </w:t>
      </w:r>
      <w:r w:rsidRPr="004668AA" w:rsidR="0045381C">
        <w:rPr>
          <w:sz w:val="24"/>
        </w:rPr>
        <w:t>poskytovatele</w:t>
      </w:r>
      <w:r w:rsidRPr="004668AA">
        <w:rPr>
          <w:sz w:val="24"/>
          <w:szCs w:val="24"/>
        </w:rPr>
        <w:t>, jejich přesné názvy a sídlo.</w:t>
      </w:r>
    </w:p>
    <w:p w:rsidRPr="004668AA" w:rsidR="00D90BD9" w:rsidP="00561C52" w:rsidRDefault="005A5D7C" w14:paraId="1FC2B8E1" w14:textId="77777777">
      <w:pPr>
        <w:pStyle w:val="Odstavecseseznamem"/>
        <w:numPr>
          <w:ilvl w:val="0"/>
          <w:numId w:val="10"/>
        </w:numPr>
        <w:spacing w:before="120" w:after="120" w:line="240" w:lineRule="auto"/>
        <w:ind w:left="425" w:hanging="425"/>
        <w:contextualSpacing w:val="false"/>
        <w:jc w:val="both"/>
        <w:rPr>
          <w:sz w:val="24"/>
          <w:szCs w:val="24"/>
        </w:rPr>
      </w:pPr>
      <w:r w:rsidRPr="004668AA">
        <w:rPr>
          <w:sz w:val="24"/>
          <w:szCs w:val="24"/>
        </w:rPr>
        <w:t>Smluvní cena</w:t>
      </w:r>
      <w:r w:rsidRPr="004668AA" w:rsidR="00D90BD9">
        <w:rPr>
          <w:sz w:val="24"/>
          <w:szCs w:val="24"/>
        </w:rPr>
        <w:t xml:space="preserve"> bude poskytovateli </w:t>
      </w:r>
      <w:r w:rsidRPr="004668AA">
        <w:rPr>
          <w:sz w:val="24"/>
          <w:szCs w:val="24"/>
        </w:rPr>
        <w:t xml:space="preserve">hrazena </w:t>
      </w:r>
      <w:r w:rsidRPr="004668AA" w:rsidR="00D90BD9">
        <w:rPr>
          <w:sz w:val="24"/>
          <w:szCs w:val="24"/>
        </w:rPr>
        <w:t xml:space="preserve">postupně po provedení každé </w:t>
      </w:r>
      <w:r w:rsidRPr="004668AA" w:rsidR="00DF170E">
        <w:rPr>
          <w:sz w:val="24"/>
          <w:szCs w:val="24"/>
        </w:rPr>
        <w:t>klíčové aktivity</w:t>
      </w:r>
      <w:r w:rsidRPr="004668AA" w:rsidR="00520CDC">
        <w:rPr>
          <w:sz w:val="24"/>
          <w:szCs w:val="24"/>
        </w:rPr>
        <w:t xml:space="preserve"> uvedené v článku III. odst. 1</w:t>
      </w:r>
      <w:r w:rsidRPr="004668AA" w:rsidR="008D785B">
        <w:rPr>
          <w:sz w:val="24"/>
          <w:szCs w:val="24"/>
        </w:rPr>
        <w:t xml:space="preserve"> </w:t>
      </w:r>
      <w:r w:rsidRPr="004668AA" w:rsidR="00D90BD9">
        <w:rPr>
          <w:sz w:val="24"/>
          <w:szCs w:val="24"/>
        </w:rPr>
        <w:t>na základě předávacího protokolu uvedeného v</w:t>
      </w:r>
      <w:r w:rsidRPr="004668AA" w:rsidR="00D90BD9">
        <w:rPr>
          <w:color w:val="FF0000"/>
          <w:sz w:val="24"/>
          <w:szCs w:val="24"/>
        </w:rPr>
        <w:t> </w:t>
      </w:r>
      <w:r w:rsidRPr="004668AA" w:rsidR="00D90BD9">
        <w:rPr>
          <w:sz w:val="24"/>
          <w:szCs w:val="24"/>
        </w:rPr>
        <w:t xml:space="preserve">článku </w:t>
      </w:r>
      <w:r w:rsidRPr="004668AA" w:rsidR="005B1EE8">
        <w:rPr>
          <w:sz w:val="24"/>
          <w:szCs w:val="24"/>
        </w:rPr>
        <w:t>II</w:t>
      </w:r>
      <w:r w:rsidRPr="004668AA" w:rsidR="00D90BD9">
        <w:rPr>
          <w:sz w:val="24"/>
          <w:szCs w:val="24"/>
        </w:rPr>
        <w:t xml:space="preserve">I. odst. </w:t>
      </w:r>
      <w:r w:rsidRPr="004668AA" w:rsidR="00520CDC">
        <w:rPr>
          <w:sz w:val="24"/>
          <w:szCs w:val="24"/>
        </w:rPr>
        <w:t>3</w:t>
      </w:r>
      <w:r w:rsidRPr="004668AA" w:rsidR="00D90BD9">
        <w:rPr>
          <w:sz w:val="24"/>
          <w:szCs w:val="24"/>
        </w:rPr>
        <w:t xml:space="preserve"> této smlouvy.</w:t>
      </w:r>
    </w:p>
    <w:p w:rsidRPr="004668AA" w:rsidR="00FC22DA" w:rsidP="00561C52" w:rsidRDefault="00592C68" w14:paraId="0C3B6396" w14:textId="77777777">
      <w:pPr>
        <w:pStyle w:val="Odstavecseseznamem"/>
        <w:numPr>
          <w:ilvl w:val="0"/>
          <w:numId w:val="10"/>
        </w:numPr>
        <w:spacing w:before="120" w:after="120" w:line="240" w:lineRule="auto"/>
        <w:ind w:left="426" w:hanging="426"/>
        <w:contextualSpacing w:val="false"/>
        <w:jc w:val="both"/>
        <w:rPr>
          <w:sz w:val="24"/>
          <w:szCs w:val="24"/>
        </w:rPr>
      </w:pPr>
      <w:r w:rsidRPr="004668AA">
        <w:rPr>
          <w:sz w:val="24"/>
          <w:szCs w:val="24"/>
        </w:rPr>
        <w:t>Lh</w:t>
      </w:r>
      <w:r w:rsidRPr="004668AA">
        <w:rPr>
          <w:rFonts w:hint="eastAsia"/>
          <w:sz w:val="24"/>
          <w:szCs w:val="24"/>
        </w:rPr>
        <w:t>ů</w:t>
      </w:r>
      <w:r w:rsidRPr="004668AA">
        <w:rPr>
          <w:sz w:val="24"/>
          <w:szCs w:val="24"/>
        </w:rPr>
        <w:t>ta splatnosti faktury je stanovena v délce 15 kalend</w:t>
      </w:r>
      <w:r w:rsidRPr="004668AA">
        <w:rPr>
          <w:rFonts w:hint="eastAsia"/>
          <w:sz w:val="24"/>
          <w:szCs w:val="24"/>
        </w:rPr>
        <w:t>ář</w:t>
      </w:r>
      <w:r w:rsidRPr="004668AA">
        <w:rPr>
          <w:sz w:val="24"/>
          <w:szCs w:val="24"/>
        </w:rPr>
        <w:t>n</w:t>
      </w:r>
      <w:r w:rsidRPr="004668AA">
        <w:rPr>
          <w:rFonts w:hint="eastAsia"/>
          <w:sz w:val="24"/>
          <w:szCs w:val="24"/>
        </w:rPr>
        <w:t>í</w:t>
      </w:r>
      <w:r w:rsidRPr="004668AA">
        <w:rPr>
          <w:sz w:val="24"/>
          <w:szCs w:val="24"/>
        </w:rPr>
        <w:t>ch dn</w:t>
      </w:r>
      <w:r w:rsidRPr="004668AA">
        <w:rPr>
          <w:rFonts w:hint="eastAsia"/>
          <w:sz w:val="24"/>
          <w:szCs w:val="24"/>
        </w:rPr>
        <w:t>ů</w:t>
      </w:r>
      <w:r w:rsidRPr="004668AA">
        <w:rPr>
          <w:sz w:val="24"/>
          <w:szCs w:val="24"/>
        </w:rPr>
        <w:t xml:space="preserve"> ode dne jejího doru</w:t>
      </w:r>
      <w:r w:rsidRPr="004668AA">
        <w:rPr>
          <w:rFonts w:hint="eastAsia"/>
          <w:sz w:val="24"/>
          <w:szCs w:val="24"/>
        </w:rPr>
        <w:t>č</w:t>
      </w:r>
      <w:r w:rsidRPr="004668AA">
        <w:rPr>
          <w:sz w:val="24"/>
          <w:szCs w:val="24"/>
        </w:rPr>
        <w:t>en</w:t>
      </w:r>
      <w:r w:rsidRPr="004668AA">
        <w:rPr>
          <w:rFonts w:hint="eastAsia"/>
          <w:sz w:val="24"/>
          <w:szCs w:val="24"/>
        </w:rPr>
        <w:t>í</w:t>
      </w:r>
      <w:r w:rsidRPr="004668AA">
        <w:rPr>
          <w:sz w:val="24"/>
          <w:szCs w:val="24"/>
        </w:rPr>
        <w:t xml:space="preserve"> objednateli. Veškeré platby budou probíhat v</w:t>
      </w:r>
      <w:r w:rsidRPr="004668AA">
        <w:rPr>
          <w:rFonts w:hint="eastAsia"/>
          <w:sz w:val="24"/>
          <w:szCs w:val="24"/>
        </w:rPr>
        <w:t>ý</w:t>
      </w:r>
      <w:r w:rsidRPr="004668AA">
        <w:rPr>
          <w:sz w:val="24"/>
          <w:szCs w:val="24"/>
        </w:rPr>
        <w:t>hradn</w:t>
      </w:r>
      <w:r w:rsidRPr="004668AA">
        <w:rPr>
          <w:rFonts w:hint="eastAsia"/>
          <w:sz w:val="24"/>
          <w:szCs w:val="24"/>
        </w:rPr>
        <w:t>ě</w:t>
      </w:r>
      <w:r w:rsidRPr="004668AA">
        <w:rPr>
          <w:sz w:val="24"/>
          <w:szCs w:val="24"/>
        </w:rPr>
        <w:t xml:space="preserve"> v korunách </w:t>
      </w:r>
      <w:r w:rsidRPr="004668AA">
        <w:rPr>
          <w:rFonts w:hint="eastAsia"/>
          <w:sz w:val="24"/>
          <w:szCs w:val="24"/>
        </w:rPr>
        <w:t>č</w:t>
      </w:r>
      <w:r w:rsidRPr="004668AA">
        <w:rPr>
          <w:sz w:val="24"/>
          <w:szCs w:val="24"/>
        </w:rPr>
        <w:t>esk</w:t>
      </w:r>
      <w:r w:rsidRPr="004668AA">
        <w:rPr>
          <w:rFonts w:hint="eastAsia"/>
          <w:sz w:val="24"/>
          <w:szCs w:val="24"/>
        </w:rPr>
        <w:t>ý</w:t>
      </w:r>
      <w:r w:rsidRPr="004668AA">
        <w:rPr>
          <w:sz w:val="24"/>
          <w:szCs w:val="24"/>
        </w:rPr>
        <w:t>ch a rovn</w:t>
      </w:r>
      <w:r w:rsidRPr="004668AA">
        <w:rPr>
          <w:rFonts w:hint="eastAsia"/>
          <w:sz w:val="24"/>
          <w:szCs w:val="24"/>
        </w:rPr>
        <w:t>ěž</w:t>
      </w:r>
      <w:r w:rsidRPr="004668AA">
        <w:rPr>
          <w:sz w:val="24"/>
          <w:szCs w:val="24"/>
        </w:rPr>
        <w:t xml:space="preserve"> veškeré cenové údaje budou v této m</w:t>
      </w:r>
      <w:r w:rsidRPr="004668AA">
        <w:rPr>
          <w:rFonts w:hint="eastAsia"/>
          <w:sz w:val="24"/>
          <w:szCs w:val="24"/>
        </w:rPr>
        <w:t>ě</w:t>
      </w:r>
      <w:r w:rsidRPr="004668AA">
        <w:rPr>
          <w:sz w:val="24"/>
          <w:szCs w:val="24"/>
        </w:rPr>
        <w:t>n</w:t>
      </w:r>
      <w:r w:rsidRPr="004668AA">
        <w:rPr>
          <w:rFonts w:hint="eastAsia"/>
          <w:sz w:val="24"/>
          <w:szCs w:val="24"/>
        </w:rPr>
        <w:t>ě</w:t>
      </w:r>
      <w:r w:rsidRPr="004668AA">
        <w:rPr>
          <w:sz w:val="24"/>
          <w:szCs w:val="24"/>
        </w:rPr>
        <w:t>.</w:t>
      </w:r>
    </w:p>
    <w:p w:rsidRPr="004668AA" w:rsidR="00592C68" w:rsidP="00561C52" w:rsidRDefault="00592C68" w14:paraId="5D682EC8" w14:textId="77777777">
      <w:pPr>
        <w:pStyle w:val="Odstavecseseznamem"/>
        <w:numPr>
          <w:ilvl w:val="0"/>
          <w:numId w:val="10"/>
        </w:numPr>
        <w:spacing w:before="120" w:after="120" w:line="240" w:lineRule="auto"/>
        <w:ind w:left="426" w:hanging="426"/>
        <w:contextualSpacing w:val="false"/>
        <w:jc w:val="both"/>
        <w:rPr>
          <w:sz w:val="24"/>
          <w:szCs w:val="24"/>
        </w:rPr>
      </w:pPr>
      <w:r w:rsidRPr="004668AA">
        <w:rPr>
          <w:sz w:val="24"/>
          <w:szCs w:val="24"/>
        </w:rPr>
        <w:t xml:space="preserve">V případě, že faktura nebude obsahovat zákonem a touto smlouvou předepsané náležitosti, je </w:t>
      </w:r>
      <w:r w:rsidRPr="004668AA" w:rsidR="00870CCF">
        <w:rPr>
          <w:sz w:val="24"/>
          <w:szCs w:val="24"/>
        </w:rPr>
        <w:t>o</w:t>
      </w:r>
      <w:r w:rsidRPr="004668AA">
        <w:rPr>
          <w:sz w:val="24"/>
          <w:szCs w:val="24"/>
        </w:rPr>
        <w:t xml:space="preserve">bjednatel oprávněn ji do data splatnosti vrátit s tím, že poskytovatel je poté povinen vystavit novou fakturu s novým termínem splatnosti. V takovém případě </w:t>
      </w:r>
      <w:r w:rsidRPr="004668AA" w:rsidR="00870CCF">
        <w:rPr>
          <w:sz w:val="24"/>
          <w:szCs w:val="24"/>
        </w:rPr>
        <w:t>není o</w:t>
      </w:r>
      <w:r w:rsidRPr="004668AA">
        <w:rPr>
          <w:sz w:val="24"/>
          <w:szCs w:val="24"/>
        </w:rPr>
        <w:t xml:space="preserve">bjednatel v prodlení s úhradou faktury. Nová </w:t>
      </w:r>
      <w:proofErr w:type="gramStart"/>
      <w:r w:rsidRPr="004668AA">
        <w:rPr>
          <w:sz w:val="24"/>
          <w:szCs w:val="24"/>
        </w:rPr>
        <w:t>15 denní</w:t>
      </w:r>
      <w:proofErr w:type="gramEnd"/>
      <w:r w:rsidRPr="004668AA">
        <w:rPr>
          <w:sz w:val="24"/>
          <w:szCs w:val="24"/>
        </w:rPr>
        <w:t xml:space="preserve"> lhůta splatnosti pak běží ode </w:t>
      </w:r>
      <w:r w:rsidRPr="004668AA" w:rsidR="00870CCF">
        <w:rPr>
          <w:sz w:val="24"/>
          <w:szCs w:val="24"/>
        </w:rPr>
        <w:t>dne vystavení opravené faktury o</w:t>
      </w:r>
      <w:r w:rsidRPr="004668AA">
        <w:rPr>
          <w:sz w:val="24"/>
          <w:szCs w:val="24"/>
        </w:rPr>
        <w:t>bjednateli.</w:t>
      </w:r>
    </w:p>
    <w:p w:rsidRPr="004668AA" w:rsidR="00FC22DA" w:rsidP="00561C52" w:rsidRDefault="00592C68" w14:paraId="00D79ED4" w14:textId="77777777">
      <w:pPr>
        <w:pStyle w:val="slovn"/>
        <w:numPr>
          <w:ilvl w:val="0"/>
          <w:numId w:val="10"/>
        </w:numPr>
        <w:spacing w:after="120"/>
        <w:ind w:left="426" w:hanging="426"/>
        <w:rPr>
          <w:rFonts w:asciiTheme="minorHAnsi" w:hAnsiTheme="minorHAnsi"/>
          <w:szCs w:val="24"/>
        </w:rPr>
      </w:pPr>
      <w:r w:rsidRPr="004668AA">
        <w:rPr>
          <w:rFonts w:asciiTheme="minorHAnsi" w:hAnsiTheme="minorHAnsi"/>
          <w:szCs w:val="24"/>
        </w:rPr>
        <w:t>Povinnost zaplatit cenu za služby je splněna dnem odepsání příslušné částky z účtu objednatele</w:t>
      </w:r>
      <w:r w:rsidRPr="004668AA" w:rsidR="00FC22DA">
        <w:rPr>
          <w:rFonts w:asciiTheme="minorHAnsi" w:hAnsiTheme="minorHAnsi"/>
          <w:szCs w:val="24"/>
        </w:rPr>
        <w:t>.</w:t>
      </w:r>
    </w:p>
    <w:p w:rsidRPr="004668AA" w:rsidR="00592C68" w:rsidP="00561C52" w:rsidRDefault="00592C68" w14:paraId="6AF4DB44" w14:textId="77777777">
      <w:pPr>
        <w:pStyle w:val="slovn"/>
        <w:numPr>
          <w:ilvl w:val="0"/>
          <w:numId w:val="10"/>
        </w:numPr>
        <w:spacing w:after="120"/>
        <w:ind w:left="426" w:hanging="426"/>
        <w:rPr>
          <w:rFonts w:asciiTheme="minorHAnsi" w:hAnsiTheme="minorHAnsi"/>
          <w:szCs w:val="24"/>
        </w:rPr>
      </w:pPr>
      <w:r w:rsidRPr="004668AA">
        <w:rPr>
          <w:rFonts w:asciiTheme="minorHAnsi" w:hAnsiTheme="minorHAnsi"/>
          <w:szCs w:val="24"/>
        </w:rPr>
        <w:t>Objednatel neposkytuje zálohy</w:t>
      </w:r>
      <w:r w:rsidRPr="004668AA" w:rsidR="00F402E1">
        <w:rPr>
          <w:rFonts w:asciiTheme="minorHAnsi" w:hAnsiTheme="minorHAnsi"/>
          <w:szCs w:val="24"/>
        </w:rPr>
        <w:t>.</w:t>
      </w:r>
    </w:p>
    <w:p w:rsidRPr="004668AA" w:rsidR="00627EDA" w:rsidP="00627EDA" w:rsidRDefault="00627EDA" w14:paraId="4E8CBF02" w14:textId="77777777">
      <w:pPr>
        <w:pStyle w:val="slovn"/>
        <w:spacing w:after="120"/>
        <w:ind w:left="426"/>
        <w:rPr>
          <w:rFonts w:asciiTheme="minorHAnsi" w:hAnsiTheme="minorHAnsi"/>
          <w:szCs w:val="24"/>
        </w:rPr>
      </w:pPr>
    </w:p>
    <w:p w:rsidRPr="004668AA" w:rsidR="007252A3" w:rsidP="005963AF" w:rsidRDefault="007252A3" w14:paraId="0888861F" w14:textId="77777777">
      <w:pPr>
        <w:pStyle w:val="Zkladntext"/>
        <w:keepNext/>
        <w:tabs>
          <w:tab w:val="left" w:pos="357"/>
        </w:tabs>
        <w:spacing w:before="240"/>
        <w:jc w:val="center"/>
        <w:rPr>
          <w:b/>
          <w:sz w:val="24"/>
        </w:rPr>
      </w:pPr>
      <w:r w:rsidRPr="004668AA">
        <w:rPr>
          <w:b/>
          <w:sz w:val="24"/>
        </w:rPr>
        <w:t>IX.</w:t>
      </w:r>
      <w:r w:rsidRPr="004668AA" w:rsidR="005963AF">
        <w:rPr>
          <w:b/>
          <w:sz w:val="24"/>
        </w:rPr>
        <w:t xml:space="preserve"> </w:t>
      </w:r>
      <w:r w:rsidRPr="004668AA">
        <w:rPr>
          <w:b/>
          <w:sz w:val="24"/>
        </w:rPr>
        <w:t>Sankce</w:t>
      </w:r>
    </w:p>
    <w:p w:rsidRPr="004668AA" w:rsidR="0051047F" w:rsidP="00561C52" w:rsidRDefault="0051047F" w14:paraId="788E174B" w14:textId="77777777">
      <w:pPr>
        <w:pStyle w:val="Bezmezer"/>
        <w:numPr>
          <w:ilvl w:val="0"/>
          <w:numId w:val="11"/>
        </w:numPr>
        <w:spacing w:before="120" w:after="120"/>
        <w:ind w:left="357" w:hanging="357"/>
        <w:jc w:val="both"/>
        <w:rPr>
          <w:sz w:val="24"/>
          <w:szCs w:val="24"/>
        </w:rPr>
      </w:pPr>
      <w:r w:rsidRPr="004668AA">
        <w:rPr>
          <w:sz w:val="24"/>
          <w:szCs w:val="24"/>
        </w:rPr>
        <w:t xml:space="preserve">V případě nedodržení </w:t>
      </w:r>
      <w:r w:rsidRPr="004668AA" w:rsidR="004124AA">
        <w:rPr>
          <w:sz w:val="24"/>
          <w:szCs w:val="24"/>
        </w:rPr>
        <w:t>termínu</w:t>
      </w:r>
      <w:r w:rsidRPr="004668AA">
        <w:rPr>
          <w:sz w:val="24"/>
          <w:szCs w:val="24"/>
        </w:rPr>
        <w:t xml:space="preserve"> plnění stanovených </w:t>
      </w:r>
      <w:r w:rsidRPr="004668AA" w:rsidR="00D10642">
        <w:rPr>
          <w:sz w:val="24"/>
          <w:szCs w:val="24"/>
        </w:rPr>
        <w:t>v</w:t>
      </w:r>
      <w:r w:rsidRPr="004668AA" w:rsidR="004124AA">
        <w:rPr>
          <w:sz w:val="24"/>
          <w:szCs w:val="24"/>
        </w:rPr>
        <w:t> článku V. odst. 2</w:t>
      </w:r>
      <w:r w:rsidRPr="004668AA" w:rsidR="002234A0">
        <w:rPr>
          <w:sz w:val="24"/>
          <w:szCs w:val="24"/>
        </w:rPr>
        <w:t xml:space="preserve">, </w:t>
      </w:r>
      <w:r w:rsidRPr="004668AA">
        <w:rPr>
          <w:sz w:val="24"/>
          <w:szCs w:val="24"/>
        </w:rPr>
        <w:t xml:space="preserve">je </w:t>
      </w:r>
      <w:r w:rsidRPr="004668AA" w:rsidR="00D10642">
        <w:rPr>
          <w:sz w:val="24"/>
          <w:szCs w:val="24"/>
        </w:rPr>
        <w:t>poskytovatel</w:t>
      </w:r>
      <w:r w:rsidRPr="004668AA">
        <w:rPr>
          <w:sz w:val="24"/>
          <w:szCs w:val="24"/>
        </w:rPr>
        <w:t xml:space="preserve"> povinen zaplatit objednateli smluvní pokutu ve výši 0,</w:t>
      </w:r>
      <w:r w:rsidRPr="004668AA" w:rsidR="00D10642">
        <w:rPr>
          <w:sz w:val="24"/>
          <w:szCs w:val="24"/>
        </w:rPr>
        <w:t xml:space="preserve">05 </w:t>
      </w:r>
      <w:r w:rsidRPr="004668AA">
        <w:rPr>
          <w:sz w:val="24"/>
          <w:szCs w:val="24"/>
        </w:rPr>
        <w:t xml:space="preserve">% ze smluvní ceny dle čl. </w:t>
      </w:r>
      <w:r w:rsidRPr="004668AA" w:rsidR="002234A0">
        <w:rPr>
          <w:sz w:val="24"/>
          <w:szCs w:val="24"/>
        </w:rPr>
        <w:t>I</w:t>
      </w:r>
      <w:r w:rsidRPr="004668AA">
        <w:rPr>
          <w:sz w:val="24"/>
          <w:szCs w:val="24"/>
        </w:rPr>
        <w:t>V.</w:t>
      </w:r>
      <w:r w:rsidRPr="004668AA" w:rsidR="002234A0">
        <w:rPr>
          <w:sz w:val="24"/>
          <w:szCs w:val="24"/>
        </w:rPr>
        <w:t xml:space="preserve"> </w:t>
      </w:r>
      <w:r w:rsidRPr="004668AA" w:rsidR="003414E8">
        <w:rPr>
          <w:sz w:val="24"/>
          <w:szCs w:val="24"/>
        </w:rPr>
        <w:t>o</w:t>
      </w:r>
      <w:r w:rsidRPr="004668AA" w:rsidR="00D10642">
        <w:rPr>
          <w:sz w:val="24"/>
          <w:szCs w:val="24"/>
        </w:rPr>
        <w:t>dst. 1</w:t>
      </w:r>
      <w:r w:rsidRPr="004668AA" w:rsidR="002234A0">
        <w:rPr>
          <w:sz w:val="24"/>
          <w:szCs w:val="24"/>
        </w:rPr>
        <w:t>,</w:t>
      </w:r>
      <w:r w:rsidRPr="004668AA">
        <w:rPr>
          <w:sz w:val="24"/>
          <w:szCs w:val="24"/>
        </w:rPr>
        <w:t xml:space="preserve"> za každý</w:t>
      </w:r>
      <w:r w:rsidRPr="004668AA" w:rsidR="00D10642">
        <w:rPr>
          <w:sz w:val="24"/>
          <w:szCs w:val="24"/>
        </w:rPr>
        <w:t xml:space="preserve"> i</w:t>
      </w:r>
      <w:r w:rsidRPr="004668AA">
        <w:rPr>
          <w:sz w:val="24"/>
          <w:szCs w:val="24"/>
        </w:rPr>
        <w:t xml:space="preserve"> započatý den prodlení a za každý jednotlivý případ.</w:t>
      </w:r>
    </w:p>
    <w:p w:rsidRPr="004668AA" w:rsidR="0051047F" w:rsidP="00561C52" w:rsidRDefault="00D10642" w14:paraId="7E2095BF" w14:textId="77777777">
      <w:pPr>
        <w:pStyle w:val="Bezmezer"/>
        <w:numPr>
          <w:ilvl w:val="0"/>
          <w:numId w:val="11"/>
        </w:numPr>
        <w:spacing w:before="120" w:after="120"/>
        <w:ind w:left="357" w:hanging="357"/>
        <w:jc w:val="both"/>
        <w:rPr>
          <w:sz w:val="24"/>
          <w:szCs w:val="24"/>
        </w:rPr>
      </w:pPr>
      <w:r w:rsidRPr="004668AA">
        <w:rPr>
          <w:sz w:val="24"/>
          <w:szCs w:val="24"/>
        </w:rPr>
        <w:t xml:space="preserve">Zaplacením smluvní pokuty </w:t>
      </w:r>
      <w:proofErr w:type="gramStart"/>
      <w:r w:rsidRPr="004668AA">
        <w:rPr>
          <w:sz w:val="24"/>
          <w:szCs w:val="24"/>
        </w:rPr>
        <w:t>není</w:t>
      </w:r>
      <w:proofErr w:type="gramEnd"/>
      <w:r w:rsidRPr="004668AA">
        <w:rPr>
          <w:sz w:val="24"/>
          <w:szCs w:val="24"/>
        </w:rPr>
        <w:t xml:space="preserve"> jakkoliv dot</w:t>
      </w:r>
      <w:r w:rsidRPr="004668AA">
        <w:rPr>
          <w:rFonts w:hint="eastAsia"/>
          <w:sz w:val="24"/>
          <w:szCs w:val="24"/>
        </w:rPr>
        <w:t>č</w:t>
      </w:r>
      <w:r w:rsidRPr="004668AA" w:rsidR="00AA1291">
        <w:rPr>
          <w:sz w:val="24"/>
          <w:szCs w:val="24"/>
        </w:rPr>
        <w:t>eno právo o</w:t>
      </w:r>
      <w:r w:rsidRPr="004668AA">
        <w:rPr>
          <w:sz w:val="24"/>
          <w:szCs w:val="24"/>
        </w:rPr>
        <w:t>bjednatele na náhradu p</w:t>
      </w:r>
      <w:r w:rsidRPr="004668AA">
        <w:rPr>
          <w:rFonts w:hint="eastAsia"/>
          <w:sz w:val="24"/>
          <w:szCs w:val="24"/>
        </w:rPr>
        <w:t>ří</w:t>
      </w:r>
      <w:r w:rsidRPr="004668AA">
        <w:rPr>
          <w:sz w:val="24"/>
          <w:szCs w:val="24"/>
        </w:rPr>
        <w:t>padn</w:t>
      </w:r>
      <w:r w:rsidRPr="004668AA">
        <w:rPr>
          <w:rFonts w:hint="eastAsia"/>
          <w:sz w:val="24"/>
          <w:szCs w:val="24"/>
        </w:rPr>
        <w:t>é</w:t>
      </w:r>
      <w:r w:rsidRPr="004668AA">
        <w:rPr>
          <w:sz w:val="24"/>
          <w:szCs w:val="24"/>
        </w:rPr>
        <w:t xml:space="preserve"> škody.</w:t>
      </w:r>
    </w:p>
    <w:p w:rsidRPr="004668AA" w:rsidR="00FC22DA" w:rsidP="00225BFB" w:rsidRDefault="00225BFB" w14:paraId="431DCA2E" w14:textId="77777777">
      <w:pPr>
        <w:pStyle w:val="Bezmezer"/>
        <w:numPr>
          <w:ilvl w:val="0"/>
          <w:numId w:val="11"/>
        </w:numPr>
        <w:spacing w:before="120" w:after="120"/>
        <w:ind w:left="357" w:hanging="357"/>
        <w:jc w:val="both"/>
        <w:rPr>
          <w:sz w:val="24"/>
          <w:szCs w:val="24"/>
        </w:rPr>
      </w:pPr>
      <w:r w:rsidRPr="004668AA">
        <w:rPr>
          <w:sz w:val="24"/>
          <w:szCs w:val="24"/>
        </w:rPr>
        <w:t>V případě neplnění povinností poskytovatele uvedených v čl. VI. této smlouvy, je objednatel oprávněn požadovat po poskytovateli zaplacení smluvní pokuty ve výši 0,05 % z celkové ceny uvedené v čl. IV odst. 1 této smlouvy za každý jednotlivý případ.</w:t>
      </w:r>
    </w:p>
    <w:p w:rsidRPr="004668AA" w:rsidR="004124AA" w:rsidP="00561C52" w:rsidRDefault="00B04610" w14:paraId="68E2220C" w14:textId="77777777">
      <w:pPr>
        <w:pStyle w:val="Bezmezer"/>
        <w:numPr>
          <w:ilvl w:val="0"/>
          <w:numId w:val="11"/>
        </w:numPr>
        <w:spacing w:before="120" w:after="120"/>
        <w:ind w:left="357" w:hanging="357"/>
        <w:jc w:val="both"/>
        <w:rPr>
          <w:sz w:val="24"/>
          <w:szCs w:val="24"/>
        </w:rPr>
      </w:pPr>
      <w:r w:rsidRPr="004668AA">
        <w:rPr>
          <w:sz w:val="24"/>
          <w:szCs w:val="24"/>
        </w:rPr>
        <w:t>Objednatel má právo požadovat smluvní pokutu v případě porušení poměru poddodavatelských prací uvedených v příloze č. 2 této smlouvy nebo při využití poddodavatele, který není v této příloze uveden ve výši 5 % z celkové ceny včetně DPH za každé takovéto porušení.</w:t>
      </w:r>
      <w:r>
        <w:rPr>
          <w:sz w:val="24"/>
          <w:szCs w:val="24"/>
        </w:rPr>
        <w:t xml:space="preserve"> T</w:t>
      </w:r>
      <w:r w:rsidRPr="004E3808">
        <w:rPr>
          <w:sz w:val="24"/>
          <w:szCs w:val="24"/>
        </w:rPr>
        <w:t xml:space="preserve">ento případ nenastává při splnění povinnosti dle čl. VI. bodu </w:t>
      </w:r>
      <w:r w:rsidRPr="004E3808">
        <w:rPr>
          <w:sz w:val="24"/>
          <w:szCs w:val="24"/>
        </w:rPr>
        <w:lastRenderedPageBreak/>
        <w:t>13 této smlouvy, tj. změna poddodavatele.</w:t>
      </w:r>
      <w:r>
        <w:rPr>
          <w:sz w:val="24"/>
          <w:szCs w:val="24"/>
        </w:rPr>
        <w:t xml:space="preserve"> Neplní-li poskytovatel dílo pomocí poddodavatele, tento odstavec se na něj nevztahuje.</w:t>
      </w:r>
    </w:p>
    <w:p w:rsidRPr="004668AA" w:rsidR="00225BFB" w:rsidP="00225BFB" w:rsidRDefault="002704A0" w14:paraId="4641104F" w14:textId="77777777">
      <w:pPr>
        <w:pStyle w:val="Bezmezer"/>
        <w:numPr>
          <w:ilvl w:val="0"/>
          <w:numId w:val="11"/>
        </w:numPr>
        <w:spacing w:before="120" w:after="120"/>
        <w:jc w:val="both"/>
        <w:rPr>
          <w:sz w:val="24"/>
          <w:szCs w:val="24"/>
        </w:rPr>
      </w:pPr>
      <w:r w:rsidRPr="004668AA">
        <w:rPr>
          <w:sz w:val="24"/>
          <w:szCs w:val="24"/>
        </w:rPr>
        <w:t xml:space="preserve">V návaznosti na čl. IV. Odst. 10 je poskytovatel povinen dodržovat ustanovení </w:t>
      </w:r>
      <w:r w:rsidRPr="004668AA" w:rsidR="00225BFB">
        <w:rPr>
          <w:sz w:val="24"/>
          <w:szCs w:val="24"/>
        </w:rPr>
        <w:t>Zákon</w:t>
      </w:r>
      <w:r w:rsidRPr="004668AA">
        <w:rPr>
          <w:sz w:val="24"/>
          <w:szCs w:val="24"/>
        </w:rPr>
        <w:t>a</w:t>
      </w:r>
      <w:r w:rsidRPr="004668AA" w:rsidR="00225BFB">
        <w:rPr>
          <w:sz w:val="24"/>
          <w:szCs w:val="24"/>
        </w:rPr>
        <w:t xml:space="preserve"> č. 101/2000 Sb., o ochraně osobních údajů, ve znění pozdějších předpisů</w:t>
      </w:r>
      <w:r w:rsidRPr="004668AA">
        <w:rPr>
          <w:sz w:val="24"/>
          <w:szCs w:val="24"/>
        </w:rPr>
        <w:t>. V případě nedodržení tohoto zákona</w:t>
      </w:r>
      <w:r w:rsidRPr="004668AA" w:rsidR="00225BFB">
        <w:rPr>
          <w:sz w:val="24"/>
          <w:szCs w:val="24"/>
        </w:rPr>
        <w:t xml:space="preserve"> </w:t>
      </w:r>
      <w:r w:rsidRPr="004668AA">
        <w:rPr>
          <w:sz w:val="24"/>
          <w:szCs w:val="24"/>
        </w:rPr>
        <w:t>je poskytovatel povinen zaplatit objednateli smluvní pokutu ve výši 0,05 % ze smluvní ceny dle čl. IV. odst. 1.</w:t>
      </w:r>
    </w:p>
    <w:p w:rsidRPr="004668AA" w:rsidR="00682F51" w:rsidP="00682F51" w:rsidRDefault="00682F51" w14:paraId="491B7A65" w14:textId="77777777">
      <w:pPr>
        <w:pStyle w:val="Smlouva-slo"/>
        <w:spacing w:before="0" w:after="240" w:line="240" w:lineRule="auto"/>
        <w:ind w:left="284"/>
        <w:rPr>
          <w:rFonts w:asciiTheme="minorHAnsi" w:hAnsiTheme="minorHAnsi"/>
          <w:szCs w:val="24"/>
        </w:rPr>
      </w:pPr>
    </w:p>
    <w:p w:rsidRPr="004668AA" w:rsidR="007252A3" w:rsidP="006B1E76" w:rsidRDefault="007252A3" w14:paraId="3E334A69" w14:textId="77777777">
      <w:pPr>
        <w:pStyle w:val="Zkladntext"/>
        <w:tabs>
          <w:tab w:val="left" w:pos="357"/>
        </w:tabs>
        <w:spacing w:before="240"/>
        <w:jc w:val="center"/>
        <w:rPr>
          <w:b/>
          <w:sz w:val="24"/>
        </w:rPr>
      </w:pPr>
      <w:r w:rsidRPr="004668AA">
        <w:rPr>
          <w:b/>
          <w:sz w:val="24"/>
        </w:rPr>
        <w:t>X.</w:t>
      </w:r>
      <w:r w:rsidRPr="004668AA" w:rsidR="005963AF">
        <w:rPr>
          <w:b/>
          <w:sz w:val="24"/>
        </w:rPr>
        <w:t xml:space="preserve"> </w:t>
      </w:r>
      <w:r w:rsidRPr="004668AA">
        <w:rPr>
          <w:b/>
          <w:sz w:val="24"/>
        </w:rPr>
        <w:t>Zánik smlouvy</w:t>
      </w:r>
    </w:p>
    <w:p w:rsidRPr="004668AA" w:rsidR="007252A3" w:rsidP="00561C52" w:rsidRDefault="007252A3" w14:paraId="50BA7031" w14:textId="77777777">
      <w:pPr>
        <w:numPr>
          <w:ilvl w:val="0"/>
          <w:numId w:val="3"/>
        </w:numPr>
        <w:spacing w:after="0" w:line="240" w:lineRule="auto"/>
        <w:jc w:val="both"/>
        <w:rPr>
          <w:rFonts w:cs="Times New Roman"/>
          <w:sz w:val="24"/>
          <w:szCs w:val="24"/>
        </w:rPr>
      </w:pPr>
      <w:r w:rsidRPr="004668AA">
        <w:rPr>
          <w:rFonts w:cs="Times New Roman"/>
          <w:sz w:val="24"/>
          <w:szCs w:val="24"/>
        </w:rPr>
        <w:t>Smluvní strany se dohodly, že smlouva zaniká:</w:t>
      </w:r>
    </w:p>
    <w:p w:rsidRPr="004668AA" w:rsidR="007252A3" w:rsidP="00561C52" w:rsidRDefault="007252A3" w14:paraId="1B6EDDAC" w14:textId="77777777">
      <w:pPr>
        <w:numPr>
          <w:ilvl w:val="1"/>
          <w:numId w:val="3"/>
        </w:numPr>
        <w:tabs>
          <w:tab w:val="clear" w:pos="1440"/>
          <w:tab w:val="num" w:pos="720"/>
        </w:tabs>
        <w:spacing w:before="120" w:after="120" w:line="240" w:lineRule="auto"/>
        <w:ind w:left="720"/>
        <w:jc w:val="both"/>
        <w:rPr>
          <w:rFonts w:cs="Times New Roman"/>
          <w:sz w:val="24"/>
          <w:szCs w:val="24"/>
        </w:rPr>
      </w:pPr>
      <w:r w:rsidRPr="004668AA">
        <w:rPr>
          <w:rFonts w:cs="Times New Roman"/>
          <w:sz w:val="24"/>
          <w:szCs w:val="24"/>
        </w:rPr>
        <w:t>dohodou smluvních stran</w:t>
      </w:r>
      <w:r w:rsidRPr="004668AA" w:rsidR="00F738C3">
        <w:rPr>
          <w:rFonts w:cs="Times New Roman"/>
          <w:sz w:val="24"/>
          <w:szCs w:val="24"/>
        </w:rPr>
        <w:t>,</w:t>
      </w:r>
    </w:p>
    <w:p w:rsidRPr="004668AA" w:rsidR="00E23EF2" w:rsidP="00561C52" w:rsidRDefault="00E23EF2" w14:paraId="073AC91C" w14:textId="77777777">
      <w:pPr>
        <w:numPr>
          <w:ilvl w:val="1"/>
          <w:numId w:val="3"/>
        </w:numPr>
        <w:tabs>
          <w:tab w:val="num" w:pos="720"/>
        </w:tabs>
        <w:spacing w:before="120" w:after="0" w:line="240" w:lineRule="auto"/>
        <w:ind w:left="714" w:hanging="357"/>
        <w:jc w:val="both"/>
        <w:rPr>
          <w:rFonts w:cs="Times New Roman"/>
          <w:sz w:val="24"/>
          <w:szCs w:val="24"/>
        </w:rPr>
      </w:pPr>
      <w:r w:rsidRPr="004668AA">
        <w:rPr>
          <w:rFonts w:cs="Times New Roman"/>
          <w:sz w:val="24"/>
          <w:szCs w:val="24"/>
        </w:rPr>
        <w:t>jednostranným odstoupením od smlouvy pro její podstatné porušení druhou smluvní stranou, přičemž podstatným porušením smlouvy se rozumí zejména:</w:t>
      </w:r>
    </w:p>
    <w:p w:rsidRPr="004668AA" w:rsidR="00E23EF2" w:rsidP="00561C52" w:rsidRDefault="00E23EF2" w14:paraId="7541DE6E" w14:textId="77777777">
      <w:pPr>
        <w:widowControl w:val="false"/>
        <w:numPr>
          <w:ilvl w:val="0"/>
          <w:numId w:val="4"/>
        </w:numPr>
        <w:tabs>
          <w:tab w:val="num" w:pos="1080"/>
          <w:tab w:val="num" w:pos="1985"/>
          <w:tab w:val="left" w:pos="3312"/>
          <w:tab w:val="left" w:pos="4176"/>
          <w:tab w:val="left" w:pos="5040"/>
          <w:tab w:val="left" w:pos="5904"/>
          <w:tab w:val="left" w:pos="6768"/>
          <w:tab w:val="left" w:pos="7632"/>
          <w:tab w:val="left" w:pos="8496"/>
          <w:tab w:val="left" w:pos="9360"/>
        </w:tabs>
        <w:autoSpaceDE w:val="false"/>
        <w:autoSpaceDN w:val="false"/>
        <w:adjustRightInd w:val="false"/>
        <w:spacing w:before="60" w:after="0" w:line="240" w:lineRule="auto"/>
        <w:ind w:left="1077" w:hanging="357"/>
        <w:jc w:val="both"/>
        <w:rPr>
          <w:rFonts w:cs="Times New Roman"/>
          <w:sz w:val="24"/>
          <w:szCs w:val="24"/>
        </w:rPr>
      </w:pPr>
      <w:r w:rsidRPr="004668AA">
        <w:rPr>
          <w:rFonts w:cs="Times New Roman"/>
          <w:sz w:val="24"/>
          <w:szCs w:val="24"/>
        </w:rPr>
        <w:t xml:space="preserve">neposkytnutí služeb v době nebo místě plnění dle čl. V smlouvy, </w:t>
      </w:r>
    </w:p>
    <w:p w:rsidRPr="004668AA" w:rsidR="00E23EF2" w:rsidP="00561C52" w:rsidRDefault="00E23EF2" w14:paraId="7AFF290E" w14:textId="77777777">
      <w:pPr>
        <w:widowControl w:val="false"/>
        <w:numPr>
          <w:ilvl w:val="0"/>
          <w:numId w:val="4"/>
        </w:numPr>
        <w:tabs>
          <w:tab w:val="num" w:pos="1080"/>
          <w:tab w:val="num" w:pos="1985"/>
          <w:tab w:val="left" w:pos="3312"/>
          <w:tab w:val="left" w:pos="4176"/>
          <w:tab w:val="left" w:pos="5040"/>
          <w:tab w:val="left" w:pos="5904"/>
          <w:tab w:val="left" w:pos="6768"/>
          <w:tab w:val="left" w:pos="7632"/>
          <w:tab w:val="left" w:pos="8496"/>
          <w:tab w:val="left" w:pos="9360"/>
        </w:tabs>
        <w:autoSpaceDE w:val="false"/>
        <w:autoSpaceDN w:val="false"/>
        <w:adjustRightInd w:val="false"/>
        <w:spacing w:before="60" w:after="0" w:line="240" w:lineRule="auto"/>
        <w:ind w:left="1077" w:hanging="357"/>
        <w:jc w:val="both"/>
        <w:rPr>
          <w:rFonts w:cs="Times New Roman"/>
          <w:sz w:val="24"/>
          <w:szCs w:val="24"/>
        </w:rPr>
      </w:pPr>
      <w:r w:rsidRPr="004668AA">
        <w:rPr>
          <w:rFonts w:cs="Times New Roman"/>
          <w:sz w:val="24"/>
          <w:szCs w:val="24"/>
        </w:rPr>
        <w:t>nedodržení pokynů objednatele, právních předpisů, které se týkají poskytování služeb,</w:t>
      </w:r>
    </w:p>
    <w:p w:rsidRPr="004668AA" w:rsidR="00E23EF2" w:rsidP="00561C52" w:rsidRDefault="00C22F41" w14:paraId="29D6EB1C" w14:textId="77777777">
      <w:pPr>
        <w:widowControl w:val="false"/>
        <w:numPr>
          <w:ilvl w:val="0"/>
          <w:numId w:val="4"/>
        </w:numPr>
        <w:tabs>
          <w:tab w:val="num" w:pos="1080"/>
          <w:tab w:val="num" w:pos="1985"/>
          <w:tab w:val="left" w:pos="3312"/>
          <w:tab w:val="left" w:pos="4176"/>
          <w:tab w:val="left" w:pos="5040"/>
          <w:tab w:val="left" w:pos="5904"/>
          <w:tab w:val="left" w:pos="6768"/>
          <w:tab w:val="left" w:pos="7632"/>
          <w:tab w:val="left" w:pos="8496"/>
          <w:tab w:val="left" w:pos="9360"/>
        </w:tabs>
        <w:autoSpaceDE w:val="false"/>
        <w:autoSpaceDN w:val="false"/>
        <w:adjustRightInd w:val="false"/>
        <w:spacing w:before="60" w:after="0" w:line="240" w:lineRule="auto"/>
        <w:ind w:left="1077" w:hanging="357"/>
        <w:jc w:val="both"/>
        <w:rPr>
          <w:rFonts w:cs="Times New Roman"/>
          <w:sz w:val="24"/>
          <w:szCs w:val="24"/>
        </w:rPr>
      </w:pPr>
      <w:r w:rsidRPr="004668AA">
        <w:rPr>
          <w:rFonts w:cs="Times New Roman"/>
          <w:sz w:val="24"/>
          <w:szCs w:val="24"/>
        </w:rPr>
        <w:t xml:space="preserve">neuhrazení ceny za služby objednatelem po druhé výzvě </w:t>
      </w:r>
      <w:r w:rsidRPr="004668AA">
        <w:rPr>
          <w:sz w:val="24"/>
        </w:rPr>
        <w:t xml:space="preserve">poskytovatele </w:t>
      </w:r>
      <w:r w:rsidRPr="004668AA">
        <w:rPr>
          <w:rFonts w:cs="Times New Roman"/>
          <w:sz w:val="24"/>
          <w:szCs w:val="24"/>
        </w:rPr>
        <w:t>k uhrazení dlužné částky, přičemž druhá výzva nesmí následovat dříve než 30 dnů po doručení první výzvy, kdy první výzvou se rozumí výzva zaslaná objednateli při neobdržení platby za fakturu po uplynutí lhůty k úhradě faktury.</w:t>
      </w:r>
    </w:p>
    <w:p w:rsidRPr="004668AA" w:rsidR="007252A3" w:rsidP="00561C52" w:rsidRDefault="007252A3" w14:paraId="35064FBD" w14:textId="77777777">
      <w:pPr>
        <w:numPr>
          <w:ilvl w:val="0"/>
          <w:numId w:val="3"/>
        </w:numPr>
        <w:spacing w:before="120" w:after="0" w:line="240" w:lineRule="auto"/>
        <w:jc w:val="both"/>
        <w:rPr>
          <w:rFonts w:cs="Times New Roman"/>
          <w:sz w:val="24"/>
          <w:szCs w:val="24"/>
        </w:rPr>
      </w:pPr>
      <w:r w:rsidRPr="004668AA">
        <w:rPr>
          <w:rFonts w:cs="Times New Roman"/>
          <w:sz w:val="24"/>
          <w:szCs w:val="24"/>
        </w:rPr>
        <w:t>Objednatel je dále oprávněn od této smlouvy odstoupit v těchto případech:</w:t>
      </w:r>
    </w:p>
    <w:p w:rsidRPr="004668AA" w:rsidR="007252A3" w:rsidP="00561C52" w:rsidRDefault="007252A3" w14:paraId="4E2DD2D6" w14:textId="77777777">
      <w:pPr>
        <w:numPr>
          <w:ilvl w:val="1"/>
          <w:numId w:val="3"/>
        </w:numPr>
        <w:tabs>
          <w:tab w:val="clear" w:pos="1440"/>
          <w:tab w:val="num" w:pos="720"/>
        </w:tabs>
        <w:spacing w:before="120" w:after="120" w:line="240" w:lineRule="auto"/>
        <w:ind w:left="720"/>
        <w:jc w:val="both"/>
        <w:rPr>
          <w:rFonts w:cs="Times New Roman"/>
          <w:color w:val="000000"/>
          <w:sz w:val="24"/>
          <w:szCs w:val="24"/>
        </w:rPr>
      </w:pPr>
      <w:r w:rsidRPr="004668AA">
        <w:rPr>
          <w:rFonts w:cs="Times New Roman"/>
          <w:color w:val="000000"/>
          <w:sz w:val="24"/>
          <w:szCs w:val="24"/>
        </w:rPr>
        <w:t xml:space="preserve">bylo-li příslušným soudem rozhodnuto o tom, že </w:t>
      </w:r>
      <w:r w:rsidRPr="004668AA" w:rsidR="000A6E62">
        <w:rPr>
          <w:rFonts w:cs="Times New Roman"/>
          <w:color w:val="000000"/>
          <w:sz w:val="24"/>
          <w:szCs w:val="24"/>
        </w:rPr>
        <w:t>poskytovatel</w:t>
      </w:r>
      <w:r w:rsidRPr="004668AA">
        <w:rPr>
          <w:rFonts w:cs="Times New Roman"/>
          <w:color w:val="000000"/>
          <w:sz w:val="24"/>
          <w:szCs w:val="24"/>
        </w:rPr>
        <w:t xml:space="preserve"> je v úpadku ve smyslu zákona č. 182/2006 Sb., o úpadku a způsobech jeho řešení (insolvenční zákon), ve znění pozdějších předpisů (a to bez ohledu na právní moc tohoto rozhodnutí);</w:t>
      </w:r>
    </w:p>
    <w:p w:rsidRPr="004668AA" w:rsidR="007252A3" w:rsidP="00561C52" w:rsidRDefault="007252A3" w14:paraId="4EFE3907" w14:textId="77777777">
      <w:pPr>
        <w:numPr>
          <w:ilvl w:val="1"/>
          <w:numId w:val="3"/>
        </w:numPr>
        <w:tabs>
          <w:tab w:val="clear" w:pos="1440"/>
          <w:tab w:val="num" w:pos="720"/>
        </w:tabs>
        <w:spacing w:before="120" w:after="120" w:line="240" w:lineRule="auto"/>
        <w:ind w:left="720"/>
        <w:jc w:val="both"/>
        <w:rPr>
          <w:rFonts w:cs="Times New Roman"/>
          <w:color w:val="000000"/>
          <w:sz w:val="24"/>
          <w:szCs w:val="24"/>
        </w:rPr>
      </w:pPr>
      <w:r w:rsidRPr="004668AA">
        <w:rPr>
          <w:rFonts w:cs="Times New Roman"/>
          <w:color w:val="000000"/>
          <w:sz w:val="24"/>
          <w:szCs w:val="24"/>
        </w:rPr>
        <w:t xml:space="preserve">podá-li </w:t>
      </w:r>
      <w:r w:rsidRPr="004668AA" w:rsidR="000A6E62">
        <w:rPr>
          <w:rFonts w:cs="Times New Roman"/>
          <w:color w:val="000000"/>
          <w:sz w:val="24"/>
          <w:szCs w:val="24"/>
        </w:rPr>
        <w:t xml:space="preserve">poskytovatel </w:t>
      </w:r>
      <w:r w:rsidRPr="004668AA">
        <w:rPr>
          <w:rFonts w:cs="Times New Roman"/>
          <w:color w:val="000000"/>
          <w:sz w:val="24"/>
          <w:szCs w:val="24"/>
        </w:rPr>
        <w:t>sám na sebe insolvenční návrh.</w:t>
      </w:r>
    </w:p>
    <w:p w:rsidRPr="004668AA" w:rsidR="00E23EF2" w:rsidP="00561C52" w:rsidRDefault="00E23EF2" w14:paraId="09DEA0DB" w14:textId="77777777">
      <w:pPr>
        <w:numPr>
          <w:ilvl w:val="0"/>
          <w:numId w:val="3"/>
        </w:numPr>
        <w:spacing w:before="120" w:after="0" w:line="240" w:lineRule="auto"/>
        <w:jc w:val="both"/>
        <w:rPr>
          <w:rFonts w:cs="Times New Roman"/>
          <w:color w:val="000000"/>
          <w:sz w:val="24"/>
          <w:szCs w:val="24"/>
        </w:rPr>
      </w:pPr>
      <w:r w:rsidRPr="004668AA">
        <w:rPr>
          <w:rFonts w:cs="Times New Roman"/>
          <w:color w:val="000000"/>
          <w:sz w:val="24"/>
          <w:szCs w:val="24"/>
        </w:rPr>
        <w:t xml:space="preserve">Objednatel si vyhrazuje právo odstoupit od této smlouvy také v případě, že Ministerstvo práce a sociálních věcí ukončí poskytování podpory pro projekt, resp. pozastaví objednateli platby. Objednatel je povinen o těchto skutečnostech neprodleně informovat </w:t>
      </w:r>
      <w:r w:rsidRPr="004668AA" w:rsidR="000A6E62">
        <w:rPr>
          <w:rFonts w:cs="Times New Roman"/>
          <w:color w:val="000000"/>
          <w:sz w:val="24"/>
          <w:szCs w:val="24"/>
        </w:rPr>
        <w:t>poskytovatele</w:t>
      </w:r>
      <w:r w:rsidRPr="004668AA">
        <w:rPr>
          <w:rFonts w:cs="Times New Roman"/>
          <w:color w:val="000000"/>
          <w:sz w:val="24"/>
          <w:szCs w:val="24"/>
        </w:rPr>
        <w:t>.</w:t>
      </w:r>
    </w:p>
    <w:p w:rsidRPr="004668AA" w:rsidR="00E23EF2" w:rsidP="005963AF" w:rsidRDefault="00E23EF2" w14:paraId="3CCDA6D5" w14:textId="77777777">
      <w:pPr>
        <w:pStyle w:val="Zkladntext"/>
        <w:tabs>
          <w:tab w:val="left" w:pos="1620"/>
        </w:tabs>
        <w:spacing w:before="240"/>
        <w:jc w:val="center"/>
        <w:rPr>
          <w:b/>
          <w:szCs w:val="22"/>
        </w:rPr>
      </w:pPr>
    </w:p>
    <w:p w:rsidRPr="004668AA" w:rsidR="007252A3" w:rsidP="005963AF" w:rsidRDefault="007252A3" w14:paraId="388618D7" w14:textId="77777777">
      <w:pPr>
        <w:pStyle w:val="Zkladntext"/>
        <w:tabs>
          <w:tab w:val="left" w:pos="1620"/>
        </w:tabs>
        <w:spacing w:before="240"/>
        <w:jc w:val="center"/>
        <w:rPr>
          <w:b/>
          <w:sz w:val="24"/>
        </w:rPr>
      </w:pPr>
      <w:r w:rsidRPr="004668AA">
        <w:rPr>
          <w:b/>
          <w:sz w:val="24"/>
        </w:rPr>
        <w:t>XI.</w:t>
      </w:r>
      <w:r w:rsidRPr="004668AA" w:rsidR="005963AF">
        <w:rPr>
          <w:b/>
          <w:sz w:val="24"/>
        </w:rPr>
        <w:t xml:space="preserve"> </w:t>
      </w:r>
      <w:r w:rsidRPr="004668AA">
        <w:rPr>
          <w:b/>
          <w:sz w:val="24"/>
        </w:rPr>
        <w:t>Závěrečná ustanovení</w:t>
      </w:r>
    </w:p>
    <w:p w:rsidRPr="004668AA" w:rsidR="00E23EF2" w:rsidP="004668AA" w:rsidRDefault="00E23EF2" w14:paraId="0B73B352" w14:textId="77777777">
      <w:pPr>
        <w:tabs>
          <w:tab w:val="left" w:pos="360"/>
        </w:tabs>
        <w:spacing w:before="120" w:after="0" w:line="240" w:lineRule="auto"/>
        <w:ind w:left="360" w:hanging="360"/>
        <w:jc w:val="both"/>
        <w:rPr>
          <w:rFonts w:cs="Times New Roman"/>
          <w:color w:val="000000"/>
          <w:sz w:val="24"/>
          <w:szCs w:val="24"/>
        </w:rPr>
      </w:pPr>
      <w:r w:rsidRPr="004668AA">
        <w:rPr>
          <w:rFonts w:cs="Times New Roman"/>
          <w:sz w:val="24"/>
          <w:szCs w:val="24"/>
        </w:rPr>
        <w:t>1.</w:t>
      </w:r>
      <w:r w:rsidRPr="004668AA">
        <w:rPr>
          <w:rFonts w:cs="Times New Roman"/>
          <w:sz w:val="24"/>
          <w:szCs w:val="24"/>
        </w:rPr>
        <w:tab/>
      </w:r>
      <w:r w:rsidRPr="004668AA" w:rsidR="004668AA">
        <w:rPr>
          <w:rFonts w:cs="Times New Roman"/>
          <w:sz w:val="24"/>
          <w:szCs w:val="24"/>
        </w:rPr>
        <w:t>Tato smlouva nabývá platnosti dnem podpisu smlouvy oběma smluvními stranami a účinnosti dnem zveřejnění</w:t>
      </w:r>
      <w:r w:rsidR="004668AA">
        <w:rPr>
          <w:rFonts w:cs="Times New Roman"/>
          <w:sz w:val="24"/>
          <w:szCs w:val="24"/>
        </w:rPr>
        <w:t xml:space="preserve"> </w:t>
      </w:r>
      <w:r w:rsidRPr="004668AA" w:rsidR="004668AA">
        <w:rPr>
          <w:rFonts w:cs="Times New Roman"/>
          <w:sz w:val="24"/>
          <w:szCs w:val="24"/>
        </w:rPr>
        <w:t>smlouvy vč. jejich příloh v Registru smluv dle zákona č. 340/2015 Sb., o zvláštních podmínkách účinnosti některých</w:t>
      </w:r>
      <w:r w:rsidR="004668AA">
        <w:rPr>
          <w:rFonts w:cs="Times New Roman"/>
          <w:sz w:val="24"/>
          <w:szCs w:val="24"/>
        </w:rPr>
        <w:t xml:space="preserve"> </w:t>
      </w:r>
      <w:r w:rsidRPr="004668AA" w:rsidR="004668AA">
        <w:rPr>
          <w:rFonts w:cs="Times New Roman"/>
          <w:sz w:val="24"/>
          <w:szCs w:val="24"/>
        </w:rPr>
        <w:t>smluv, uveřejňování těchto smluv a o registru smluv (zákon o registru smluv). Smluvní strany se dohodly, že</w:t>
      </w:r>
      <w:r w:rsidR="004668AA">
        <w:rPr>
          <w:rFonts w:cs="Times New Roman"/>
          <w:sz w:val="24"/>
          <w:szCs w:val="24"/>
        </w:rPr>
        <w:t xml:space="preserve"> </w:t>
      </w:r>
      <w:r w:rsidRPr="004668AA" w:rsidR="004668AA">
        <w:rPr>
          <w:rFonts w:cs="Times New Roman"/>
          <w:sz w:val="24"/>
          <w:szCs w:val="24"/>
        </w:rPr>
        <w:t>uveřejnění smlouvy dle zákona o registru smluv zajistí zasláním správci registru smluv Příkazce. Smluvní strany</w:t>
      </w:r>
      <w:r w:rsidR="004668AA">
        <w:rPr>
          <w:rFonts w:cs="Times New Roman"/>
          <w:sz w:val="24"/>
          <w:szCs w:val="24"/>
        </w:rPr>
        <w:t xml:space="preserve"> </w:t>
      </w:r>
      <w:r w:rsidRPr="004668AA" w:rsidR="004668AA">
        <w:rPr>
          <w:rFonts w:cs="Times New Roman"/>
          <w:sz w:val="24"/>
          <w:szCs w:val="24"/>
        </w:rPr>
        <w:t xml:space="preserve">vysloveně souhlasí se zveřejněním této smlouvy v jejím plném </w:t>
      </w:r>
      <w:r w:rsidRPr="004668AA" w:rsidR="004668AA">
        <w:rPr>
          <w:rFonts w:cs="Times New Roman"/>
          <w:sz w:val="24"/>
          <w:szCs w:val="24"/>
        </w:rPr>
        <w:lastRenderedPageBreak/>
        <w:t>rozsahu, včetně příloh a dodatků v registru smluv</w:t>
      </w:r>
      <w:r w:rsidR="004668AA">
        <w:rPr>
          <w:rFonts w:cs="Times New Roman"/>
          <w:sz w:val="24"/>
          <w:szCs w:val="24"/>
        </w:rPr>
        <w:t xml:space="preserve"> </w:t>
      </w:r>
      <w:r w:rsidRPr="004668AA" w:rsidR="004668AA">
        <w:rPr>
          <w:rFonts w:cs="Times New Roman"/>
          <w:sz w:val="24"/>
          <w:szCs w:val="24"/>
        </w:rPr>
        <w:t>vedeném Ministerstvem vnitra ve smyslu zákona o registru smluv.</w:t>
      </w:r>
    </w:p>
    <w:p w:rsidRPr="004668AA" w:rsidR="00E23EF2" w:rsidP="00E23EF2" w:rsidRDefault="00E23EF2" w14:paraId="70B301A4" w14:textId="77777777">
      <w:pPr>
        <w:tabs>
          <w:tab w:val="left" w:pos="360"/>
        </w:tabs>
        <w:spacing w:before="120" w:after="0" w:line="240" w:lineRule="auto"/>
        <w:ind w:left="360" w:hanging="360"/>
        <w:jc w:val="both"/>
        <w:rPr>
          <w:rFonts w:cs="Times New Roman"/>
          <w:color w:val="000000"/>
          <w:sz w:val="24"/>
          <w:szCs w:val="24"/>
        </w:rPr>
      </w:pPr>
      <w:r w:rsidRPr="004668AA">
        <w:rPr>
          <w:rFonts w:cs="Times New Roman"/>
          <w:color w:val="000000"/>
          <w:sz w:val="24"/>
          <w:szCs w:val="24"/>
        </w:rPr>
        <w:t>2.</w:t>
      </w:r>
      <w:r w:rsidRPr="004668AA">
        <w:rPr>
          <w:rFonts w:cs="Times New Roman"/>
          <w:color w:val="000000"/>
          <w:sz w:val="24"/>
          <w:szCs w:val="24"/>
        </w:rPr>
        <w:tab/>
        <w:t>Doplňování nebo změnu této smlouvy lze provádět jen se souhlasem obou smluvních stran, a to pouze formou písemných, postupně číslovaných a takto označených dodatků.</w:t>
      </w:r>
    </w:p>
    <w:p w:rsidRPr="004668AA" w:rsidR="00E23EF2" w:rsidP="00E23EF2" w:rsidRDefault="00E23EF2" w14:paraId="1E52DAE7" w14:textId="77777777">
      <w:pPr>
        <w:tabs>
          <w:tab w:val="left" w:pos="360"/>
        </w:tabs>
        <w:spacing w:before="120" w:after="0" w:line="240" w:lineRule="auto"/>
        <w:ind w:left="360" w:hanging="360"/>
        <w:jc w:val="both"/>
        <w:rPr>
          <w:rFonts w:cs="Times New Roman"/>
          <w:color w:val="000000"/>
          <w:sz w:val="24"/>
          <w:szCs w:val="24"/>
        </w:rPr>
      </w:pPr>
      <w:r w:rsidRPr="004668AA">
        <w:rPr>
          <w:rFonts w:cs="Times New Roman"/>
          <w:color w:val="000000"/>
          <w:sz w:val="24"/>
          <w:szCs w:val="24"/>
        </w:rPr>
        <w:t>3.</w:t>
      </w:r>
      <w:r w:rsidRPr="004668AA">
        <w:rPr>
          <w:rFonts w:cs="Times New Roman"/>
          <w:color w:val="000000"/>
          <w:sz w:val="24"/>
          <w:szCs w:val="24"/>
        </w:rPr>
        <w:tab/>
      </w:r>
      <w:r w:rsidRPr="004668AA" w:rsidR="003B1D59">
        <w:rPr>
          <w:rFonts w:cs="Times New Roman"/>
          <w:color w:val="000000"/>
          <w:sz w:val="24"/>
          <w:szCs w:val="24"/>
        </w:rPr>
        <w:t>Poskytovatel</w:t>
      </w:r>
      <w:r w:rsidRPr="004668AA">
        <w:rPr>
          <w:rFonts w:cs="Times New Roman"/>
          <w:color w:val="000000"/>
          <w:sz w:val="24"/>
          <w:szCs w:val="24"/>
        </w:rPr>
        <w:t xml:space="preserve"> nemůže bez souhlasu objednatele postoupit svá práva a povinnosti plynoucí z této smlouvy třetí straně.</w:t>
      </w:r>
    </w:p>
    <w:p w:rsidRPr="004668AA" w:rsidR="006C4B73" w:rsidP="006C4B73" w:rsidRDefault="00E23EF2" w14:paraId="6BA4A02A" w14:textId="77777777">
      <w:pPr>
        <w:tabs>
          <w:tab w:val="left" w:pos="360"/>
        </w:tabs>
        <w:spacing w:before="120" w:after="0" w:line="240" w:lineRule="auto"/>
        <w:ind w:left="360" w:hanging="360"/>
        <w:jc w:val="both"/>
        <w:rPr>
          <w:rFonts w:cs="Times New Roman"/>
          <w:color w:val="000000"/>
          <w:sz w:val="24"/>
          <w:szCs w:val="24"/>
        </w:rPr>
      </w:pPr>
      <w:r w:rsidRPr="004668AA">
        <w:rPr>
          <w:rFonts w:cs="Times New Roman"/>
          <w:color w:val="000000"/>
          <w:sz w:val="24"/>
          <w:szCs w:val="24"/>
        </w:rPr>
        <w:t>4.</w:t>
      </w:r>
      <w:r w:rsidRPr="004668AA">
        <w:rPr>
          <w:rFonts w:cs="Times New Roman"/>
          <w:color w:val="000000"/>
          <w:sz w:val="24"/>
          <w:szCs w:val="24"/>
        </w:rPr>
        <w:tab/>
      </w:r>
      <w:r w:rsidRPr="004668AA" w:rsidR="003B1D59">
        <w:rPr>
          <w:rFonts w:cs="Times New Roman"/>
          <w:color w:val="000000"/>
          <w:sz w:val="24"/>
          <w:szCs w:val="24"/>
        </w:rPr>
        <w:t>Poskytovatel</w:t>
      </w:r>
      <w:r w:rsidRPr="004668AA">
        <w:rPr>
          <w:rFonts w:cs="Times New Roman"/>
          <w:color w:val="000000"/>
          <w:sz w:val="24"/>
          <w:szCs w:val="24"/>
        </w:rPr>
        <w:t xml:space="preserve"> bere na vědomí a výslovně souhlasí s tím, že smlouva včetně příloh a případných dodatků bude zveřejněna na oficiálních webových s</w:t>
      </w:r>
      <w:r w:rsidRPr="004668AA" w:rsidR="003414E8">
        <w:rPr>
          <w:rFonts w:cs="Times New Roman"/>
          <w:color w:val="000000"/>
          <w:sz w:val="24"/>
          <w:szCs w:val="24"/>
        </w:rPr>
        <w:t xml:space="preserve">tránkách </w:t>
      </w:r>
      <w:r w:rsidRPr="004668AA" w:rsidR="003B1D59">
        <w:rPr>
          <w:rFonts w:cs="Times New Roman"/>
          <w:color w:val="000000"/>
          <w:sz w:val="24"/>
          <w:szCs w:val="24"/>
        </w:rPr>
        <w:t xml:space="preserve">města </w:t>
      </w:r>
      <w:r w:rsidR="001042E5">
        <w:rPr>
          <w:rFonts w:cs="Times New Roman"/>
          <w:color w:val="000000"/>
          <w:sz w:val="24"/>
          <w:szCs w:val="24"/>
        </w:rPr>
        <w:t>Břeclav</w:t>
      </w:r>
      <w:r w:rsidRPr="004668AA" w:rsidR="003414E8">
        <w:rPr>
          <w:rFonts w:cs="Times New Roman"/>
          <w:color w:val="000000"/>
          <w:sz w:val="24"/>
          <w:szCs w:val="24"/>
        </w:rPr>
        <w:t xml:space="preserve"> a v Registru smluv</w:t>
      </w:r>
      <w:r w:rsidRPr="004668AA">
        <w:rPr>
          <w:rFonts w:cs="Times New Roman"/>
          <w:color w:val="000000"/>
          <w:sz w:val="24"/>
          <w:szCs w:val="24"/>
        </w:rPr>
        <w:t xml:space="preserve">. Je-li </w:t>
      </w:r>
      <w:r w:rsidRPr="004668AA" w:rsidR="003B1D59">
        <w:rPr>
          <w:rFonts w:cs="Times New Roman"/>
          <w:color w:val="000000"/>
          <w:sz w:val="24"/>
          <w:szCs w:val="24"/>
        </w:rPr>
        <w:t>poskytovatel</w:t>
      </w:r>
      <w:r w:rsidRPr="004668AA">
        <w:rPr>
          <w:rFonts w:cs="Times New Roman"/>
          <w:color w:val="000000"/>
          <w:sz w:val="24"/>
          <w:szCs w:val="24"/>
        </w:rPr>
        <w:t xml:space="preserve"> fyzickou osobou, bude smlouva zveřejněna po anonymizaci provedené v souladu se zákonem č. 101/2000 Sb., o ochraně osobních údajů a o změně některých zákonů, ve znění pozdějších předpisů.</w:t>
      </w:r>
    </w:p>
    <w:p w:rsidRPr="004668AA" w:rsidR="006C4B73" w:rsidP="006C4B73" w:rsidRDefault="006C4B73" w14:paraId="25A159B4" w14:textId="77777777">
      <w:pPr>
        <w:tabs>
          <w:tab w:val="left" w:pos="360"/>
        </w:tabs>
        <w:spacing w:before="120" w:after="0" w:line="240" w:lineRule="auto"/>
        <w:ind w:left="360" w:hanging="360"/>
        <w:jc w:val="both"/>
        <w:rPr>
          <w:rFonts w:cs="Times New Roman"/>
          <w:sz w:val="24"/>
          <w:szCs w:val="24"/>
        </w:rPr>
      </w:pPr>
      <w:r w:rsidRPr="004668AA">
        <w:rPr>
          <w:rFonts w:cs="Times New Roman"/>
          <w:sz w:val="24"/>
          <w:szCs w:val="24"/>
        </w:rPr>
        <w:t>5.</w:t>
      </w:r>
      <w:r w:rsidRPr="004668AA">
        <w:rPr>
          <w:rFonts w:cs="Times New Roman"/>
          <w:sz w:val="24"/>
          <w:szCs w:val="24"/>
        </w:rPr>
        <w:tab/>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objednatel.</w:t>
      </w:r>
    </w:p>
    <w:p w:rsidRPr="004668AA" w:rsidR="003B1D59" w:rsidP="00F36A9B" w:rsidRDefault="006C4B73" w14:paraId="39FB1E57" w14:textId="77777777">
      <w:pPr>
        <w:tabs>
          <w:tab w:val="left" w:pos="360"/>
        </w:tabs>
        <w:spacing w:before="120" w:after="0" w:line="240" w:lineRule="auto"/>
        <w:ind w:left="360" w:hanging="360"/>
        <w:jc w:val="both"/>
        <w:rPr>
          <w:sz w:val="24"/>
        </w:rPr>
      </w:pPr>
      <w:r w:rsidRPr="004668AA">
        <w:rPr>
          <w:rFonts w:cs="Times New Roman"/>
          <w:sz w:val="24"/>
          <w:szCs w:val="24"/>
        </w:rPr>
        <w:t>6</w:t>
      </w:r>
      <w:r w:rsidRPr="004668AA" w:rsidR="00E23EF2">
        <w:rPr>
          <w:sz w:val="24"/>
        </w:rPr>
        <w:t>.</w:t>
      </w:r>
      <w:r w:rsidRPr="004668AA" w:rsidR="00E23EF2">
        <w:rPr>
          <w:sz w:val="24"/>
        </w:rPr>
        <w:tab/>
      </w:r>
      <w:r w:rsidRPr="004668AA" w:rsidR="00F36A9B">
        <w:rPr>
          <w:sz w:val="24"/>
        </w:rPr>
        <w:t>Nedílnou součást této smlouvy tvoří následující přílohy:</w:t>
      </w:r>
    </w:p>
    <w:p w:rsidRPr="004668AA" w:rsidR="003B1D59" w:rsidP="003B1D59" w:rsidRDefault="003B1D59" w14:paraId="71C7C22C" w14:textId="77777777">
      <w:pPr>
        <w:tabs>
          <w:tab w:val="left" w:pos="360"/>
        </w:tabs>
        <w:spacing w:before="120" w:after="0" w:line="240" w:lineRule="auto"/>
        <w:ind w:left="360" w:hanging="360"/>
        <w:jc w:val="both"/>
        <w:rPr>
          <w:rFonts w:cs="Times New Roman"/>
          <w:sz w:val="24"/>
          <w:szCs w:val="24"/>
        </w:rPr>
      </w:pPr>
      <w:r w:rsidRPr="004668AA">
        <w:rPr>
          <w:rFonts w:cs="Times New Roman"/>
          <w:color w:val="000000"/>
          <w:sz w:val="24"/>
          <w:szCs w:val="24"/>
        </w:rPr>
        <w:tab/>
        <w:t xml:space="preserve">Příloha č. </w:t>
      </w:r>
      <w:r w:rsidRPr="004668AA" w:rsidR="00CB65A9">
        <w:rPr>
          <w:rFonts w:cs="Times New Roman"/>
          <w:color w:val="000000"/>
          <w:sz w:val="24"/>
          <w:szCs w:val="24"/>
        </w:rPr>
        <w:t>1</w:t>
      </w:r>
      <w:r w:rsidRPr="004668AA">
        <w:rPr>
          <w:rFonts w:cs="Times New Roman"/>
          <w:color w:val="000000"/>
          <w:sz w:val="24"/>
          <w:szCs w:val="24"/>
        </w:rPr>
        <w:t>: Podrobný rozpis ceny poskytovaných služeb</w:t>
      </w:r>
      <w:r w:rsidRPr="004668AA" w:rsidR="00B52C95">
        <w:rPr>
          <w:rFonts w:cs="Times New Roman"/>
          <w:color w:val="000000"/>
          <w:sz w:val="24"/>
          <w:szCs w:val="24"/>
        </w:rPr>
        <w:t xml:space="preserve"> (</w:t>
      </w:r>
      <w:r w:rsidRPr="004668AA" w:rsidR="00B52C95">
        <w:rPr>
          <w:rFonts w:cs="Times New Roman"/>
          <w:sz w:val="24"/>
          <w:szCs w:val="24"/>
        </w:rPr>
        <w:t>členěný dle jednotlivých klíčových aktivit)</w:t>
      </w:r>
    </w:p>
    <w:p w:rsidRPr="004668AA" w:rsidR="003B1D59" w:rsidP="003B1D59" w:rsidRDefault="003B1D59" w14:paraId="177118A2" w14:textId="77777777">
      <w:pPr>
        <w:tabs>
          <w:tab w:val="left" w:pos="360"/>
        </w:tabs>
        <w:spacing w:before="120" w:after="0" w:line="240" w:lineRule="auto"/>
        <w:ind w:left="360" w:hanging="360"/>
        <w:jc w:val="both"/>
        <w:rPr>
          <w:rFonts w:cs="Times New Roman"/>
          <w:color w:val="000000"/>
          <w:sz w:val="24"/>
          <w:szCs w:val="24"/>
        </w:rPr>
      </w:pPr>
      <w:r w:rsidRPr="004668AA">
        <w:rPr>
          <w:rFonts w:cs="Times New Roman"/>
          <w:color w:val="000000"/>
          <w:sz w:val="24"/>
          <w:szCs w:val="24"/>
        </w:rPr>
        <w:t xml:space="preserve"> </w:t>
      </w:r>
      <w:r w:rsidRPr="004668AA">
        <w:rPr>
          <w:rFonts w:cs="Times New Roman"/>
          <w:color w:val="000000"/>
          <w:sz w:val="24"/>
          <w:szCs w:val="24"/>
        </w:rPr>
        <w:tab/>
        <w:t xml:space="preserve">Příloha č. </w:t>
      </w:r>
      <w:r w:rsidRPr="004668AA" w:rsidR="00CB65A9">
        <w:rPr>
          <w:rFonts w:cs="Times New Roman"/>
          <w:color w:val="000000"/>
          <w:sz w:val="24"/>
          <w:szCs w:val="24"/>
        </w:rPr>
        <w:t>2</w:t>
      </w:r>
      <w:r w:rsidRPr="004668AA">
        <w:rPr>
          <w:rFonts w:cs="Times New Roman"/>
          <w:color w:val="000000"/>
          <w:sz w:val="24"/>
          <w:szCs w:val="24"/>
        </w:rPr>
        <w:t xml:space="preserve">: </w:t>
      </w:r>
      <w:r w:rsidRPr="004668AA" w:rsidR="003A192D">
        <w:rPr>
          <w:rFonts w:cs="Times New Roman"/>
          <w:color w:val="000000"/>
          <w:sz w:val="24"/>
          <w:szCs w:val="24"/>
        </w:rPr>
        <w:t>Seznam poddodavatelů (pokud poskytovatel plní pomocí poddodavatele)</w:t>
      </w:r>
    </w:p>
    <w:p w:rsidRPr="004668AA" w:rsidR="00B90E20" w:rsidP="00B90E20" w:rsidRDefault="00B90E20" w14:paraId="68CAC20F" w14:textId="77777777">
      <w:pPr>
        <w:tabs>
          <w:tab w:val="left" w:pos="360"/>
        </w:tabs>
        <w:spacing w:before="120" w:after="0" w:line="240" w:lineRule="auto"/>
        <w:ind w:left="360" w:hanging="360"/>
        <w:jc w:val="both"/>
        <w:rPr>
          <w:rFonts w:cs="Times New Roman"/>
          <w:color w:val="000000"/>
          <w:sz w:val="24"/>
          <w:szCs w:val="24"/>
        </w:rPr>
      </w:pPr>
      <w:r w:rsidRPr="004668AA">
        <w:rPr>
          <w:rFonts w:cs="Times New Roman"/>
          <w:color w:val="000000"/>
          <w:sz w:val="24"/>
          <w:szCs w:val="24"/>
        </w:rPr>
        <w:tab/>
        <w:t>Příloha č. 3: Harmonogram plnění</w:t>
      </w:r>
    </w:p>
    <w:p w:rsidRPr="00766055" w:rsidR="00763B1E" w:rsidP="006129F6" w:rsidRDefault="006229BD" w14:paraId="4583B707" w14:textId="77777777">
      <w:pPr>
        <w:tabs>
          <w:tab w:val="left" w:pos="360"/>
        </w:tabs>
        <w:spacing w:before="120" w:after="0" w:line="240" w:lineRule="auto"/>
        <w:ind w:left="360" w:hanging="360"/>
        <w:jc w:val="both"/>
        <w:rPr>
          <w:rFonts w:cs="Times New Roman"/>
          <w:color w:val="000000"/>
          <w:sz w:val="24"/>
          <w:szCs w:val="24"/>
        </w:rPr>
      </w:pPr>
      <w:r w:rsidRPr="004668AA">
        <w:rPr>
          <w:rFonts w:cs="Times New Roman"/>
          <w:color w:val="000000"/>
          <w:sz w:val="24"/>
          <w:szCs w:val="24"/>
        </w:rPr>
        <w:tab/>
        <w:t>Příloha č. 4: Specifikace programové podpory</w:t>
      </w:r>
    </w:p>
    <w:p w:rsidRPr="00766055" w:rsidR="00F36A9B" w:rsidP="00561C52" w:rsidRDefault="00F36A9B" w14:paraId="691171DD" w14:textId="77777777">
      <w:pPr>
        <w:pStyle w:val="Odstavecseseznamem"/>
        <w:numPr>
          <w:ilvl w:val="0"/>
          <w:numId w:val="12"/>
        </w:numPr>
        <w:tabs>
          <w:tab w:val="left" w:pos="360"/>
        </w:tabs>
        <w:spacing w:before="120" w:after="0" w:line="240" w:lineRule="auto"/>
        <w:ind w:left="284"/>
        <w:jc w:val="both"/>
        <w:rPr>
          <w:rFonts w:cs="Times New Roman"/>
          <w:color w:val="000000"/>
          <w:sz w:val="24"/>
          <w:szCs w:val="24"/>
        </w:rPr>
      </w:pPr>
      <w:r w:rsidRPr="00766055">
        <w:rPr>
          <w:rFonts w:cs="Times New Roman"/>
          <w:color w:val="000000"/>
          <w:sz w:val="24"/>
          <w:szCs w:val="24"/>
        </w:rPr>
        <w:t>Tato smlouva je vyhotovena ve 4 stejnopisech s platností originálu, podepsaných oprávněnými zástupci smluvních stran, přičemž objednatel obdrží 3 a poskytovatel 1 její vyhotovení.</w:t>
      </w:r>
    </w:p>
    <w:p w:rsidRPr="00766055" w:rsidR="00F36A9B" w:rsidP="00561C52" w:rsidRDefault="00F36A9B" w14:paraId="5D4A21D2" w14:textId="77777777">
      <w:pPr>
        <w:pStyle w:val="Odstavecseseznamem"/>
        <w:numPr>
          <w:ilvl w:val="0"/>
          <w:numId w:val="12"/>
        </w:numPr>
        <w:tabs>
          <w:tab w:val="left" w:pos="360"/>
        </w:tabs>
        <w:spacing w:before="120" w:after="0" w:line="240" w:lineRule="auto"/>
        <w:ind w:left="284"/>
        <w:jc w:val="both"/>
        <w:rPr>
          <w:rFonts w:cs="Times New Roman"/>
          <w:color w:val="000000"/>
          <w:sz w:val="24"/>
          <w:szCs w:val="24"/>
        </w:rPr>
      </w:pPr>
      <w:r w:rsidRPr="00766055">
        <w:rPr>
          <w:rFonts w:cs="Times New Roman"/>
          <w:color w:val="000000"/>
          <w:sz w:val="24"/>
          <w:szCs w:val="24"/>
        </w:rPr>
        <w:t>Účastníci této smlouvy si její obsah přečetli, prohlašují, že s ním souhlasí, a na důkaz toho připojují své podpisy.</w:t>
      </w:r>
    </w:p>
    <w:p w:rsidRPr="00766055" w:rsidR="007252A3" w:rsidP="00E63986" w:rsidRDefault="007252A3" w14:paraId="00005CC5" w14:textId="77777777">
      <w:pPr>
        <w:tabs>
          <w:tab w:val="left" w:pos="360"/>
        </w:tabs>
        <w:spacing w:before="120" w:after="0" w:line="240" w:lineRule="auto"/>
        <w:jc w:val="both"/>
        <w:rPr>
          <w:rFonts w:cs="Times New Roman"/>
          <w:color w:val="000000"/>
          <w:sz w:val="24"/>
          <w:szCs w:val="24"/>
        </w:rPr>
      </w:pPr>
    </w:p>
    <w:tbl>
      <w:tblPr>
        <w:tblW w:w="0" w:type="auto"/>
        <w:tblInd w:w="430" w:type="dxa"/>
        <w:tblCellMar>
          <w:left w:w="70" w:type="dxa"/>
          <w:right w:w="70" w:type="dxa"/>
        </w:tblCellMar>
        <w:tblLook w:firstRow="0" w:lastRow="0" w:firstColumn="0" w:lastColumn="0" w:noHBand="0" w:noVBand="0" w:val="0000"/>
      </w:tblPr>
      <w:tblGrid>
        <w:gridCol w:w="3420"/>
        <w:gridCol w:w="1749"/>
        <w:gridCol w:w="3543"/>
      </w:tblGrid>
      <w:tr w:rsidRPr="00766055" w:rsidR="007252A3" w:rsidTr="007241A6" w14:paraId="05753501" w14:textId="77777777">
        <w:tc>
          <w:tcPr>
            <w:tcW w:w="3420" w:type="dxa"/>
          </w:tcPr>
          <w:p w:rsidRPr="00766055" w:rsidR="007252A3" w:rsidP="003C76F0" w:rsidRDefault="0051047F" w14:paraId="28F39F20" w14:textId="77777777">
            <w:pPr>
              <w:pStyle w:val="Zhlav"/>
              <w:spacing w:before="240"/>
              <w:rPr>
                <w:rFonts w:cs="Times New Roman"/>
                <w:sz w:val="24"/>
                <w:szCs w:val="24"/>
              </w:rPr>
            </w:pPr>
            <w:r w:rsidRPr="00766055">
              <w:rPr>
                <w:rFonts w:cs="Times New Roman"/>
                <w:sz w:val="24"/>
                <w:szCs w:val="24"/>
              </w:rPr>
              <w:t>V </w:t>
            </w:r>
            <w:r w:rsidRPr="00766055" w:rsidR="003C76F0">
              <w:rPr>
                <w:rFonts w:cs="Times New Roman"/>
                <w:sz w:val="24"/>
                <w:szCs w:val="24"/>
              </w:rPr>
              <w:t>Břeclavi</w:t>
            </w:r>
            <w:r w:rsidRPr="00766055" w:rsidR="007252A3">
              <w:rPr>
                <w:rFonts w:cs="Times New Roman"/>
                <w:sz w:val="24"/>
                <w:szCs w:val="24"/>
              </w:rPr>
              <w:t xml:space="preserve"> dne: </w:t>
            </w:r>
          </w:p>
        </w:tc>
        <w:tc>
          <w:tcPr>
            <w:tcW w:w="1749" w:type="dxa"/>
          </w:tcPr>
          <w:p w:rsidRPr="00766055" w:rsidR="007252A3" w:rsidP="007241A6" w:rsidRDefault="007252A3" w14:paraId="252C52E3" w14:textId="77777777">
            <w:pPr>
              <w:rPr>
                <w:rFonts w:cs="Times New Roman"/>
                <w:sz w:val="24"/>
                <w:szCs w:val="24"/>
              </w:rPr>
            </w:pPr>
          </w:p>
        </w:tc>
        <w:tc>
          <w:tcPr>
            <w:tcW w:w="3543" w:type="dxa"/>
          </w:tcPr>
          <w:p w:rsidRPr="00766055" w:rsidR="007252A3" w:rsidP="00064F5F" w:rsidRDefault="007252A3" w14:paraId="3074A1F0" w14:textId="77777777">
            <w:pPr>
              <w:pStyle w:val="Zhlav"/>
              <w:spacing w:before="240"/>
              <w:rPr>
                <w:rFonts w:cs="Times New Roman"/>
                <w:sz w:val="24"/>
                <w:szCs w:val="24"/>
              </w:rPr>
            </w:pPr>
            <w:r w:rsidRPr="00766055">
              <w:rPr>
                <w:rFonts w:cs="Times New Roman"/>
                <w:sz w:val="24"/>
                <w:szCs w:val="24"/>
              </w:rPr>
              <w:t xml:space="preserve">V </w:t>
            </w:r>
            <w:r w:rsidRPr="00766055" w:rsidR="00235B75">
              <w:rPr>
                <w:rFonts w:cs="Times New Roman"/>
                <w:sz w:val="24"/>
                <w:szCs w:val="24"/>
              </w:rPr>
              <w:t xml:space="preserve">                              </w:t>
            </w:r>
            <w:r w:rsidRPr="00766055">
              <w:rPr>
                <w:rFonts w:cs="Times New Roman"/>
                <w:sz w:val="24"/>
                <w:szCs w:val="24"/>
              </w:rPr>
              <w:t>dne</w:t>
            </w:r>
            <w:r w:rsidRPr="00766055" w:rsidR="00235B75">
              <w:rPr>
                <w:rFonts w:cs="Times New Roman"/>
                <w:sz w:val="24"/>
                <w:szCs w:val="24"/>
              </w:rPr>
              <w:t xml:space="preserve">:  </w:t>
            </w:r>
          </w:p>
        </w:tc>
      </w:tr>
      <w:tr w:rsidRPr="00766055" w:rsidR="007252A3" w:rsidTr="007241A6" w14:paraId="0E07B60B" w14:textId="77777777">
        <w:trPr>
          <w:cantSplit/>
          <w:trHeight w:val="1640"/>
        </w:trPr>
        <w:tc>
          <w:tcPr>
            <w:tcW w:w="3420" w:type="dxa"/>
            <w:tcBorders>
              <w:bottom w:val="single" w:color="auto" w:sz="4" w:space="0"/>
            </w:tcBorders>
            <w:vAlign w:val="center"/>
          </w:tcPr>
          <w:p w:rsidRPr="00766055" w:rsidR="007252A3" w:rsidP="007241A6" w:rsidRDefault="007252A3" w14:paraId="7C7F1F68" w14:textId="77777777">
            <w:pPr>
              <w:rPr>
                <w:rFonts w:cs="Times New Roman"/>
                <w:sz w:val="24"/>
                <w:szCs w:val="24"/>
              </w:rPr>
            </w:pPr>
          </w:p>
        </w:tc>
        <w:tc>
          <w:tcPr>
            <w:tcW w:w="1749" w:type="dxa"/>
            <w:vAlign w:val="center"/>
          </w:tcPr>
          <w:p w:rsidRPr="00766055" w:rsidR="007252A3" w:rsidP="007241A6" w:rsidRDefault="007252A3" w14:paraId="33E4D3E4" w14:textId="77777777">
            <w:pPr>
              <w:jc w:val="center"/>
              <w:rPr>
                <w:rFonts w:cs="Times New Roman"/>
                <w:sz w:val="24"/>
                <w:szCs w:val="24"/>
              </w:rPr>
            </w:pPr>
          </w:p>
        </w:tc>
        <w:tc>
          <w:tcPr>
            <w:tcW w:w="3543" w:type="dxa"/>
            <w:tcBorders>
              <w:bottom w:val="single" w:color="auto" w:sz="4" w:space="0"/>
            </w:tcBorders>
            <w:vAlign w:val="center"/>
          </w:tcPr>
          <w:p w:rsidRPr="00766055" w:rsidR="007252A3" w:rsidP="007241A6" w:rsidRDefault="007252A3" w14:paraId="6CA19616" w14:textId="77777777">
            <w:pPr>
              <w:jc w:val="center"/>
              <w:rPr>
                <w:rFonts w:cs="Times New Roman"/>
                <w:sz w:val="24"/>
                <w:szCs w:val="24"/>
              </w:rPr>
            </w:pPr>
          </w:p>
        </w:tc>
      </w:tr>
      <w:tr w:rsidRPr="004830C0" w:rsidR="007252A3" w:rsidTr="007241A6" w14:paraId="55E0D1AA" w14:textId="77777777">
        <w:trPr>
          <w:trHeight w:val="70"/>
        </w:trPr>
        <w:tc>
          <w:tcPr>
            <w:tcW w:w="3420" w:type="dxa"/>
            <w:tcBorders>
              <w:top w:val="single" w:color="auto" w:sz="4" w:space="0"/>
            </w:tcBorders>
          </w:tcPr>
          <w:p w:rsidRPr="00766055" w:rsidR="007252A3" w:rsidP="007241A6" w:rsidRDefault="00682F51" w14:paraId="58DF74C6" w14:textId="77777777">
            <w:pPr>
              <w:jc w:val="center"/>
              <w:rPr>
                <w:rFonts w:cs="Times New Roman"/>
                <w:color w:val="FF0000"/>
                <w:sz w:val="24"/>
                <w:szCs w:val="24"/>
              </w:rPr>
            </w:pPr>
            <w:r w:rsidRPr="00766055">
              <w:rPr>
                <w:rFonts w:cs="Times New Roman"/>
                <w:sz w:val="24"/>
                <w:szCs w:val="24"/>
              </w:rPr>
              <w:t>za objednavatele</w:t>
            </w:r>
          </w:p>
        </w:tc>
        <w:tc>
          <w:tcPr>
            <w:tcW w:w="1749" w:type="dxa"/>
            <w:vAlign w:val="center"/>
          </w:tcPr>
          <w:p w:rsidRPr="00766055" w:rsidR="007252A3" w:rsidP="007241A6" w:rsidRDefault="007252A3" w14:paraId="0F8FB34A" w14:textId="77777777">
            <w:pPr>
              <w:jc w:val="center"/>
              <w:rPr>
                <w:rFonts w:cs="Times New Roman"/>
                <w:sz w:val="24"/>
                <w:szCs w:val="24"/>
              </w:rPr>
            </w:pPr>
          </w:p>
        </w:tc>
        <w:tc>
          <w:tcPr>
            <w:tcW w:w="3543" w:type="dxa"/>
            <w:tcBorders>
              <w:top w:val="single" w:color="auto" w:sz="4" w:space="0"/>
            </w:tcBorders>
          </w:tcPr>
          <w:p w:rsidRPr="00064F5F" w:rsidR="007252A3" w:rsidP="00AC74BB" w:rsidRDefault="00682F51" w14:paraId="16DDCBD1" w14:textId="77777777">
            <w:pPr>
              <w:pStyle w:val="Zhlav"/>
              <w:tabs>
                <w:tab w:val="center" w:pos="1985"/>
                <w:tab w:val="center" w:pos="6804"/>
              </w:tabs>
              <w:jc w:val="center"/>
              <w:rPr>
                <w:rFonts w:cs="Times New Roman"/>
                <w:sz w:val="24"/>
                <w:szCs w:val="24"/>
              </w:rPr>
            </w:pPr>
            <w:r w:rsidRPr="00766055">
              <w:rPr>
                <w:rFonts w:cs="Times New Roman"/>
                <w:sz w:val="24"/>
                <w:szCs w:val="24"/>
              </w:rPr>
              <w:t xml:space="preserve">za </w:t>
            </w:r>
            <w:r w:rsidRPr="00766055" w:rsidR="00AC74BB">
              <w:rPr>
                <w:rFonts w:cs="Times New Roman"/>
                <w:sz w:val="24"/>
                <w:szCs w:val="24"/>
              </w:rPr>
              <w:t>poskytovatele</w:t>
            </w:r>
          </w:p>
        </w:tc>
      </w:tr>
    </w:tbl>
    <w:p w:rsidRPr="004830C0" w:rsidR="007252A3" w:rsidP="00E63986" w:rsidRDefault="007252A3" w14:paraId="2CD83E33" w14:textId="77777777">
      <w:pPr>
        <w:tabs>
          <w:tab w:val="left" w:pos="567"/>
          <w:tab w:val="left" w:pos="1701"/>
        </w:tabs>
        <w:rPr>
          <w:rFonts w:cs="Times New Roman"/>
        </w:rPr>
      </w:pPr>
    </w:p>
    <w:sectPr w:rsidRPr="004830C0" w:rsidR="007252A3" w:rsidSect="005E7885">
      <w:headerReference w:type="default" r:id="rId11"/>
      <w:footerReference w:type="even" r:id="rId12"/>
      <w:footerReference w:type="default" r:id="rId13"/>
      <w:headerReference w:type="first" r:id="rId14"/>
      <w:footerReference w:type="first" r:id="rId15"/>
      <w:pgSz w:w="11906" w:h="16838"/>
      <w:pgMar w:top="848" w:right="1418" w:bottom="1134"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2D4A73" w:rsidRDefault="002D4A73" w14:paraId="785783D2" w14:textId="77777777">
      <w:pPr>
        <w:spacing w:after="0" w:line="240" w:lineRule="auto"/>
      </w:pPr>
      <w:r>
        <w:separator/>
      </w:r>
    </w:p>
  </w:endnote>
  <w:endnote w:type="continuationSeparator" w:id="0">
    <w:p w:rsidR="002D4A73" w:rsidRDefault="002D4A73" w14:paraId="65D830BC" w14:textId="77777777">
      <w:pPr>
        <w:spacing w:after="0" w:line="240" w:lineRule="auto"/>
      </w:pPr>
      <w:r>
        <w:continuationSeparator/>
      </w:r>
    </w:p>
  </w:endnote>
  <w:endnote w:type="continuationNotice" w:id="1">
    <w:p w:rsidR="002D4A73" w:rsidRDefault="002D4A73" w14:paraId="72B486C1" w14:textId="77777777">
      <w:pPr>
        <w:spacing w:after="0" w:line="240" w:lineRule="auto"/>
      </w:pP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FB3947" w:rsidRDefault="00330BE1" w14:paraId="537C2B88" w14:textId="77777777">
    <w:pPr>
      <w:pStyle w:val="Zpat"/>
      <w:framePr w:wrap="around" w:hAnchor="margin" w:vAnchor="text" w:xAlign="center" w:y="1"/>
      <w:rPr>
        <w:rStyle w:val="slostrnky"/>
      </w:rPr>
    </w:pPr>
    <w:r>
      <w:rPr>
        <w:rStyle w:val="slostrnky"/>
      </w:rPr>
      <w:fldChar w:fldCharType="begin"/>
    </w:r>
    <w:r w:rsidR="00FB3947">
      <w:rPr>
        <w:rStyle w:val="slostrnky"/>
      </w:rPr>
      <w:instrText xml:space="preserve">PAGE  </w:instrText>
    </w:r>
    <w:r>
      <w:rPr>
        <w:rStyle w:val="slostrnky"/>
      </w:rPr>
      <w:fldChar w:fldCharType="end"/>
    </w:r>
  </w:p>
  <w:p w:rsidR="00FB3947" w:rsidRDefault="00FB3947" w14:paraId="5D9EF272"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D6586F" w:rsidP="00773D0C" w:rsidRDefault="00D6586F" w14:paraId="51870606" w14:textId="77777777">
    <w:pPr>
      <w:pStyle w:val="Zpat"/>
      <w:jc w:val="center"/>
      <w:rPr>
        <w:iCs/>
      </w:rPr>
    </w:pPr>
  </w:p>
  <w:p w:rsidRPr="00773D0C" w:rsidR="00773D0C" w:rsidP="00773D0C" w:rsidRDefault="00773D0C" w14:paraId="43FEE853" w14:textId="77777777">
    <w:pPr>
      <w:pStyle w:val="Zpat"/>
      <w:jc w:val="center"/>
      <w:rPr>
        <w:iCs/>
      </w:rPr>
    </w:pPr>
    <w:r w:rsidRPr="00773D0C">
      <w:rPr>
        <w:iCs/>
      </w:rPr>
      <w:t>„</w:t>
    </w:r>
    <w:r w:rsidR="00842430">
      <w:rPr>
        <w:iCs/>
      </w:rPr>
      <w:t xml:space="preserve">Rozšíření komunikačního </w:t>
    </w:r>
    <w:proofErr w:type="gramStart"/>
    <w:r w:rsidR="00842430">
      <w:rPr>
        <w:iCs/>
      </w:rPr>
      <w:t xml:space="preserve">portálu - </w:t>
    </w:r>
    <w:r w:rsidRPr="00D5304C" w:rsidR="00D5304C">
      <w:rPr>
        <w:iCs/>
      </w:rPr>
      <w:t>Kontrolní</w:t>
    </w:r>
    <w:proofErr w:type="gramEnd"/>
    <w:r w:rsidRPr="00D5304C" w:rsidR="00D5304C">
      <w:rPr>
        <w:iCs/>
      </w:rPr>
      <w:t xml:space="preserve"> systém města Břeclavi</w:t>
    </w:r>
    <w:r w:rsidRPr="00773D0C">
      <w:rPr>
        <w:iCs/>
      </w:rPr>
      <w:t>“,</w:t>
    </w:r>
  </w:p>
  <w:p w:rsidRPr="00773D0C" w:rsidR="00773D0C" w:rsidP="00773D0C" w:rsidRDefault="00773D0C" w14:paraId="25239152" w14:textId="77777777">
    <w:pPr>
      <w:pStyle w:val="Zpat"/>
      <w:jc w:val="center"/>
      <w:rPr>
        <w:iCs/>
      </w:rPr>
    </w:pPr>
    <w:r w:rsidRPr="00773D0C">
      <w:rPr>
        <w:iCs/>
      </w:rPr>
      <w:t xml:space="preserve">registrační číslo projektu: </w:t>
    </w:r>
    <w:r w:rsidRPr="00D5304C" w:rsidR="00D5304C">
      <w:t>CZ.03.4.74/0.0/0.0/16_033/0002777</w:t>
    </w:r>
  </w:p>
  <w:sdt>
    <w:sdtPr>
      <w:id w:val="1627118461"/>
      <w:docPartObj>
        <w:docPartGallery w:val="Page Numbers (Bottom of Page)"/>
        <w:docPartUnique/>
      </w:docPartObj>
    </w:sdtPr>
    <w:sdtEndPr/>
    <w:sdtContent>
      <w:sdt>
        <w:sdtPr>
          <w:id w:val="-1117059497"/>
          <w:docPartObj>
            <w:docPartGallery w:val="Page Numbers (Top of Page)"/>
            <w:docPartUnique/>
          </w:docPartObj>
        </w:sdtPr>
        <w:sdtEndPr/>
        <w:sdtContent>
          <w:p w:rsidR="00FB3947" w:rsidP="00A55D82" w:rsidRDefault="00773D0C" w14:paraId="608AB01C" w14:textId="77777777">
            <w:pPr>
              <w:pStyle w:val="Zpat"/>
              <w:jc w:val="right"/>
            </w:pPr>
            <w:r w:rsidRPr="00773D0C">
              <w:t xml:space="preserve">Stránka </w:t>
            </w:r>
            <w:r w:rsidRPr="00773D0C" w:rsidR="00330BE1">
              <w:rPr>
                <w:bCs/>
                <w:sz w:val="24"/>
                <w:szCs w:val="24"/>
              </w:rPr>
              <w:fldChar w:fldCharType="begin"/>
            </w:r>
            <w:r w:rsidRPr="00773D0C">
              <w:rPr>
                <w:bCs/>
              </w:rPr>
              <w:instrText>PAGE</w:instrText>
            </w:r>
            <w:r w:rsidRPr="00773D0C" w:rsidR="00330BE1">
              <w:rPr>
                <w:bCs/>
                <w:sz w:val="24"/>
                <w:szCs w:val="24"/>
              </w:rPr>
              <w:fldChar w:fldCharType="separate"/>
            </w:r>
            <w:r w:rsidR="00CA1E92">
              <w:rPr>
                <w:bCs/>
                <w:noProof/>
              </w:rPr>
              <w:t>2</w:t>
            </w:r>
            <w:r w:rsidRPr="00773D0C" w:rsidR="00330BE1">
              <w:rPr>
                <w:bCs/>
                <w:sz w:val="24"/>
                <w:szCs w:val="24"/>
              </w:rPr>
              <w:fldChar w:fldCharType="end"/>
            </w:r>
            <w:r w:rsidRPr="00773D0C">
              <w:t xml:space="preserve"> z </w:t>
            </w:r>
            <w:r w:rsidRPr="00773D0C" w:rsidR="00330BE1">
              <w:rPr>
                <w:bCs/>
                <w:sz w:val="24"/>
                <w:szCs w:val="24"/>
              </w:rPr>
              <w:fldChar w:fldCharType="begin"/>
            </w:r>
            <w:r w:rsidRPr="00773D0C">
              <w:rPr>
                <w:bCs/>
              </w:rPr>
              <w:instrText>NUMPAGES</w:instrText>
            </w:r>
            <w:r w:rsidRPr="00773D0C" w:rsidR="00330BE1">
              <w:rPr>
                <w:bCs/>
                <w:sz w:val="24"/>
                <w:szCs w:val="24"/>
              </w:rPr>
              <w:fldChar w:fldCharType="separate"/>
            </w:r>
            <w:r w:rsidR="00CA1E92">
              <w:rPr>
                <w:bCs/>
                <w:noProof/>
              </w:rPr>
              <w:t>8</w:t>
            </w:r>
            <w:r w:rsidRPr="00773D0C" w:rsidR="00330BE1">
              <w:rPr>
                <w:bCs/>
                <w:sz w:val="24"/>
                <w:szCs w:val="24"/>
              </w:rPr>
              <w:fldChar w:fldCharType="end"/>
            </w:r>
          </w:p>
        </w:sdtContent>
      </w:sdt>
    </w:sdtContent>
  </w:sdt>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C501B0" w:rsidR="00FB3947" w:rsidP="007241A6" w:rsidRDefault="00FB3947" w14:paraId="0B8C4B26" w14:textId="77777777">
    <w:pPr>
      <w:tabs>
        <w:tab w:val="left" w:pos="426"/>
        <w:tab w:val="left" w:pos="540"/>
      </w:tabs>
      <w:ind w:right="360"/>
      <w:jc w:val="center"/>
      <w:rPr>
        <w:rFonts w:ascii="Tahoma" w:hAnsi="Tahoma" w:cs="Tahoma"/>
        <w:sz w:val="20"/>
        <w:szCs w:val="20"/>
      </w:rPr>
    </w:pPr>
    <w:r w:rsidRPr="00C501B0">
      <w:rPr>
        <w:rFonts w:ascii="Tahoma" w:hAnsi="Tahoma" w:cs="Tahoma"/>
        <w:sz w:val="20"/>
        <w:szCs w:val="20"/>
      </w:rPr>
      <w:t xml:space="preserve">„Podpora procesu transformace pobytových sociálních služeb v Moravskoslezském kraji II", </w:t>
    </w:r>
  </w:p>
  <w:p w:rsidRPr="00C501B0" w:rsidR="00FB3947" w:rsidP="007241A6" w:rsidRDefault="00FB3947" w14:paraId="202BA867" w14:textId="77777777">
    <w:pPr>
      <w:tabs>
        <w:tab w:val="left" w:pos="426"/>
        <w:tab w:val="left" w:pos="540"/>
      </w:tabs>
      <w:ind w:right="360"/>
      <w:jc w:val="center"/>
      <w:rPr>
        <w:rFonts w:ascii="Tahoma" w:hAnsi="Tahoma" w:cs="Tahoma"/>
        <w:bCs/>
        <w:i/>
        <w:sz w:val="20"/>
        <w:szCs w:val="20"/>
      </w:rPr>
    </w:pPr>
    <w:r w:rsidRPr="00C501B0">
      <w:rPr>
        <w:rFonts w:ascii="Tahoma" w:hAnsi="Tahoma" w:cs="Tahoma"/>
        <w:sz w:val="20"/>
        <w:szCs w:val="20"/>
      </w:rPr>
      <w:t>registrační číslo CZ.1.04/3.1.00/A9.00005</w:t>
    </w:r>
  </w:p>
  <w:p w:rsidR="00FB3947" w:rsidRDefault="00FB3947" w14:paraId="45E848B7"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2D4A73" w:rsidRDefault="002D4A73" w14:paraId="6D79017C" w14:textId="77777777">
      <w:pPr>
        <w:spacing w:after="0" w:line="240" w:lineRule="auto"/>
      </w:pPr>
      <w:r>
        <w:separator/>
      </w:r>
    </w:p>
  </w:footnote>
  <w:footnote w:type="continuationSeparator" w:id="0">
    <w:p w:rsidR="002D4A73" w:rsidRDefault="002D4A73" w14:paraId="2B44976A" w14:textId="77777777">
      <w:pPr>
        <w:spacing w:after="0" w:line="240" w:lineRule="auto"/>
      </w:pPr>
      <w:r>
        <w:continuationSeparator/>
      </w:r>
    </w:p>
  </w:footnote>
  <w:footnote w:type="continuationNotice" w:id="1">
    <w:p w:rsidR="002D4A73" w:rsidRDefault="002D4A73" w14:paraId="7B1EC1A7" w14:textId="77777777">
      <w:pPr>
        <w:spacing w:after="0" w:line="240" w:lineRule="auto"/>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FB3947" w:rsidP="0066387B" w:rsidRDefault="0066387B" w14:paraId="19A9FD81" w14:textId="77777777">
    <w:pPr>
      <w:pStyle w:val="Zhlav"/>
    </w:pPr>
    <w:r>
      <w:rPr>
        <w:noProof/>
      </w:rPr>
      <w:drawing>
        <wp:inline distT="0" distB="0" distL="0" distR="0">
          <wp:extent cx="2867025" cy="591193"/>
          <wp:effectExtent l="0" t="0" r="0" b="0"/>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A55D82" w:rsidP="0066387B" w:rsidRDefault="00A55D82" w14:paraId="296F002D"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FB3947" w:rsidRDefault="00FB3947" w14:paraId="7898B3BC" w14:textId="77777777">
    <w:pPr>
      <w:pStyle w:val="Zhlav"/>
    </w:pPr>
    <w:r>
      <w:rPr>
        <w:noProof/>
      </w:rPr>
      <w:drawing>
        <wp:inline distT="0" distB="0" distL="0" distR="0">
          <wp:extent cx="5762625" cy="581025"/>
          <wp:effectExtent l="0" t="0" r="9525" b="9525"/>
          <wp:docPr id="21" name="obrázek 2" descr="Logo%20Bar"/>
          <wp:cNvGraphicFramePr>
            <a:graphicFrameLocks noChangeAspect="true"/>
          </wp:cNvGraphicFramePr>
          <a:graphic>
            <a:graphicData uri="http://schemas.openxmlformats.org/drawingml/2006/picture">
              <pic:pic>
                <pic:nvPicPr>
                  <pic:cNvPr id="0" name="Picture 2" descr="Logo%20Bar"/>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62625" cy="581025"/>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7834A3E"/>
    <w:multiLevelType w:val="hybridMultilevel"/>
    <w:tmpl w:val="E7A8D324"/>
    <w:lvl w:ilvl="0" w:tplc="9A58D20C">
      <w:numFmt w:val="bullet"/>
      <w:lvlText w:val="-"/>
      <w:lvlJc w:val="left"/>
      <w:pPr>
        <w:ind w:left="2563" w:hanging="360"/>
      </w:pPr>
      <w:rPr>
        <w:rFonts w:hint="default"/>
        <w:w w:val="80"/>
      </w:rPr>
    </w:lvl>
    <w:lvl w:ilvl="1" w:tplc="04050003" w:tentative="true">
      <w:start w:val="1"/>
      <w:numFmt w:val="bullet"/>
      <w:lvlText w:val="o"/>
      <w:lvlJc w:val="left"/>
      <w:pPr>
        <w:ind w:left="3283" w:hanging="360"/>
      </w:pPr>
      <w:rPr>
        <w:rFonts w:hint="default" w:ascii="Courier New" w:hAnsi="Courier New" w:cs="Courier New"/>
      </w:rPr>
    </w:lvl>
    <w:lvl w:ilvl="2" w:tplc="04050005" w:tentative="true">
      <w:start w:val="1"/>
      <w:numFmt w:val="bullet"/>
      <w:lvlText w:val=""/>
      <w:lvlJc w:val="left"/>
      <w:pPr>
        <w:ind w:left="4003" w:hanging="360"/>
      </w:pPr>
      <w:rPr>
        <w:rFonts w:hint="default" w:ascii="Wingdings" w:hAnsi="Wingdings"/>
      </w:rPr>
    </w:lvl>
    <w:lvl w:ilvl="3" w:tplc="04050001" w:tentative="true">
      <w:start w:val="1"/>
      <w:numFmt w:val="bullet"/>
      <w:lvlText w:val=""/>
      <w:lvlJc w:val="left"/>
      <w:pPr>
        <w:ind w:left="4723" w:hanging="360"/>
      </w:pPr>
      <w:rPr>
        <w:rFonts w:hint="default" w:ascii="Symbol" w:hAnsi="Symbol"/>
      </w:rPr>
    </w:lvl>
    <w:lvl w:ilvl="4" w:tplc="04050003" w:tentative="true">
      <w:start w:val="1"/>
      <w:numFmt w:val="bullet"/>
      <w:lvlText w:val="o"/>
      <w:lvlJc w:val="left"/>
      <w:pPr>
        <w:ind w:left="5443" w:hanging="360"/>
      </w:pPr>
      <w:rPr>
        <w:rFonts w:hint="default" w:ascii="Courier New" w:hAnsi="Courier New" w:cs="Courier New"/>
      </w:rPr>
    </w:lvl>
    <w:lvl w:ilvl="5" w:tplc="04050005" w:tentative="true">
      <w:start w:val="1"/>
      <w:numFmt w:val="bullet"/>
      <w:lvlText w:val=""/>
      <w:lvlJc w:val="left"/>
      <w:pPr>
        <w:ind w:left="6163" w:hanging="360"/>
      </w:pPr>
      <w:rPr>
        <w:rFonts w:hint="default" w:ascii="Wingdings" w:hAnsi="Wingdings"/>
      </w:rPr>
    </w:lvl>
    <w:lvl w:ilvl="6" w:tplc="04050001" w:tentative="true">
      <w:start w:val="1"/>
      <w:numFmt w:val="bullet"/>
      <w:lvlText w:val=""/>
      <w:lvlJc w:val="left"/>
      <w:pPr>
        <w:ind w:left="6883" w:hanging="360"/>
      </w:pPr>
      <w:rPr>
        <w:rFonts w:hint="default" w:ascii="Symbol" w:hAnsi="Symbol"/>
      </w:rPr>
    </w:lvl>
    <w:lvl w:ilvl="7" w:tplc="04050003" w:tentative="true">
      <w:start w:val="1"/>
      <w:numFmt w:val="bullet"/>
      <w:lvlText w:val="o"/>
      <w:lvlJc w:val="left"/>
      <w:pPr>
        <w:ind w:left="7603" w:hanging="360"/>
      </w:pPr>
      <w:rPr>
        <w:rFonts w:hint="default" w:ascii="Courier New" w:hAnsi="Courier New" w:cs="Courier New"/>
      </w:rPr>
    </w:lvl>
    <w:lvl w:ilvl="8" w:tplc="04050005" w:tentative="true">
      <w:start w:val="1"/>
      <w:numFmt w:val="bullet"/>
      <w:lvlText w:val=""/>
      <w:lvlJc w:val="left"/>
      <w:pPr>
        <w:ind w:left="8323" w:hanging="360"/>
      </w:pPr>
      <w:rPr>
        <w:rFonts w:hint="default" w:ascii="Wingdings" w:hAnsi="Wingdings"/>
      </w:rPr>
    </w:lvl>
  </w:abstractNum>
  <w:abstractNum w:abstractNumId="1">
    <w:nsid w:val="0CC817D4"/>
    <w:multiLevelType w:val="hybridMultilevel"/>
    <w:tmpl w:val="8D5C69CE"/>
    <w:lvl w:ilvl="0" w:tplc="A4945EF8">
      <w:start w:val="1"/>
      <w:numFmt w:val="decimal"/>
      <w:lvlText w:val="%1."/>
      <w:lvlJc w:val="left"/>
      <w:pPr>
        <w:tabs>
          <w:tab w:val="num" w:pos="360"/>
        </w:tabs>
        <w:ind w:left="360" w:hanging="360"/>
      </w:pPr>
      <w:rPr>
        <w:rFonts w:hint="default"/>
        <w:b w:val="false"/>
        <w:i w:val="false"/>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D384A86"/>
    <w:multiLevelType w:val="hybridMultilevel"/>
    <w:tmpl w:val="92D44942"/>
    <w:lvl w:ilvl="0" w:tplc="FFFFFFFF">
      <w:start w:val="4"/>
      <w:numFmt w:val="bullet"/>
      <w:lvlText w:val=""/>
      <w:lvlJc w:val="left"/>
      <w:pPr>
        <w:tabs>
          <w:tab w:val="num" w:pos="1312"/>
        </w:tabs>
        <w:ind w:left="1312" w:hanging="397"/>
      </w:pPr>
      <w:rPr>
        <w:rFonts w:hint="default" w:ascii="Symbol" w:hAnsi="Symbol" w:cs="Times New Roman"/>
      </w:rPr>
    </w:lvl>
    <w:lvl w:ilvl="1" w:tplc="FFFFFFFF">
      <w:start w:val="1"/>
      <w:numFmt w:val="bullet"/>
      <w:lvlText w:val="o"/>
      <w:lvlJc w:val="left"/>
      <w:pPr>
        <w:tabs>
          <w:tab w:val="num" w:pos="2355"/>
        </w:tabs>
        <w:ind w:left="2355" w:hanging="360"/>
      </w:pPr>
      <w:rPr>
        <w:rFonts w:hint="default" w:ascii="Courier New" w:hAnsi="Courier New" w:cs="Courier New"/>
      </w:rPr>
    </w:lvl>
    <w:lvl w:ilvl="2" w:tplc="FFFFFFFF">
      <w:start w:val="1"/>
      <w:numFmt w:val="bullet"/>
      <w:lvlText w:val=""/>
      <w:lvlJc w:val="left"/>
      <w:pPr>
        <w:tabs>
          <w:tab w:val="num" w:pos="3075"/>
        </w:tabs>
        <w:ind w:left="3075" w:hanging="360"/>
      </w:pPr>
      <w:rPr>
        <w:rFonts w:hint="default" w:ascii="Wingdings" w:hAnsi="Wingdings" w:cs="Times New Roman"/>
      </w:rPr>
    </w:lvl>
    <w:lvl w:ilvl="3" w:tplc="FFFFFFFF">
      <w:start w:val="1"/>
      <w:numFmt w:val="bullet"/>
      <w:lvlText w:val=""/>
      <w:lvlJc w:val="left"/>
      <w:pPr>
        <w:tabs>
          <w:tab w:val="num" w:pos="3795"/>
        </w:tabs>
        <w:ind w:left="3795" w:hanging="360"/>
      </w:pPr>
      <w:rPr>
        <w:rFonts w:hint="default" w:ascii="Symbol" w:hAnsi="Symbol" w:cs="Times New Roman"/>
      </w:rPr>
    </w:lvl>
    <w:lvl w:ilvl="4" w:tplc="FFFFFFFF">
      <w:start w:val="1"/>
      <w:numFmt w:val="bullet"/>
      <w:lvlText w:val="o"/>
      <w:lvlJc w:val="left"/>
      <w:pPr>
        <w:tabs>
          <w:tab w:val="num" w:pos="4515"/>
        </w:tabs>
        <w:ind w:left="4515" w:hanging="360"/>
      </w:pPr>
      <w:rPr>
        <w:rFonts w:hint="default" w:ascii="Courier New" w:hAnsi="Courier New" w:cs="Courier New"/>
      </w:rPr>
    </w:lvl>
    <w:lvl w:ilvl="5" w:tplc="FFFFFFFF">
      <w:start w:val="1"/>
      <w:numFmt w:val="bullet"/>
      <w:lvlText w:val=""/>
      <w:lvlJc w:val="left"/>
      <w:pPr>
        <w:tabs>
          <w:tab w:val="num" w:pos="5235"/>
        </w:tabs>
        <w:ind w:left="5235" w:hanging="360"/>
      </w:pPr>
      <w:rPr>
        <w:rFonts w:hint="default" w:ascii="Wingdings" w:hAnsi="Wingdings" w:cs="Times New Roman"/>
      </w:rPr>
    </w:lvl>
    <w:lvl w:ilvl="6" w:tplc="FFFFFFFF">
      <w:start w:val="1"/>
      <w:numFmt w:val="bullet"/>
      <w:lvlText w:val=""/>
      <w:lvlJc w:val="left"/>
      <w:pPr>
        <w:tabs>
          <w:tab w:val="num" w:pos="5955"/>
        </w:tabs>
        <w:ind w:left="5955" w:hanging="360"/>
      </w:pPr>
      <w:rPr>
        <w:rFonts w:hint="default" w:ascii="Symbol" w:hAnsi="Symbol" w:cs="Times New Roman"/>
      </w:rPr>
    </w:lvl>
    <w:lvl w:ilvl="7" w:tplc="FFFFFFFF">
      <w:start w:val="1"/>
      <w:numFmt w:val="bullet"/>
      <w:lvlText w:val="o"/>
      <w:lvlJc w:val="left"/>
      <w:pPr>
        <w:tabs>
          <w:tab w:val="num" w:pos="6675"/>
        </w:tabs>
        <w:ind w:left="6675" w:hanging="360"/>
      </w:pPr>
      <w:rPr>
        <w:rFonts w:hint="default" w:ascii="Courier New" w:hAnsi="Courier New" w:cs="Courier New"/>
      </w:rPr>
    </w:lvl>
    <w:lvl w:ilvl="8" w:tplc="FFFFFFFF">
      <w:start w:val="1"/>
      <w:numFmt w:val="bullet"/>
      <w:lvlText w:val=""/>
      <w:lvlJc w:val="left"/>
      <w:pPr>
        <w:tabs>
          <w:tab w:val="num" w:pos="7395"/>
        </w:tabs>
        <w:ind w:left="7395" w:hanging="360"/>
      </w:pPr>
      <w:rPr>
        <w:rFonts w:hint="default" w:ascii="Wingdings" w:hAnsi="Wingdings" w:cs="Times New Roman"/>
      </w:rPr>
    </w:lvl>
  </w:abstractNum>
  <w:abstractNum w:abstractNumId="3">
    <w:nsid w:val="0DF366F8"/>
    <w:multiLevelType w:val="multilevel"/>
    <w:tmpl w:val="2168092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bullet"/>
      <w:lvlText w:val=""/>
      <w:lvlJc w:val="left"/>
      <w:pPr>
        <w:ind w:left="1440" w:hanging="720"/>
      </w:pPr>
      <w:rPr>
        <w:rFonts w:hint="default" w:ascii="Symbol" w:hAnsi="Symbol"/>
        <w:b w:val="false"/>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0F65346"/>
    <w:multiLevelType w:val="multilevel"/>
    <w:tmpl w:val="CEFE911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numFmt w:val="bullet"/>
      <w:lvlText w:val="-"/>
      <w:lvlJc w:val="left"/>
      <w:pPr>
        <w:ind w:left="1440" w:hanging="720"/>
      </w:pPr>
      <w:rPr>
        <w:rFonts w:hint="default"/>
        <w:b w:val="false"/>
        <w:w w:val="8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4D740DF"/>
    <w:multiLevelType w:val="hybridMultilevel"/>
    <w:tmpl w:val="C44A030C"/>
    <w:lvl w:ilvl="0" w:tplc="9568654E">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rPr>
        <w:rFonts w:hint="default"/>
        <w:b w:val="false"/>
        <w:i w:val="false"/>
        <w:sz w:val="24"/>
      </w:rPr>
    </w:lvl>
    <w:lvl w:ilvl="2" w:tplc="1FCAD4C2">
      <w:start w:val="1"/>
      <w:numFmt w:val="bullet"/>
      <w:lvlText w:val=""/>
      <w:lvlJc w:val="left"/>
      <w:pPr>
        <w:tabs>
          <w:tab w:val="num" w:pos="2340"/>
        </w:tabs>
        <w:ind w:left="2320" w:hanging="340"/>
      </w:pPr>
      <w:rPr>
        <w:rFonts w:hint="default" w:ascii="Symbol" w:hAnsi="Symbol"/>
        <w:sz w:val="20"/>
      </w:r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6">
    <w:nsid w:val="24952A60"/>
    <w:multiLevelType w:val="hybridMultilevel"/>
    <w:tmpl w:val="B7B06E9C"/>
    <w:lvl w:ilvl="0" w:tplc="9A58D20C">
      <w:numFmt w:val="bullet"/>
      <w:lvlText w:val="-"/>
      <w:lvlJc w:val="left"/>
      <w:pPr>
        <w:ind w:left="777" w:hanging="360"/>
      </w:pPr>
      <w:rPr>
        <w:rFonts w:hint="default"/>
        <w:w w:val="80"/>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7">
    <w:nsid w:val="268F036D"/>
    <w:multiLevelType w:val="multilevel"/>
    <w:tmpl w:val="4AF40AA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numFmt w:val="bullet"/>
      <w:lvlText w:val="-"/>
      <w:lvlJc w:val="left"/>
      <w:pPr>
        <w:ind w:left="1440" w:hanging="720"/>
      </w:pPr>
      <w:rPr>
        <w:rFonts w:hint="default"/>
        <w:b w:val="false"/>
        <w:w w:val="8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B242DAC"/>
    <w:multiLevelType w:val="hybridMultilevel"/>
    <w:tmpl w:val="D0B8C5EC"/>
    <w:lvl w:ilvl="0" w:tplc="D19E36AC">
      <w:numFmt w:val="bullet"/>
      <w:lvlText w:val="-"/>
      <w:lvlJc w:val="left"/>
      <w:pPr>
        <w:ind w:left="720" w:hanging="360"/>
      </w:pPr>
      <w:rPr>
        <w:rFonts w:hint="default" w:ascii="Times New Roman" w:hAnsi="Times New Roman"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2C1E47A6"/>
    <w:multiLevelType w:val="multilevel"/>
    <w:tmpl w:val="6E42602E"/>
    <w:lvl w:ilvl="0">
      <w:start w:val="1"/>
      <w:numFmt w:val="decimal"/>
      <w:lvlText w:val="%1."/>
      <w:lvlJc w:val="left"/>
      <w:pPr>
        <w:tabs>
          <w:tab w:val="num" w:pos="360"/>
        </w:tabs>
        <w:ind w:left="360" w:hanging="360"/>
      </w:pPr>
      <w:rPr>
        <w:rFonts w:hint="default"/>
        <w:b w:val="false"/>
        <w:i w:val="false"/>
        <w:color w:val="auto"/>
      </w:rPr>
    </w:lvl>
    <w:lvl w:ilvl="1">
      <w:start w:val="8"/>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true">
      <w:start w:val="1"/>
      <w:numFmt w:val="lowerLetter"/>
      <w:lvlText w:val="%2."/>
      <w:lvlJc w:val="left"/>
      <w:pPr>
        <w:tabs>
          <w:tab w:val="num" w:pos="1365"/>
        </w:tabs>
        <w:ind w:left="1365" w:hanging="360"/>
      </w:pPr>
    </w:lvl>
    <w:lvl w:ilvl="2" w:tplc="FFFFFFFF" w:tentative="true">
      <w:start w:val="1"/>
      <w:numFmt w:val="lowerRoman"/>
      <w:lvlText w:val="%3."/>
      <w:lvlJc w:val="right"/>
      <w:pPr>
        <w:tabs>
          <w:tab w:val="num" w:pos="2085"/>
        </w:tabs>
        <w:ind w:left="2085" w:hanging="180"/>
      </w:pPr>
    </w:lvl>
    <w:lvl w:ilvl="3" w:tplc="FFFFFFFF" w:tentative="true">
      <w:start w:val="1"/>
      <w:numFmt w:val="decimal"/>
      <w:lvlText w:val="%4."/>
      <w:lvlJc w:val="left"/>
      <w:pPr>
        <w:tabs>
          <w:tab w:val="num" w:pos="2805"/>
        </w:tabs>
        <w:ind w:left="2805" w:hanging="360"/>
      </w:pPr>
    </w:lvl>
    <w:lvl w:ilvl="4" w:tplc="FFFFFFFF" w:tentative="true">
      <w:start w:val="1"/>
      <w:numFmt w:val="lowerLetter"/>
      <w:lvlText w:val="%5."/>
      <w:lvlJc w:val="left"/>
      <w:pPr>
        <w:tabs>
          <w:tab w:val="num" w:pos="3525"/>
        </w:tabs>
        <w:ind w:left="3525" w:hanging="360"/>
      </w:pPr>
    </w:lvl>
    <w:lvl w:ilvl="5" w:tplc="FFFFFFFF" w:tentative="true">
      <w:start w:val="1"/>
      <w:numFmt w:val="lowerRoman"/>
      <w:lvlText w:val="%6."/>
      <w:lvlJc w:val="right"/>
      <w:pPr>
        <w:tabs>
          <w:tab w:val="num" w:pos="4245"/>
        </w:tabs>
        <w:ind w:left="4245" w:hanging="180"/>
      </w:pPr>
    </w:lvl>
    <w:lvl w:ilvl="6" w:tplc="FFFFFFFF" w:tentative="true">
      <w:start w:val="1"/>
      <w:numFmt w:val="decimal"/>
      <w:lvlText w:val="%7."/>
      <w:lvlJc w:val="left"/>
      <w:pPr>
        <w:tabs>
          <w:tab w:val="num" w:pos="4965"/>
        </w:tabs>
        <w:ind w:left="4965" w:hanging="360"/>
      </w:pPr>
    </w:lvl>
    <w:lvl w:ilvl="7" w:tplc="FFFFFFFF" w:tentative="true">
      <w:start w:val="1"/>
      <w:numFmt w:val="lowerLetter"/>
      <w:lvlText w:val="%8."/>
      <w:lvlJc w:val="left"/>
      <w:pPr>
        <w:tabs>
          <w:tab w:val="num" w:pos="5685"/>
        </w:tabs>
        <w:ind w:left="5685" w:hanging="360"/>
      </w:pPr>
    </w:lvl>
    <w:lvl w:ilvl="8" w:tplc="FFFFFFFF" w:tentative="true">
      <w:start w:val="1"/>
      <w:numFmt w:val="lowerRoman"/>
      <w:lvlText w:val="%9."/>
      <w:lvlJc w:val="right"/>
      <w:pPr>
        <w:tabs>
          <w:tab w:val="num" w:pos="6405"/>
        </w:tabs>
        <w:ind w:left="6405" w:hanging="180"/>
      </w:pPr>
    </w:lvl>
  </w:abstractNum>
  <w:abstractNum w:abstractNumId="11">
    <w:nsid w:val="325360FF"/>
    <w:multiLevelType w:val="multilevel"/>
    <w:tmpl w:val="CCAEE998"/>
    <w:lvl w:ilvl="0">
      <w:start w:val="1"/>
      <w:numFmt w:val="decimal"/>
      <w:lvlText w:val="%1."/>
      <w:lvlJc w:val="left"/>
      <w:pPr>
        <w:ind w:left="360" w:hanging="360"/>
      </w:pPr>
      <w:rPr>
        <w:b w:val="false"/>
      </w:rPr>
    </w:lvl>
    <w:lvl w:ilvl="1">
      <w:start w:val="1"/>
      <w:numFmt w:val="decimal"/>
      <w:lvlText w:val="%1.%2."/>
      <w:lvlJc w:val="left"/>
      <w:pPr>
        <w:ind w:left="792" w:hanging="432"/>
      </w:pPr>
      <w:rPr>
        <w:b w:val="fals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AF80A03"/>
    <w:multiLevelType w:val="hybridMultilevel"/>
    <w:tmpl w:val="A2DC3E0A"/>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3B160593"/>
    <w:multiLevelType w:val="multilevel"/>
    <w:tmpl w:val="CEFE911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numFmt w:val="bullet"/>
      <w:lvlText w:val="-"/>
      <w:lvlJc w:val="left"/>
      <w:pPr>
        <w:ind w:left="1440" w:hanging="720"/>
      </w:pPr>
      <w:rPr>
        <w:rFonts w:hint="default"/>
        <w:b w:val="false"/>
        <w:w w:val="8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00D6B0C"/>
    <w:multiLevelType w:val="hybridMultilevel"/>
    <w:tmpl w:val="E8B87590"/>
    <w:lvl w:ilvl="0" w:tplc="04050011">
      <w:start w:val="1"/>
      <w:numFmt w:val="decimal"/>
      <w:lvlText w:val="%1)"/>
      <w:lvlJc w:val="left"/>
      <w:pPr>
        <w:ind w:left="777" w:hanging="360"/>
      </w:p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15">
    <w:nsid w:val="41A23479"/>
    <w:multiLevelType w:val="hybridMultilevel"/>
    <w:tmpl w:val="91726D98"/>
    <w:lvl w:ilvl="0" w:tplc="1CBCD65E">
      <w:start w:val="6"/>
      <w:numFmt w:val="decimal"/>
      <w:lvlText w:val="%1."/>
      <w:lvlJc w:val="left"/>
      <w:pPr>
        <w:ind w:left="862" w:hanging="360"/>
      </w:pPr>
      <w:rPr>
        <w:rFonts w:hint="default"/>
      </w:rPr>
    </w:lvl>
    <w:lvl w:ilvl="1" w:tplc="04050019">
      <w:start w:val="1"/>
      <w:numFmt w:val="lowerLetter"/>
      <w:lvlText w:val="%2."/>
      <w:lvlJc w:val="left"/>
      <w:pPr>
        <w:ind w:left="1920" w:hanging="360"/>
      </w:pPr>
    </w:lvl>
    <w:lvl w:ilvl="2" w:tplc="0405001B" w:tentative="true">
      <w:start w:val="1"/>
      <w:numFmt w:val="lowerRoman"/>
      <w:lvlText w:val="%3."/>
      <w:lvlJc w:val="right"/>
      <w:pPr>
        <w:ind w:left="2302" w:hanging="180"/>
      </w:pPr>
    </w:lvl>
    <w:lvl w:ilvl="3" w:tplc="0405000F" w:tentative="true">
      <w:start w:val="1"/>
      <w:numFmt w:val="decimal"/>
      <w:lvlText w:val="%4."/>
      <w:lvlJc w:val="left"/>
      <w:pPr>
        <w:ind w:left="3022" w:hanging="360"/>
      </w:pPr>
    </w:lvl>
    <w:lvl w:ilvl="4" w:tplc="04050019" w:tentative="true">
      <w:start w:val="1"/>
      <w:numFmt w:val="lowerLetter"/>
      <w:lvlText w:val="%5."/>
      <w:lvlJc w:val="left"/>
      <w:pPr>
        <w:ind w:left="3742" w:hanging="360"/>
      </w:pPr>
    </w:lvl>
    <w:lvl w:ilvl="5" w:tplc="0405001B" w:tentative="true">
      <w:start w:val="1"/>
      <w:numFmt w:val="lowerRoman"/>
      <w:lvlText w:val="%6."/>
      <w:lvlJc w:val="right"/>
      <w:pPr>
        <w:ind w:left="4462" w:hanging="180"/>
      </w:pPr>
    </w:lvl>
    <w:lvl w:ilvl="6" w:tplc="0405000F" w:tentative="true">
      <w:start w:val="1"/>
      <w:numFmt w:val="decimal"/>
      <w:lvlText w:val="%7."/>
      <w:lvlJc w:val="left"/>
      <w:pPr>
        <w:ind w:left="5182" w:hanging="360"/>
      </w:pPr>
    </w:lvl>
    <w:lvl w:ilvl="7" w:tplc="04050019" w:tentative="true">
      <w:start w:val="1"/>
      <w:numFmt w:val="lowerLetter"/>
      <w:lvlText w:val="%8."/>
      <w:lvlJc w:val="left"/>
      <w:pPr>
        <w:ind w:left="5902" w:hanging="360"/>
      </w:pPr>
    </w:lvl>
    <w:lvl w:ilvl="8" w:tplc="0405001B" w:tentative="true">
      <w:start w:val="1"/>
      <w:numFmt w:val="lowerRoman"/>
      <w:lvlText w:val="%9."/>
      <w:lvlJc w:val="right"/>
      <w:pPr>
        <w:ind w:left="6622" w:hanging="180"/>
      </w:pPr>
    </w:lvl>
  </w:abstractNum>
  <w:abstractNum w:abstractNumId="16">
    <w:nsid w:val="4E5E4188"/>
    <w:multiLevelType w:val="hybridMultilevel"/>
    <w:tmpl w:val="7E60BF0A"/>
    <w:lvl w:ilvl="0" w:tplc="04050011">
      <w:start w:val="1"/>
      <w:numFmt w:val="decimal"/>
      <w:lvlText w:val="%1)"/>
      <w:lvlJc w:val="left"/>
      <w:pPr>
        <w:ind w:left="777" w:hanging="360"/>
      </w:p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17">
    <w:nsid w:val="5AD851BD"/>
    <w:multiLevelType w:val="hybridMultilevel"/>
    <w:tmpl w:val="8438E452"/>
    <w:lvl w:ilvl="0" w:tplc="A04CFD1A">
      <w:start w:val="1"/>
      <w:numFmt w:val="decimal"/>
      <w:lvlText w:val="%1."/>
      <w:lvlJc w:val="left"/>
      <w:pPr>
        <w:tabs>
          <w:tab w:val="num" w:pos="360"/>
        </w:tabs>
        <w:ind w:left="360" w:hanging="360"/>
      </w:pPr>
      <w:rPr>
        <w:b w:val="false"/>
        <w:strike w:val="false"/>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8">
    <w:nsid w:val="5BBB70C5"/>
    <w:multiLevelType w:val="hybridMultilevel"/>
    <w:tmpl w:val="134A4A38"/>
    <w:lvl w:ilvl="0" w:tplc="0405000F">
      <w:start w:val="1"/>
      <w:numFmt w:val="decimal"/>
      <w:lvlText w:val="%1."/>
      <w:lvlJc w:val="left"/>
      <w:pPr>
        <w:ind w:left="1421" w:hanging="360"/>
      </w:pPr>
    </w:lvl>
    <w:lvl w:ilvl="1" w:tplc="04050019" w:tentative="true">
      <w:start w:val="1"/>
      <w:numFmt w:val="lowerLetter"/>
      <w:lvlText w:val="%2."/>
      <w:lvlJc w:val="left"/>
      <w:pPr>
        <w:ind w:left="2141" w:hanging="360"/>
      </w:pPr>
    </w:lvl>
    <w:lvl w:ilvl="2" w:tplc="0405001B" w:tentative="true">
      <w:start w:val="1"/>
      <w:numFmt w:val="lowerRoman"/>
      <w:lvlText w:val="%3."/>
      <w:lvlJc w:val="right"/>
      <w:pPr>
        <w:ind w:left="2861" w:hanging="180"/>
      </w:pPr>
    </w:lvl>
    <w:lvl w:ilvl="3" w:tplc="0405000F">
      <w:start w:val="1"/>
      <w:numFmt w:val="decimal"/>
      <w:lvlText w:val="%4."/>
      <w:lvlJc w:val="left"/>
      <w:pPr>
        <w:ind w:left="3581" w:hanging="360"/>
      </w:pPr>
    </w:lvl>
    <w:lvl w:ilvl="4" w:tplc="04050019" w:tentative="true">
      <w:start w:val="1"/>
      <w:numFmt w:val="lowerLetter"/>
      <w:lvlText w:val="%5."/>
      <w:lvlJc w:val="left"/>
      <w:pPr>
        <w:ind w:left="4301" w:hanging="360"/>
      </w:pPr>
    </w:lvl>
    <w:lvl w:ilvl="5" w:tplc="0405001B" w:tentative="true">
      <w:start w:val="1"/>
      <w:numFmt w:val="lowerRoman"/>
      <w:lvlText w:val="%6."/>
      <w:lvlJc w:val="right"/>
      <w:pPr>
        <w:ind w:left="5021" w:hanging="180"/>
      </w:pPr>
    </w:lvl>
    <w:lvl w:ilvl="6" w:tplc="0405000F" w:tentative="true">
      <w:start w:val="1"/>
      <w:numFmt w:val="decimal"/>
      <w:lvlText w:val="%7."/>
      <w:lvlJc w:val="left"/>
      <w:pPr>
        <w:ind w:left="5741" w:hanging="360"/>
      </w:pPr>
    </w:lvl>
    <w:lvl w:ilvl="7" w:tplc="04050019" w:tentative="true">
      <w:start w:val="1"/>
      <w:numFmt w:val="lowerLetter"/>
      <w:lvlText w:val="%8."/>
      <w:lvlJc w:val="left"/>
      <w:pPr>
        <w:ind w:left="6461" w:hanging="360"/>
      </w:pPr>
    </w:lvl>
    <w:lvl w:ilvl="8" w:tplc="0405001B" w:tentative="true">
      <w:start w:val="1"/>
      <w:numFmt w:val="lowerRoman"/>
      <w:lvlText w:val="%9."/>
      <w:lvlJc w:val="right"/>
      <w:pPr>
        <w:ind w:left="7181" w:hanging="180"/>
      </w:pPr>
    </w:lvl>
  </w:abstractNum>
  <w:abstractNum w:abstractNumId="19">
    <w:nsid w:val="5E2C13DE"/>
    <w:multiLevelType w:val="hybridMultilevel"/>
    <w:tmpl w:val="5C742332"/>
    <w:lvl w:ilvl="0" w:tplc="0405000F">
      <w:start w:val="1"/>
      <w:numFmt w:val="decimal"/>
      <w:lvlText w:val="%1."/>
      <w:lvlJc w:val="left"/>
      <w:pPr>
        <w:ind w:left="862" w:hanging="360"/>
      </w:pPr>
    </w:lvl>
    <w:lvl w:ilvl="1" w:tplc="04050019">
      <w:start w:val="1"/>
      <w:numFmt w:val="lowerLetter"/>
      <w:lvlText w:val="%2."/>
      <w:lvlJc w:val="left"/>
      <w:pPr>
        <w:ind w:left="1920" w:hanging="360"/>
      </w:pPr>
    </w:lvl>
    <w:lvl w:ilvl="2" w:tplc="0405001B" w:tentative="true">
      <w:start w:val="1"/>
      <w:numFmt w:val="lowerRoman"/>
      <w:lvlText w:val="%3."/>
      <w:lvlJc w:val="right"/>
      <w:pPr>
        <w:ind w:left="2302" w:hanging="180"/>
      </w:pPr>
    </w:lvl>
    <w:lvl w:ilvl="3" w:tplc="0405000F" w:tentative="true">
      <w:start w:val="1"/>
      <w:numFmt w:val="decimal"/>
      <w:lvlText w:val="%4."/>
      <w:lvlJc w:val="left"/>
      <w:pPr>
        <w:ind w:left="3022" w:hanging="360"/>
      </w:pPr>
    </w:lvl>
    <w:lvl w:ilvl="4" w:tplc="04050019" w:tentative="true">
      <w:start w:val="1"/>
      <w:numFmt w:val="lowerLetter"/>
      <w:lvlText w:val="%5."/>
      <w:lvlJc w:val="left"/>
      <w:pPr>
        <w:ind w:left="3742" w:hanging="360"/>
      </w:pPr>
    </w:lvl>
    <w:lvl w:ilvl="5" w:tplc="0405001B" w:tentative="true">
      <w:start w:val="1"/>
      <w:numFmt w:val="lowerRoman"/>
      <w:lvlText w:val="%6."/>
      <w:lvlJc w:val="right"/>
      <w:pPr>
        <w:ind w:left="4462" w:hanging="180"/>
      </w:pPr>
    </w:lvl>
    <w:lvl w:ilvl="6" w:tplc="0405000F" w:tentative="true">
      <w:start w:val="1"/>
      <w:numFmt w:val="decimal"/>
      <w:lvlText w:val="%7."/>
      <w:lvlJc w:val="left"/>
      <w:pPr>
        <w:ind w:left="5182" w:hanging="360"/>
      </w:pPr>
    </w:lvl>
    <w:lvl w:ilvl="7" w:tplc="04050019" w:tentative="true">
      <w:start w:val="1"/>
      <w:numFmt w:val="lowerLetter"/>
      <w:lvlText w:val="%8."/>
      <w:lvlJc w:val="left"/>
      <w:pPr>
        <w:ind w:left="5902" w:hanging="360"/>
      </w:pPr>
    </w:lvl>
    <w:lvl w:ilvl="8" w:tplc="0405001B" w:tentative="true">
      <w:start w:val="1"/>
      <w:numFmt w:val="lowerRoman"/>
      <w:lvlText w:val="%9."/>
      <w:lvlJc w:val="right"/>
      <w:pPr>
        <w:ind w:left="6622" w:hanging="180"/>
      </w:pPr>
    </w:lvl>
  </w:abstractNum>
  <w:abstractNum w:abstractNumId="20">
    <w:nsid w:val="614732FC"/>
    <w:multiLevelType w:val="hybridMultilevel"/>
    <w:tmpl w:val="AE86D162"/>
    <w:lvl w:ilvl="0" w:tplc="04050011">
      <w:start w:val="1"/>
      <w:numFmt w:val="decimal"/>
      <w:lvlText w:val="%1)"/>
      <w:lvlJc w:val="left"/>
      <w:pPr>
        <w:ind w:left="417" w:hanging="360"/>
      </w:pPr>
      <w:rPr>
        <w:rFonts w:hint="default"/>
      </w:rPr>
    </w:lvl>
    <w:lvl w:ilvl="1" w:tplc="04050003">
      <w:start w:val="1"/>
      <w:numFmt w:val="bullet"/>
      <w:lvlText w:val="o"/>
      <w:lvlJc w:val="left"/>
      <w:pPr>
        <w:ind w:left="1137" w:hanging="360"/>
      </w:pPr>
      <w:rPr>
        <w:rFonts w:hint="default" w:ascii="Courier New" w:hAnsi="Courier New" w:cs="Courier New"/>
      </w:rPr>
    </w:lvl>
    <w:lvl w:ilvl="2" w:tplc="2FAA13A2">
      <w:start w:val="1"/>
      <w:numFmt w:val="lowerLetter"/>
      <w:lvlText w:val="%3)"/>
      <w:lvlJc w:val="left"/>
      <w:pPr>
        <w:ind w:left="1857" w:hanging="360"/>
      </w:pPr>
      <w:rPr>
        <w:rFonts w:hint="default"/>
      </w:rPr>
    </w:lvl>
    <w:lvl w:ilvl="3" w:tplc="04050001" w:tentative="true">
      <w:start w:val="1"/>
      <w:numFmt w:val="bullet"/>
      <w:lvlText w:val=""/>
      <w:lvlJc w:val="left"/>
      <w:pPr>
        <w:ind w:left="2577" w:hanging="360"/>
      </w:pPr>
      <w:rPr>
        <w:rFonts w:hint="default" w:ascii="Symbol" w:hAnsi="Symbol"/>
      </w:rPr>
    </w:lvl>
    <w:lvl w:ilvl="4" w:tplc="04050003" w:tentative="true">
      <w:start w:val="1"/>
      <w:numFmt w:val="bullet"/>
      <w:lvlText w:val="o"/>
      <w:lvlJc w:val="left"/>
      <w:pPr>
        <w:ind w:left="3297" w:hanging="360"/>
      </w:pPr>
      <w:rPr>
        <w:rFonts w:hint="default" w:ascii="Courier New" w:hAnsi="Courier New" w:cs="Courier New"/>
      </w:rPr>
    </w:lvl>
    <w:lvl w:ilvl="5" w:tplc="04050005" w:tentative="true">
      <w:start w:val="1"/>
      <w:numFmt w:val="bullet"/>
      <w:lvlText w:val=""/>
      <w:lvlJc w:val="left"/>
      <w:pPr>
        <w:ind w:left="4017" w:hanging="360"/>
      </w:pPr>
      <w:rPr>
        <w:rFonts w:hint="default" w:ascii="Wingdings" w:hAnsi="Wingdings"/>
      </w:rPr>
    </w:lvl>
    <w:lvl w:ilvl="6" w:tplc="04050001" w:tentative="true">
      <w:start w:val="1"/>
      <w:numFmt w:val="bullet"/>
      <w:lvlText w:val=""/>
      <w:lvlJc w:val="left"/>
      <w:pPr>
        <w:ind w:left="4737" w:hanging="360"/>
      </w:pPr>
      <w:rPr>
        <w:rFonts w:hint="default" w:ascii="Symbol" w:hAnsi="Symbol"/>
      </w:rPr>
    </w:lvl>
    <w:lvl w:ilvl="7" w:tplc="04050003" w:tentative="true">
      <w:start w:val="1"/>
      <w:numFmt w:val="bullet"/>
      <w:lvlText w:val="o"/>
      <w:lvlJc w:val="left"/>
      <w:pPr>
        <w:ind w:left="5457" w:hanging="360"/>
      </w:pPr>
      <w:rPr>
        <w:rFonts w:hint="default" w:ascii="Courier New" w:hAnsi="Courier New" w:cs="Courier New"/>
      </w:rPr>
    </w:lvl>
    <w:lvl w:ilvl="8" w:tplc="04050005" w:tentative="true">
      <w:start w:val="1"/>
      <w:numFmt w:val="bullet"/>
      <w:lvlText w:val=""/>
      <w:lvlJc w:val="left"/>
      <w:pPr>
        <w:ind w:left="6177" w:hanging="360"/>
      </w:pPr>
      <w:rPr>
        <w:rFonts w:hint="default" w:ascii="Wingdings" w:hAnsi="Wingdings"/>
      </w:rPr>
    </w:lvl>
  </w:abstractNum>
  <w:abstractNum w:abstractNumId="21">
    <w:nsid w:val="65554933"/>
    <w:multiLevelType w:val="multilevel"/>
    <w:tmpl w:val="387074D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val="false"/>
      </w:rPr>
    </w:lvl>
    <w:lvl w:ilvl="2">
      <w:start w:val="1"/>
      <w:numFmt w:val="decimal"/>
      <w:lvlText w:val="%1.%2.%3"/>
      <w:lvlJc w:val="left"/>
      <w:pPr>
        <w:ind w:left="1440" w:hanging="720"/>
      </w:pPr>
      <w:rPr>
        <w:rFonts w:hint="default"/>
        <w:b w:val="false"/>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6453429"/>
    <w:multiLevelType w:val="hybridMultilevel"/>
    <w:tmpl w:val="8862ABC8"/>
    <w:lvl w:ilvl="0" w:tplc="04050017">
      <w:start w:val="1"/>
      <w:numFmt w:val="lowerLetter"/>
      <w:lvlText w:val="%1)"/>
      <w:lvlJc w:val="left"/>
      <w:pPr>
        <w:ind w:left="777" w:hanging="360"/>
      </w:pPr>
    </w:lvl>
    <w:lvl w:ilvl="1" w:tplc="04050019" w:tentative="true">
      <w:start w:val="1"/>
      <w:numFmt w:val="lowerLetter"/>
      <w:lvlText w:val="%2."/>
      <w:lvlJc w:val="left"/>
      <w:pPr>
        <w:ind w:left="1497" w:hanging="360"/>
      </w:pPr>
    </w:lvl>
    <w:lvl w:ilvl="2" w:tplc="0405001B">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23">
    <w:nsid w:val="68AB3508"/>
    <w:multiLevelType w:val="hybridMultilevel"/>
    <w:tmpl w:val="9F84140E"/>
    <w:lvl w:ilvl="0" w:tplc="A4945EF8">
      <w:start w:val="1"/>
      <w:numFmt w:val="decimal"/>
      <w:lvlText w:val="%1."/>
      <w:lvlJc w:val="left"/>
      <w:pPr>
        <w:tabs>
          <w:tab w:val="num" w:pos="360"/>
        </w:tabs>
        <w:ind w:left="360" w:hanging="360"/>
      </w:pPr>
      <w:rPr>
        <w:rFonts w:hint="default"/>
        <w:b w:val="false"/>
        <w:i w:val="false"/>
        <w:color w:val="auto"/>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4">
    <w:nsid w:val="6B5E3BF1"/>
    <w:multiLevelType w:val="hybridMultilevel"/>
    <w:tmpl w:val="203E2D96"/>
    <w:lvl w:ilvl="0" w:tplc="231AEA7C">
      <w:numFmt w:val="bullet"/>
      <w:lvlText w:val="•"/>
      <w:lvlJc w:val="left"/>
      <w:pPr>
        <w:ind w:left="417" w:hanging="360"/>
      </w:pPr>
      <w:rPr>
        <w:rFonts w:hint="default" w:ascii="Arial" w:hAnsi="Arial" w:cs="Arial" w:eastAsiaTheme="minorHAnsi"/>
      </w:rPr>
    </w:lvl>
    <w:lvl w:ilvl="1" w:tplc="04050003">
      <w:start w:val="1"/>
      <w:numFmt w:val="bullet"/>
      <w:lvlText w:val="o"/>
      <w:lvlJc w:val="left"/>
      <w:pPr>
        <w:ind w:left="1137" w:hanging="360"/>
      </w:pPr>
      <w:rPr>
        <w:rFonts w:hint="default" w:ascii="Courier New" w:hAnsi="Courier New" w:cs="Courier New"/>
      </w:rPr>
    </w:lvl>
    <w:lvl w:ilvl="2" w:tplc="04050005" w:tentative="true">
      <w:start w:val="1"/>
      <w:numFmt w:val="bullet"/>
      <w:lvlText w:val=""/>
      <w:lvlJc w:val="left"/>
      <w:pPr>
        <w:ind w:left="1857" w:hanging="360"/>
      </w:pPr>
      <w:rPr>
        <w:rFonts w:hint="default" w:ascii="Wingdings" w:hAnsi="Wingdings"/>
      </w:rPr>
    </w:lvl>
    <w:lvl w:ilvl="3" w:tplc="04050001" w:tentative="true">
      <w:start w:val="1"/>
      <w:numFmt w:val="bullet"/>
      <w:lvlText w:val=""/>
      <w:lvlJc w:val="left"/>
      <w:pPr>
        <w:ind w:left="2577" w:hanging="360"/>
      </w:pPr>
      <w:rPr>
        <w:rFonts w:hint="default" w:ascii="Symbol" w:hAnsi="Symbol"/>
      </w:rPr>
    </w:lvl>
    <w:lvl w:ilvl="4" w:tplc="04050003" w:tentative="true">
      <w:start w:val="1"/>
      <w:numFmt w:val="bullet"/>
      <w:lvlText w:val="o"/>
      <w:lvlJc w:val="left"/>
      <w:pPr>
        <w:ind w:left="3297" w:hanging="360"/>
      </w:pPr>
      <w:rPr>
        <w:rFonts w:hint="default" w:ascii="Courier New" w:hAnsi="Courier New" w:cs="Courier New"/>
      </w:rPr>
    </w:lvl>
    <w:lvl w:ilvl="5" w:tplc="04050005" w:tentative="true">
      <w:start w:val="1"/>
      <w:numFmt w:val="bullet"/>
      <w:lvlText w:val=""/>
      <w:lvlJc w:val="left"/>
      <w:pPr>
        <w:ind w:left="4017" w:hanging="360"/>
      </w:pPr>
      <w:rPr>
        <w:rFonts w:hint="default" w:ascii="Wingdings" w:hAnsi="Wingdings"/>
      </w:rPr>
    </w:lvl>
    <w:lvl w:ilvl="6" w:tplc="04050001" w:tentative="true">
      <w:start w:val="1"/>
      <w:numFmt w:val="bullet"/>
      <w:lvlText w:val=""/>
      <w:lvlJc w:val="left"/>
      <w:pPr>
        <w:ind w:left="4737" w:hanging="360"/>
      </w:pPr>
      <w:rPr>
        <w:rFonts w:hint="default" w:ascii="Symbol" w:hAnsi="Symbol"/>
      </w:rPr>
    </w:lvl>
    <w:lvl w:ilvl="7" w:tplc="04050003" w:tentative="true">
      <w:start w:val="1"/>
      <w:numFmt w:val="bullet"/>
      <w:lvlText w:val="o"/>
      <w:lvlJc w:val="left"/>
      <w:pPr>
        <w:ind w:left="5457" w:hanging="360"/>
      </w:pPr>
      <w:rPr>
        <w:rFonts w:hint="default" w:ascii="Courier New" w:hAnsi="Courier New" w:cs="Courier New"/>
      </w:rPr>
    </w:lvl>
    <w:lvl w:ilvl="8" w:tplc="04050005" w:tentative="true">
      <w:start w:val="1"/>
      <w:numFmt w:val="bullet"/>
      <w:lvlText w:val=""/>
      <w:lvlJc w:val="left"/>
      <w:pPr>
        <w:ind w:left="6177" w:hanging="360"/>
      </w:pPr>
      <w:rPr>
        <w:rFonts w:hint="default" w:ascii="Wingdings" w:hAnsi="Wingdings"/>
      </w:rPr>
    </w:lvl>
  </w:abstractNum>
  <w:abstractNum w:abstractNumId="25">
    <w:nsid w:val="6C287794"/>
    <w:multiLevelType w:val="hybridMultilevel"/>
    <w:tmpl w:val="AE382304"/>
    <w:lvl w:ilvl="0" w:tplc="9BBC1856">
      <w:start w:val="1"/>
      <w:numFmt w:val="decimal"/>
      <w:lvlText w:val="%1."/>
      <w:lvlJc w:val="left"/>
      <w:pPr>
        <w:ind w:left="720" w:hanging="360"/>
      </w:pPr>
      <w:rPr>
        <w:b w:val="false"/>
        <w:i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6">
    <w:nsid w:val="70221293"/>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1002"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7">
    <w:nsid w:val="752857ED"/>
    <w:multiLevelType w:val="hybridMultilevel"/>
    <w:tmpl w:val="BC489FC4"/>
    <w:lvl w:ilvl="0" w:tplc="8EAA769E">
      <w:start w:val="1"/>
      <w:numFmt w:val="decimal"/>
      <w:lvlText w:val="%1."/>
      <w:lvlJc w:val="left"/>
      <w:pPr>
        <w:tabs>
          <w:tab w:val="num" w:pos="720"/>
        </w:tabs>
        <w:ind w:left="720" w:hanging="360"/>
      </w:pPr>
      <w:rPr>
        <w:rFonts w:hint="default"/>
      </w:rPr>
    </w:lvl>
    <w:lvl w:ilvl="1" w:tplc="04050017" w:tentative="true">
      <w:start w:val="1"/>
      <w:numFmt w:val="lowerLetter"/>
      <w:lvlText w:val="%2."/>
      <w:lvlJc w:val="left"/>
      <w:pPr>
        <w:tabs>
          <w:tab w:val="num" w:pos="1440"/>
        </w:tabs>
        <w:ind w:left="1440" w:hanging="360"/>
      </w:pPr>
    </w:lvl>
    <w:lvl w:ilvl="2" w:tplc="FD0C549C"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8">
    <w:nsid w:val="79477356"/>
    <w:multiLevelType w:val="hybridMultilevel"/>
    <w:tmpl w:val="8862ABC8"/>
    <w:lvl w:ilvl="0" w:tplc="04050017">
      <w:start w:val="1"/>
      <w:numFmt w:val="lowerLetter"/>
      <w:lvlText w:val="%1)"/>
      <w:lvlJc w:val="left"/>
      <w:pPr>
        <w:ind w:left="777" w:hanging="360"/>
      </w:pPr>
    </w:lvl>
    <w:lvl w:ilvl="1" w:tplc="04050019" w:tentative="true">
      <w:start w:val="1"/>
      <w:numFmt w:val="lowerLetter"/>
      <w:lvlText w:val="%2."/>
      <w:lvlJc w:val="left"/>
      <w:pPr>
        <w:ind w:left="1497" w:hanging="360"/>
      </w:pPr>
    </w:lvl>
    <w:lvl w:ilvl="2" w:tplc="0405001B">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num w:numId="1">
    <w:abstractNumId w:val="10"/>
  </w:num>
  <w:num w:numId="2">
    <w:abstractNumId w:val="27"/>
  </w:num>
  <w:num w:numId="3">
    <w:abstractNumId w:val="5"/>
  </w:num>
  <w:num w:numId="4">
    <w:abstractNumId w:val="2"/>
  </w:num>
  <w:num w:numId="5">
    <w:abstractNumId w:val="9"/>
  </w:num>
  <w:num w:numId="6">
    <w:abstractNumId w:val="17"/>
  </w:num>
  <w:num w:numId="7">
    <w:abstractNumId w:val="26"/>
  </w:num>
  <w:num w:numId="8">
    <w:abstractNumId w:val="23"/>
  </w:num>
  <w:num w:numId="9">
    <w:abstractNumId w:val="25"/>
  </w:num>
  <w:num w:numId="10">
    <w:abstractNumId w:val="19"/>
  </w:num>
  <w:num w:numId="11">
    <w:abstractNumId w:val="1"/>
  </w:num>
  <w:num w:numId="12">
    <w:abstractNumId w:val="15"/>
  </w:num>
  <w:num w:numId="13">
    <w:abstractNumId w:val="11"/>
  </w:num>
  <w:num w:numId="14">
    <w:abstractNumId w:val="8"/>
  </w:num>
  <w:num w:numId="15">
    <w:abstractNumId w:val="24"/>
  </w:num>
  <w:num w:numId="16">
    <w:abstractNumId w:val="20"/>
  </w:num>
  <w:num w:numId="17">
    <w:abstractNumId w:val="22"/>
  </w:num>
  <w:num w:numId="18">
    <w:abstractNumId w:val="14"/>
  </w:num>
  <w:num w:numId="19">
    <w:abstractNumId w:val="28"/>
  </w:num>
  <w:num w:numId="20">
    <w:abstractNumId w:val="18"/>
  </w:num>
  <w:num w:numId="21">
    <w:abstractNumId w:val="16"/>
  </w:num>
  <w:num w:numId="22">
    <w:abstractNumId w:val="21"/>
  </w:num>
  <w:num w:numId="23">
    <w:abstractNumId w:val="6"/>
  </w:num>
  <w:num w:numId="24">
    <w:abstractNumId w:val="12"/>
  </w:num>
  <w:num w:numId="25">
    <w:abstractNumId w:val="3"/>
  </w:num>
  <w:num w:numId="26">
    <w:abstractNumId w:val="4"/>
  </w:num>
  <w:num w:numId="27">
    <w:abstractNumId w:val="13"/>
  </w:num>
  <w:num w:numId="28">
    <w:abstractNumId w:val="7"/>
  </w:num>
  <w:num w:numId="29">
    <w:abstractNumId w:val="0"/>
  </w:num>
  <w:numIdMacAtCleanup w:val="21"/>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stylePaneFormatFilter w:val="1728"/>
  <w:defaultTabStop w:val="708"/>
  <w:hyphenationZone w:val="425"/>
  <w:characterSpacingControl w:val="doNotCompress"/>
  <w:hdrShapeDefaults>
    <o:shapedefaults spidmax="2049" v:ext="edi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52A3"/>
    <w:rsid w:val="00000068"/>
    <w:rsid w:val="00000500"/>
    <w:rsid w:val="00002B39"/>
    <w:rsid w:val="00003A33"/>
    <w:rsid w:val="00004959"/>
    <w:rsid w:val="00004E4F"/>
    <w:rsid w:val="0000557D"/>
    <w:rsid w:val="00010696"/>
    <w:rsid w:val="00011759"/>
    <w:rsid w:val="000125BF"/>
    <w:rsid w:val="00014BD0"/>
    <w:rsid w:val="00014E5D"/>
    <w:rsid w:val="000162F6"/>
    <w:rsid w:val="0001745C"/>
    <w:rsid w:val="0002015A"/>
    <w:rsid w:val="000201AE"/>
    <w:rsid w:val="0002186F"/>
    <w:rsid w:val="000218DB"/>
    <w:rsid w:val="00024B5D"/>
    <w:rsid w:val="000252AE"/>
    <w:rsid w:val="00025457"/>
    <w:rsid w:val="000277C1"/>
    <w:rsid w:val="00027BE4"/>
    <w:rsid w:val="00031071"/>
    <w:rsid w:val="00032B84"/>
    <w:rsid w:val="00034103"/>
    <w:rsid w:val="00034D3F"/>
    <w:rsid w:val="000356DF"/>
    <w:rsid w:val="00040CE9"/>
    <w:rsid w:val="00042054"/>
    <w:rsid w:val="00044413"/>
    <w:rsid w:val="000445F8"/>
    <w:rsid w:val="000459AA"/>
    <w:rsid w:val="00046EE3"/>
    <w:rsid w:val="00046F39"/>
    <w:rsid w:val="000473E1"/>
    <w:rsid w:val="00047DF4"/>
    <w:rsid w:val="00051C2C"/>
    <w:rsid w:val="00051FC3"/>
    <w:rsid w:val="0005321E"/>
    <w:rsid w:val="00054E1D"/>
    <w:rsid w:val="00055178"/>
    <w:rsid w:val="00056758"/>
    <w:rsid w:val="00056FED"/>
    <w:rsid w:val="0005781A"/>
    <w:rsid w:val="00062079"/>
    <w:rsid w:val="000629EC"/>
    <w:rsid w:val="00062F09"/>
    <w:rsid w:val="00063B90"/>
    <w:rsid w:val="00064BC9"/>
    <w:rsid w:val="00064F5F"/>
    <w:rsid w:val="00066808"/>
    <w:rsid w:val="00067BCA"/>
    <w:rsid w:val="00067DF8"/>
    <w:rsid w:val="00071686"/>
    <w:rsid w:val="000726C8"/>
    <w:rsid w:val="000730B9"/>
    <w:rsid w:val="00076590"/>
    <w:rsid w:val="00077B28"/>
    <w:rsid w:val="0008106D"/>
    <w:rsid w:val="0008111B"/>
    <w:rsid w:val="000828B6"/>
    <w:rsid w:val="00082AF4"/>
    <w:rsid w:val="00083424"/>
    <w:rsid w:val="00084212"/>
    <w:rsid w:val="00085161"/>
    <w:rsid w:val="00086016"/>
    <w:rsid w:val="0008795E"/>
    <w:rsid w:val="00093167"/>
    <w:rsid w:val="00093398"/>
    <w:rsid w:val="000A1C8A"/>
    <w:rsid w:val="000A6E62"/>
    <w:rsid w:val="000A79E4"/>
    <w:rsid w:val="000B0010"/>
    <w:rsid w:val="000B0871"/>
    <w:rsid w:val="000B13F7"/>
    <w:rsid w:val="000B15B5"/>
    <w:rsid w:val="000B1D5C"/>
    <w:rsid w:val="000B25E9"/>
    <w:rsid w:val="000B28A8"/>
    <w:rsid w:val="000B2FA6"/>
    <w:rsid w:val="000B4031"/>
    <w:rsid w:val="000B5931"/>
    <w:rsid w:val="000B5BC2"/>
    <w:rsid w:val="000C1E88"/>
    <w:rsid w:val="000C21F2"/>
    <w:rsid w:val="000C261C"/>
    <w:rsid w:val="000C27C5"/>
    <w:rsid w:val="000C4170"/>
    <w:rsid w:val="000C4965"/>
    <w:rsid w:val="000C5B22"/>
    <w:rsid w:val="000C6F15"/>
    <w:rsid w:val="000D04C5"/>
    <w:rsid w:val="000D3AEB"/>
    <w:rsid w:val="000D3B55"/>
    <w:rsid w:val="000D3E3B"/>
    <w:rsid w:val="000D3F75"/>
    <w:rsid w:val="000D43C5"/>
    <w:rsid w:val="000D4838"/>
    <w:rsid w:val="000D5829"/>
    <w:rsid w:val="000D7C8B"/>
    <w:rsid w:val="000E0875"/>
    <w:rsid w:val="000E0DE3"/>
    <w:rsid w:val="000E1680"/>
    <w:rsid w:val="000E2131"/>
    <w:rsid w:val="000E2DDB"/>
    <w:rsid w:val="000E3578"/>
    <w:rsid w:val="000E3A5F"/>
    <w:rsid w:val="000E5306"/>
    <w:rsid w:val="000E5721"/>
    <w:rsid w:val="000E6288"/>
    <w:rsid w:val="000E6AD6"/>
    <w:rsid w:val="000E6BE9"/>
    <w:rsid w:val="000E7BE8"/>
    <w:rsid w:val="000F05AF"/>
    <w:rsid w:val="000F2570"/>
    <w:rsid w:val="000F26DD"/>
    <w:rsid w:val="000F3E18"/>
    <w:rsid w:val="000F42EA"/>
    <w:rsid w:val="000F535C"/>
    <w:rsid w:val="000F7106"/>
    <w:rsid w:val="000F7302"/>
    <w:rsid w:val="000F7555"/>
    <w:rsid w:val="001000AF"/>
    <w:rsid w:val="00101660"/>
    <w:rsid w:val="00101D00"/>
    <w:rsid w:val="00101D1E"/>
    <w:rsid w:val="0010248F"/>
    <w:rsid w:val="00102655"/>
    <w:rsid w:val="00102A4D"/>
    <w:rsid w:val="00102FE4"/>
    <w:rsid w:val="001042E5"/>
    <w:rsid w:val="00105F03"/>
    <w:rsid w:val="00106A17"/>
    <w:rsid w:val="00107079"/>
    <w:rsid w:val="001109E5"/>
    <w:rsid w:val="00110B20"/>
    <w:rsid w:val="0011223E"/>
    <w:rsid w:val="00115CDA"/>
    <w:rsid w:val="001162DC"/>
    <w:rsid w:val="0011718C"/>
    <w:rsid w:val="00121F0E"/>
    <w:rsid w:val="001247EC"/>
    <w:rsid w:val="001256AA"/>
    <w:rsid w:val="001266B9"/>
    <w:rsid w:val="00130D33"/>
    <w:rsid w:val="001313F0"/>
    <w:rsid w:val="001332E5"/>
    <w:rsid w:val="00133D59"/>
    <w:rsid w:val="001342F9"/>
    <w:rsid w:val="0013506E"/>
    <w:rsid w:val="001361A4"/>
    <w:rsid w:val="00136520"/>
    <w:rsid w:val="0013685B"/>
    <w:rsid w:val="00137648"/>
    <w:rsid w:val="00137B32"/>
    <w:rsid w:val="0014051D"/>
    <w:rsid w:val="0014193B"/>
    <w:rsid w:val="0014267D"/>
    <w:rsid w:val="0014318F"/>
    <w:rsid w:val="0014390F"/>
    <w:rsid w:val="00143FC7"/>
    <w:rsid w:val="00144F08"/>
    <w:rsid w:val="00145BDE"/>
    <w:rsid w:val="0014657D"/>
    <w:rsid w:val="001465B9"/>
    <w:rsid w:val="00150974"/>
    <w:rsid w:val="001519FC"/>
    <w:rsid w:val="00151BEA"/>
    <w:rsid w:val="0015339F"/>
    <w:rsid w:val="0015380D"/>
    <w:rsid w:val="00154EC2"/>
    <w:rsid w:val="001559D0"/>
    <w:rsid w:val="00155B85"/>
    <w:rsid w:val="001567AD"/>
    <w:rsid w:val="00157D4B"/>
    <w:rsid w:val="00160FF0"/>
    <w:rsid w:val="0016114E"/>
    <w:rsid w:val="00161DB5"/>
    <w:rsid w:val="0016222F"/>
    <w:rsid w:val="00162A32"/>
    <w:rsid w:val="0016461C"/>
    <w:rsid w:val="001646A4"/>
    <w:rsid w:val="00164CCA"/>
    <w:rsid w:val="00164E91"/>
    <w:rsid w:val="00166B0E"/>
    <w:rsid w:val="00166FCF"/>
    <w:rsid w:val="00167208"/>
    <w:rsid w:val="00167C2A"/>
    <w:rsid w:val="00170A58"/>
    <w:rsid w:val="00171C72"/>
    <w:rsid w:val="00171F03"/>
    <w:rsid w:val="00172F85"/>
    <w:rsid w:val="00173D59"/>
    <w:rsid w:val="00176C46"/>
    <w:rsid w:val="00182DE6"/>
    <w:rsid w:val="00185605"/>
    <w:rsid w:val="0018772E"/>
    <w:rsid w:val="001908AF"/>
    <w:rsid w:val="0019634C"/>
    <w:rsid w:val="001963C3"/>
    <w:rsid w:val="001A0C34"/>
    <w:rsid w:val="001A3F9F"/>
    <w:rsid w:val="001B0598"/>
    <w:rsid w:val="001B0ABF"/>
    <w:rsid w:val="001B19B0"/>
    <w:rsid w:val="001B1F12"/>
    <w:rsid w:val="001B2B4F"/>
    <w:rsid w:val="001B316C"/>
    <w:rsid w:val="001B3447"/>
    <w:rsid w:val="001B4F01"/>
    <w:rsid w:val="001B64FF"/>
    <w:rsid w:val="001B6896"/>
    <w:rsid w:val="001B6A2E"/>
    <w:rsid w:val="001B706B"/>
    <w:rsid w:val="001B724E"/>
    <w:rsid w:val="001C233B"/>
    <w:rsid w:val="001C2AB1"/>
    <w:rsid w:val="001C6829"/>
    <w:rsid w:val="001C7960"/>
    <w:rsid w:val="001C7E52"/>
    <w:rsid w:val="001D0A59"/>
    <w:rsid w:val="001D30B4"/>
    <w:rsid w:val="001D3256"/>
    <w:rsid w:val="001D5247"/>
    <w:rsid w:val="001D539B"/>
    <w:rsid w:val="001D6AEB"/>
    <w:rsid w:val="001D7014"/>
    <w:rsid w:val="001D7054"/>
    <w:rsid w:val="001D75E7"/>
    <w:rsid w:val="001D7604"/>
    <w:rsid w:val="001D7CF7"/>
    <w:rsid w:val="001E0625"/>
    <w:rsid w:val="001E0D40"/>
    <w:rsid w:val="001E0D91"/>
    <w:rsid w:val="001E1673"/>
    <w:rsid w:val="001E2923"/>
    <w:rsid w:val="001E2D66"/>
    <w:rsid w:val="001E3BF6"/>
    <w:rsid w:val="001E5362"/>
    <w:rsid w:val="001E5548"/>
    <w:rsid w:val="001E7917"/>
    <w:rsid w:val="001E7AAA"/>
    <w:rsid w:val="001F12DE"/>
    <w:rsid w:val="001F2D25"/>
    <w:rsid w:val="001F5253"/>
    <w:rsid w:val="001F6C0D"/>
    <w:rsid w:val="001F6C8B"/>
    <w:rsid w:val="001F780C"/>
    <w:rsid w:val="00203742"/>
    <w:rsid w:val="0020669B"/>
    <w:rsid w:val="00207979"/>
    <w:rsid w:val="002101B3"/>
    <w:rsid w:val="00210837"/>
    <w:rsid w:val="00210F9E"/>
    <w:rsid w:val="002155B7"/>
    <w:rsid w:val="00220118"/>
    <w:rsid w:val="0022032F"/>
    <w:rsid w:val="002229F5"/>
    <w:rsid w:val="00223175"/>
    <w:rsid w:val="002234A0"/>
    <w:rsid w:val="00225BFB"/>
    <w:rsid w:val="00226DAA"/>
    <w:rsid w:val="00230423"/>
    <w:rsid w:val="00230D9E"/>
    <w:rsid w:val="00231D49"/>
    <w:rsid w:val="00231D89"/>
    <w:rsid w:val="00231EE6"/>
    <w:rsid w:val="002322F5"/>
    <w:rsid w:val="002337FF"/>
    <w:rsid w:val="00233A33"/>
    <w:rsid w:val="0023438A"/>
    <w:rsid w:val="00235806"/>
    <w:rsid w:val="00235B75"/>
    <w:rsid w:val="00236005"/>
    <w:rsid w:val="00236CEB"/>
    <w:rsid w:val="0024000E"/>
    <w:rsid w:val="00240339"/>
    <w:rsid w:val="00240E8E"/>
    <w:rsid w:val="00241943"/>
    <w:rsid w:val="00241AFD"/>
    <w:rsid w:val="00243930"/>
    <w:rsid w:val="002439C0"/>
    <w:rsid w:val="002446A1"/>
    <w:rsid w:val="00244E54"/>
    <w:rsid w:val="0024606A"/>
    <w:rsid w:val="00246D9A"/>
    <w:rsid w:val="0025080E"/>
    <w:rsid w:val="00251D2A"/>
    <w:rsid w:val="00252642"/>
    <w:rsid w:val="00252880"/>
    <w:rsid w:val="00253BD5"/>
    <w:rsid w:val="0025484B"/>
    <w:rsid w:val="00254ABC"/>
    <w:rsid w:val="00256B22"/>
    <w:rsid w:val="00261B98"/>
    <w:rsid w:val="002629E3"/>
    <w:rsid w:val="0026302B"/>
    <w:rsid w:val="002638B7"/>
    <w:rsid w:val="00264214"/>
    <w:rsid w:val="00267772"/>
    <w:rsid w:val="00267B92"/>
    <w:rsid w:val="00267C92"/>
    <w:rsid w:val="00267DF7"/>
    <w:rsid w:val="002704A0"/>
    <w:rsid w:val="00270F7F"/>
    <w:rsid w:val="0027123D"/>
    <w:rsid w:val="00271FA9"/>
    <w:rsid w:val="0027258C"/>
    <w:rsid w:val="0027260F"/>
    <w:rsid w:val="00272882"/>
    <w:rsid w:val="0027343F"/>
    <w:rsid w:val="00275972"/>
    <w:rsid w:val="0027696D"/>
    <w:rsid w:val="00277DB2"/>
    <w:rsid w:val="002804F9"/>
    <w:rsid w:val="00283A18"/>
    <w:rsid w:val="0028494B"/>
    <w:rsid w:val="00285CCA"/>
    <w:rsid w:val="00285E1D"/>
    <w:rsid w:val="002865DA"/>
    <w:rsid w:val="0028726B"/>
    <w:rsid w:val="0028767C"/>
    <w:rsid w:val="00287E52"/>
    <w:rsid w:val="00290492"/>
    <w:rsid w:val="002904EC"/>
    <w:rsid w:val="002911E9"/>
    <w:rsid w:val="00291D91"/>
    <w:rsid w:val="0029450E"/>
    <w:rsid w:val="00294BD7"/>
    <w:rsid w:val="00295006"/>
    <w:rsid w:val="00297F4F"/>
    <w:rsid w:val="002A203B"/>
    <w:rsid w:val="002A2686"/>
    <w:rsid w:val="002A5B4F"/>
    <w:rsid w:val="002A6BBA"/>
    <w:rsid w:val="002A6DD2"/>
    <w:rsid w:val="002A6EBC"/>
    <w:rsid w:val="002B0061"/>
    <w:rsid w:val="002B04E2"/>
    <w:rsid w:val="002B10B5"/>
    <w:rsid w:val="002B2380"/>
    <w:rsid w:val="002B4A5C"/>
    <w:rsid w:val="002C12FE"/>
    <w:rsid w:val="002C16B0"/>
    <w:rsid w:val="002C2C1D"/>
    <w:rsid w:val="002C3B4B"/>
    <w:rsid w:val="002C41CB"/>
    <w:rsid w:val="002C58F8"/>
    <w:rsid w:val="002C5920"/>
    <w:rsid w:val="002C59A1"/>
    <w:rsid w:val="002C70CB"/>
    <w:rsid w:val="002C7A1E"/>
    <w:rsid w:val="002D0B75"/>
    <w:rsid w:val="002D32AF"/>
    <w:rsid w:val="002D367A"/>
    <w:rsid w:val="002D4A73"/>
    <w:rsid w:val="002D5A12"/>
    <w:rsid w:val="002D7473"/>
    <w:rsid w:val="002D7B29"/>
    <w:rsid w:val="002E085D"/>
    <w:rsid w:val="002E0D91"/>
    <w:rsid w:val="002E0EE1"/>
    <w:rsid w:val="002E262F"/>
    <w:rsid w:val="002E4284"/>
    <w:rsid w:val="002E49C1"/>
    <w:rsid w:val="002E5F9D"/>
    <w:rsid w:val="002E638B"/>
    <w:rsid w:val="002E67A4"/>
    <w:rsid w:val="002E6D51"/>
    <w:rsid w:val="002F1EBC"/>
    <w:rsid w:val="002F35CC"/>
    <w:rsid w:val="002F3697"/>
    <w:rsid w:val="002F575E"/>
    <w:rsid w:val="002F5DAA"/>
    <w:rsid w:val="002F710C"/>
    <w:rsid w:val="0030089F"/>
    <w:rsid w:val="0030110D"/>
    <w:rsid w:val="00302573"/>
    <w:rsid w:val="0030448E"/>
    <w:rsid w:val="00306BBC"/>
    <w:rsid w:val="003076CC"/>
    <w:rsid w:val="00307FF3"/>
    <w:rsid w:val="003103C3"/>
    <w:rsid w:val="00311DE4"/>
    <w:rsid w:val="00311FD9"/>
    <w:rsid w:val="00312903"/>
    <w:rsid w:val="00314015"/>
    <w:rsid w:val="00314340"/>
    <w:rsid w:val="00314F07"/>
    <w:rsid w:val="00317F64"/>
    <w:rsid w:val="00322381"/>
    <w:rsid w:val="00323533"/>
    <w:rsid w:val="003251E6"/>
    <w:rsid w:val="00326BED"/>
    <w:rsid w:val="00327BBB"/>
    <w:rsid w:val="00330BE1"/>
    <w:rsid w:val="00332B46"/>
    <w:rsid w:val="00333E52"/>
    <w:rsid w:val="00334463"/>
    <w:rsid w:val="00336472"/>
    <w:rsid w:val="003401FA"/>
    <w:rsid w:val="003414E8"/>
    <w:rsid w:val="00345C51"/>
    <w:rsid w:val="003510CD"/>
    <w:rsid w:val="003512BE"/>
    <w:rsid w:val="00351AAB"/>
    <w:rsid w:val="003542D3"/>
    <w:rsid w:val="003544C4"/>
    <w:rsid w:val="003553F2"/>
    <w:rsid w:val="00356614"/>
    <w:rsid w:val="00356CDA"/>
    <w:rsid w:val="00360195"/>
    <w:rsid w:val="003610AB"/>
    <w:rsid w:val="00361657"/>
    <w:rsid w:val="0036382F"/>
    <w:rsid w:val="00364194"/>
    <w:rsid w:val="00364DF7"/>
    <w:rsid w:val="003652B5"/>
    <w:rsid w:val="00365B4D"/>
    <w:rsid w:val="003707F8"/>
    <w:rsid w:val="00370D62"/>
    <w:rsid w:val="0037168D"/>
    <w:rsid w:val="00372942"/>
    <w:rsid w:val="00374AA8"/>
    <w:rsid w:val="003767B5"/>
    <w:rsid w:val="00381F6E"/>
    <w:rsid w:val="00383BEB"/>
    <w:rsid w:val="00383E7C"/>
    <w:rsid w:val="00384A27"/>
    <w:rsid w:val="00387E13"/>
    <w:rsid w:val="00390B47"/>
    <w:rsid w:val="00391441"/>
    <w:rsid w:val="00391A74"/>
    <w:rsid w:val="0039327D"/>
    <w:rsid w:val="0039390C"/>
    <w:rsid w:val="00393BDB"/>
    <w:rsid w:val="00394F1D"/>
    <w:rsid w:val="00395809"/>
    <w:rsid w:val="00395C15"/>
    <w:rsid w:val="00396EDB"/>
    <w:rsid w:val="00397287"/>
    <w:rsid w:val="00397BA6"/>
    <w:rsid w:val="003A0519"/>
    <w:rsid w:val="003A192D"/>
    <w:rsid w:val="003A2551"/>
    <w:rsid w:val="003A2E80"/>
    <w:rsid w:val="003A2FD8"/>
    <w:rsid w:val="003A5E91"/>
    <w:rsid w:val="003A6353"/>
    <w:rsid w:val="003A65D0"/>
    <w:rsid w:val="003A721E"/>
    <w:rsid w:val="003B1374"/>
    <w:rsid w:val="003B1D59"/>
    <w:rsid w:val="003B1F43"/>
    <w:rsid w:val="003B27AE"/>
    <w:rsid w:val="003B2939"/>
    <w:rsid w:val="003B2AF2"/>
    <w:rsid w:val="003B3479"/>
    <w:rsid w:val="003B4A44"/>
    <w:rsid w:val="003B69F5"/>
    <w:rsid w:val="003C0ADC"/>
    <w:rsid w:val="003C15FB"/>
    <w:rsid w:val="003C21B3"/>
    <w:rsid w:val="003C2528"/>
    <w:rsid w:val="003C26FF"/>
    <w:rsid w:val="003C34D6"/>
    <w:rsid w:val="003C4D7F"/>
    <w:rsid w:val="003C53E0"/>
    <w:rsid w:val="003C64D3"/>
    <w:rsid w:val="003C748E"/>
    <w:rsid w:val="003C76F0"/>
    <w:rsid w:val="003D08A2"/>
    <w:rsid w:val="003D1A34"/>
    <w:rsid w:val="003D2923"/>
    <w:rsid w:val="003D3E28"/>
    <w:rsid w:val="003D5A14"/>
    <w:rsid w:val="003D6AE4"/>
    <w:rsid w:val="003D7DD2"/>
    <w:rsid w:val="003D7FE5"/>
    <w:rsid w:val="003E091C"/>
    <w:rsid w:val="003E2A91"/>
    <w:rsid w:val="003E3D14"/>
    <w:rsid w:val="003E4696"/>
    <w:rsid w:val="003E6D02"/>
    <w:rsid w:val="003E79C7"/>
    <w:rsid w:val="003F0064"/>
    <w:rsid w:val="003F0EB0"/>
    <w:rsid w:val="003F2677"/>
    <w:rsid w:val="003F51C1"/>
    <w:rsid w:val="003F5296"/>
    <w:rsid w:val="003F52E5"/>
    <w:rsid w:val="003F5D72"/>
    <w:rsid w:val="003F6C04"/>
    <w:rsid w:val="00400740"/>
    <w:rsid w:val="00400D4C"/>
    <w:rsid w:val="00401A0F"/>
    <w:rsid w:val="0040323D"/>
    <w:rsid w:val="00404215"/>
    <w:rsid w:val="00404626"/>
    <w:rsid w:val="004051A4"/>
    <w:rsid w:val="0040596E"/>
    <w:rsid w:val="00406C1E"/>
    <w:rsid w:val="00407A75"/>
    <w:rsid w:val="004124AA"/>
    <w:rsid w:val="004143A9"/>
    <w:rsid w:val="00414735"/>
    <w:rsid w:val="00415D4E"/>
    <w:rsid w:val="00416C95"/>
    <w:rsid w:val="0042026A"/>
    <w:rsid w:val="00421F3D"/>
    <w:rsid w:val="0042387E"/>
    <w:rsid w:val="00425868"/>
    <w:rsid w:val="00425989"/>
    <w:rsid w:val="00425BC2"/>
    <w:rsid w:val="00426B8F"/>
    <w:rsid w:val="00426EE1"/>
    <w:rsid w:val="00427178"/>
    <w:rsid w:val="00433228"/>
    <w:rsid w:val="00433485"/>
    <w:rsid w:val="00434DAB"/>
    <w:rsid w:val="00437B10"/>
    <w:rsid w:val="0044073C"/>
    <w:rsid w:val="004409BB"/>
    <w:rsid w:val="00442443"/>
    <w:rsid w:val="0044369C"/>
    <w:rsid w:val="004439D5"/>
    <w:rsid w:val="00443C31"/>
    <w:rsid w:val="004442A2"/>
    <w:rsid w:val="00444572"/>
    <w:rsid w:val="004447DF"/>
    <w:rsid w:val="00446F96"/>
    <w:rsid w:val="00450DB6"/>
    <w:rsid w:val="00452051"/>
    <w:rsid w:val="00452BDE"/>
    <w:rsid w:val="0045381C"/>
    <w:rsid w:val="00455E37"/>
    <w:rsid w:val="00455EC9"/>
    <w:rsid w:val="00456D5C"/>
    <w:rsid w:val="00456E2C"/>
    <w:rsid w:val="00461007"/>
    <w:rsid w:val="004614F9"/>
    <w:rsid w:val="0046184E"/>
    <w:rsid w:val="00461D88"/>
    <w:rsid w:val="00463226"/>
    <w:rsid w:val="00463CC8"/>
    <w:rsid w:val="0046509A"/>
    <w:rsid w:val="004668AA"/>
    <w:rsid w:val="00466B9A"/>
    <w:rsid w:val="0046766F"/>
    <w:rsid w:val="0047049F"/>
    <w:rsid w:val="0047238C"/>
    <w:rsid w:val="00472479"/>
    <w:rsid w:val="00474317"/>
    <w:rsid w:val="00475D92"/>
    <w:rsid w:val="00476329"/>
    <w:rsid w:val="00482B47"/>
    <w:rsid w:val="00482C03"/>
    <w:rsid w:val="004830C0"/>
    <w:rsid w:val="0048459A"/>
    <w:rsid w:val="00487DF6"/>
    <w:rsid w:val="004909A5"/>
    <w:rsid w:val="004A1171"/>
    <w:rsid w:val="004A3783"/>
    <w:rsid w:val="004A3AA1"/>
    <w:rsid w:val="004A5CB9"/>
    <w:rsid w:val="004A73D1"/>
    <w:rsid w:val="004B0E52"/>
    <w:rsid w:val="004B11AC"/>
    <w:rsid w:val="004B22A0"/>
    <w:rsid w:val="004B25CA"/>
    <w:rsid w:val="004B260C"/>
    <w:rsid w:val="004B2633"/>
    <w:rsid w:val="004B2656"/>
    <w:rsid w:val="004B2AC7"/>
    <w:rsid w:val="004B3CF8"/>
    <w:rsid w:val="004B6437"/>
    <w:rsid w:val="004B76BA"/>
    <w:rsid w:val="004C03DF"/>
    <w:rsid w:val="004C0CDE"/>
    <w:rsid w:val="004C0D6F"/>
    <w:rsid w:val="004C1A2E"/>
    <w:rsid w:val="004C600E"/>
    <w:rsid w:val="004D0333"/>
    <w:rsid w:val="004D27BF"/>
    <w:rsid w:val="004D3E93"/>
    <w:rsid w:val="004D4593"/>
    <w:rsid w:val="004D4D8C"/>
    <w:rsid w:val="004D57E2"/>
    <w:rsid w:val="004D7259"/>
    <w:rsid w:val="004D7A45"/>
    <w:rsid w:val="004E1228"/>
    <w:rsid w:val="004E1C29"/>
    <w:rsid w:val="004E2122"/>
    <w:rsid w:val="004E310A"/>
    <w:rsid w:val="004E318F"/>
    <w:rsid w:val="004E31DF"/>
    <w:rsid w:val="004E3A28"/>
    <w:rsid w:val="004E5E27"/>
    <w:rsid w:val="004E6B7D"/>
    <w:rsid w:val="004E75CF"/>
    <w:rsid w:val="004E7628"/>
    <w:rsid w:val="004F0C44"/>
    <w:rsid w:val="004F1A0D"/>
    <w:rsid w:val="004F28BE"/>
    <w:rsid w:val="004F58CF"/>
    <w:rsid w:val="004F6F4C"/>
    <w:rsid w:val="004F7028"/>
    <w:rsid w:val="004F7B4D"/>
    <w:rsid w:val="005004C6"/>
    <w:rsid w:val="00501143"/>
    <w:rsid w:val="00501AA4"/>
    <w:rsid w:val="00502235"/>
    <w:rsid w:val="0050226C"/>
    <w:rsid w:val="00502821"/>
    <w:rsid w:val="00502858"/>
    <w:rsid w:val="00502FAD"/>
    <w:rsid w:val="005030CC"/>
    <w:rsid w:val="005049E6"/>
    <w:rsid w:val="00507E0C"/>
    <w:rsid w:val="00507F13"/>
    <w:rsid w:val="0051047F"/>
    <w:rsid w:val="0051221C"/>
    <w:rsid w:val="00515A6A"/>
    <w:rsid w:val="00515CCE"/>
    <w:rsid w:val="00520CDC"/>
    <w:rsid w:val="00521274"/>
    <w:rsid w:val="005247E3"/>
    <w:rsid w:val="00524E6D"/>
    <w:rsid w:val="00527A5C"/>
    <w:rsid w:val="00527DFE"/>
    <w:rsid w:val="00530534"/>
    <w:rsid w:val="0053135B"/>
    <w:rsid w:val="00534642"/>
    <w:rsid w:val="0053493F"/>
    <w:rsid w:val="005376D0"/>
    <w:rsid w:val="00537ED5"/>
    <w:rsid w:val="005400F0"/>
    <w:rsid w:val="00541F51"/>
    <w:rsid w:val="005431A3"/>
    <w:rsid w:val="00544CDF"/>
    <w:rsid w:val="005451A3"/>
    <w:rsid w:val="0054552B"/>
    <w:rsid w:val="00546733"/>
    <w:rsid w:val="0055776F"/>
    <w:rsid w:val="005607B4"/>
    <w:rsid w:val="00560937"/>
    <w:rsid w:val="00561C52"/>
    <w:rsid w:val="00561FD9"/>
    <w:rsid w:val="00564B8A"/>
    <w:rsid w:val="005668A6"/>
    <w:rsid w:val="005675F7"/>
    <w:rsid w:val="005677C6"/>
    <w:rsid w:val="00567B82"/>
    <w:rsid w:val="0057030F"/>
    <w:rsid w:val="005717E1"/>
    <w:rsid w:val="005725C1"/>
    <w:rsid w:val="005738BB"/>
    <w:rsid w:val="00575CAF"/>
    <w:rsid w:val="00576610"/>
    <w:rsid w:val="00577E11"/>
    <w:rsid w:val="005810C5"/>
    <w:rsid w:val="00581747"/>
    <w:rsid w:val="00581EE8"/>
    <w:rsid w:val="00582434"/>
    <w:rsid w:val="00583577"/>
    <w:rsid w:val="00586D3F"/>
    <w:rsid w:val="00587D00"/>
    <w:rsid w:val="00592C68"/>
    <w:rsid w:val="00593DD5"/>
    <w:rsid w:val="00594639"/>
    <w:rsid w:val="005953FB"/>
    <w:rsid w:val="005963AF"/>
    <w:rsid w:val="00596B14"/>
    <w:rsid w:val="005971DD"/>
    <w:rsid w:val="005974D7"/>
    <w:rsid w:val="005A30FB"/>
    <w:rsid w:val="005A3D6A"/>
    <w:rsid w:val="005A473E"/>
    <w:rsid w:val="005A4755"/>
    <w:rsid w:val="005A5B96"/>
    <w:rsid w:val="005A5D7C"/>
    <w:rsid w:val="005B0108"/>
    <w:rsid w:val="005B06D0"/>
    <w:rsid w:val="005B1EE8"/>
    <w:rsid w:val="005B24E1"/>
    <w:rsid w:val="005B2FD3"/>
    <w:rsid w:val="005B59C7"/>
    <w:rsid w:val="005B5E86"/>
    <w:rsid w:val="005C0256"/>
    <w:rsid w:val="005C173C"/>
    <w:rsid w:val="005C2883"/>
    <w:rsid w:val="005C67E9"/>
    <w:rsid w:val="005C70AA"/>
    <w:rsid w:val="005C75DC"/>
    <w:rsid w:val="005C7BB0"/>
    <w:rsid w:val="005D080B"/>
    <w:rsid w:val="005D18E2"/>
    <w:rsid w:val="005D237D"/>
    <w:rsid w:val="005E003A"/>
    <w:rsid w:val="005E0232"/>
    <w:rsid w:val="005E07F9"/>
    <w:rsid w:val="005E09CB"/>
    <w:rsid w:val="005E1B08"/>
    <w:rsid w:val="005E1E92"/>
    <w:rsid w:val="005E2E11"/>
    <w:rsid w:val="005E3197"/>
    <w:rsid w:val="005E4722"/>
    <w:rsid w:val="005E4A06"/>
    <w:rsid w:val="005E65E0"/>
    <w:rsid w:val="005E6E2B"/>
    <w:rsid w:val="005E7885"/>
    <w:rsid w:val="005F22E3"/>
    <w:rsid w:val="005F40DC"/>
    <w:rsid w:val="005F4F2F"/>
    <w:rsid w:val="006007FD"/>
    <w:rsid w:val="00601389"/>
    <w:rsid w:val="0060191E"/>
    <w:rsid w:val="0060315B"/>
    <w:rsid w:val="00604BDE"/>
    <w:rsid w:val="006054CD"/>
    <w:rsid w:val="0060703D"/>
    <w:rsid w:val="00607616"/>
    <w:rsid w:val="00610C56"/>
    <w:rsid w:val="006129F6"/>
    <w:rsid w:val="00613150"/>
    <w:rsid w:val="00613389"/>
    <w:rsid w:val="0061447D"/>
    <w:rsid w:val="00615B63"/>
    <w:rsid w:val="00621D79"/>
    <w:rsid w:val="006229BD"/>
    <w:rsid w:val="0062498C"/>
    <w:rsid w:val="00627EDA"/>
    <w:rsid w:val="00633CEA"/>
    <w:rsid w:val="006348ED"/>
    <w:rsid w:val="0063516A"/>
    <w:rsid w:val="00635ED6"/>
    <w:rsid w:val="00637132"/>
    <w:rsid w:val="00637C4F"/>
    <w:rsid w:val="006402C9"/>
    <w:rsid w:val="00640542"/>
    <w:rsid w:val="00640FA4"/>
    <w:rsid w:val="00642397"/>
    <w:rsid w:val="00643EC1"/>
    <w:rsid w:val="006449E3"/>
    <w:rsid w:val="006454CB"/>
    <w:rsid w:val="0064610F"/>
    <w:rsid w:val="00650D3C"/>
    <w:rsid w:val="00651007"/>
    <w:rsid w:val="006511D2"/>
    <w:rsid w:val="00651638"/>
    <w:rsid w:val="00652B5B"/>
    <w:rsid w:val="0065360E"/>
    <w:rsid w:val="00654885"/>
    <w:rsid w:val="00655833"/>
    <w:rsid w:val="00657DE4"/>
    <w:rsid w:val="0066387B"/>
    <w:rsid w:val="00663E34"/>
    <w:rsid w:val="00664A1C"/>
    <w:rsid w:val="00665761"/>
    <w:rsid w:val="00666A1C"/>
    <w:rsid w:val="0066708D"/>
    <w:rsid w:val="006708E3"/>
    <w:rsid w:val="0067164C"/>
    <w:rsid w:val="0067269F"/>
    <w:rsid w:val="00672893"/>
    <w:rsid w:val="0067383E"/>
    <w:rsid w:val="00675D38"/>
    <w:rsid w:val="00676B38"/>
    <w:rsid w:val="00676FCE"/>
    <w:rsid w:val="00677DF2"/>
    <w:rsid w:val="00681780"/>
    <w:rsid w:val="006819FB"/>
    <w:rsid w:val="00682F3D"/>
    <w:rsid w:val="00682F51"/>
    <w:rsid w:val="006834A1"/>
    <w:rsid w:val="00683FE1"/>
    <w:rsid w:val="006847B7"/>
    <w:rsid w:val="00685B72"/>
    <w:rsid w:val="00687054"/>
    <w:rsid w:val="00687FA4"/>
    <w:rsid w:val="00691AAA"/>
    <w:rsid w:val="00691E82"/>
    <w:rsid w:val="006931AB"/>
    <w:rsid w:val="00693A6E"/>
    <w:rsid w:val="00693C1E"/>
    <w:rsid w:val="006958BF"/>
    <w:rsid w:val="006A1D47"/>
    <w:rsid w:val="006A3E08"/>
    <w:rsid w:val="006A53C2"/>
    <w:rsid w:val="006A630B"/>
    <w:rsid w:val="006B16E0"/>
    <w:rsid w:val="006B1E76"/>
    <w:rsid w:val="006B214D"/>
    <w:rsid w:val="006B2A22"/>
    <w:rsid w:val="006B3B6A"/>
    <w:rsid w:val="006B55C5"/>
    <w:rsid w:val="006B5661"/>
    <w:rsid w:val="006B602E"/>
    <w:rsid w:val="006B6BDF"/>
    <w:rsid w:val="006B7705"/>
    <w:rsid w:val="006B7E80"/>
    <w:rsid w:val="006C0876"/>
    <w:rsid w:val="006C380D"/>
    <w:rsid w:val="006C4B73"/>
    <w:rsid w:val="006C51C5"/>
    <w:rsid w:val="006C603E"/>
    <w:rsid w:val="006C6D1E"/>
    <w:rsid w:val="006C7ACC"/>
    <w:rsid w:val="006D03F4"/>
    <w:rsid w:val="006D1017"/>
    <w:rsid w:val="006D1DD4"/>
    <w:rsid w:val="006D356F"/>
    <w:rsid w:val="006D585D"/>
    <w:rsid w:val="006D58A4"/>
    <w:rsid w:val="006D6439"/>
    <w:rsid w:val="006D744E"/>
    <w:rsid w:val="006D7DEC"/>
    <w:rsid w:val="006E1C97"/>
    <w:rsid w:val="006E4161"/>
    <w:rsid w:val="006E4254"/>
    <w:rsid w:val="006E5011"/>
    <w:rsid w:val="006E60C7"/>
    <w:rsid w:val="006E63DB"/>
    <w:rsid w:val="006E6B16"/>
    <w:rsid w:val="006F01AE"/>
    <w:rsid w:val="006F1F78"/>
    <w:rsid w:val="006F4E7E"/>
    <w:rsid w:val="006F5A87"/>
    <w:rsid w:val="006F5A90"/>
    <w:rsid w:val="007017E4"/>
    <w:rsid w:val="00701F28"/>
    <w:rsid w:val="00702A19"/>
    <w:rsid w:val="00702A60"/>
    <w:rsid w:val="00705011"/>
    <w:rsid w:val="007071E4"/>
    <w:rsid w:val="0071053A"/>
    <w:rsid w:val="00710D9F"/>
    <w:rsid w:val="0071282E"/>
    <w:rsid w:val="00712B37"/>
    <w:rsid w:val="00712DBC"/>
    <w:rsid w:val="00714C29"/>
    <w:rsid w:val="00714F15"/>
    <w:rsid w:val="00715D33"/>
    <w:rsid w:val="00720476"/>
    <w:rsid w:val="00720E20"/>
    <w:rsid w:val="007210C9"/>
    <w:rsid w:val="007211E3"/>
    <w:rsid w:val="00721653"/>
    <w:rsid w:val="00722581"/>
    <w:rsid w:val="00722B30"/>
    <w:rsid w:val="00722F5B"/>
    <w:rsid w:val="00723279"/>
    <w:rsid w:val="0072377F"/>
    <w:rsid w:val="007241A6"/>
    <w:rsid w:val="00724668"/>
    <w:rsid w:val="0072493A"/>
    <w:rsid w:val="007252A3"/>
    <w:rsid w:val="00727D05"/>
    <w:rsid w:val="00727F35"/>
    <w:rsid w:val="00732496"/>
    <w:rsid w:val="00734376"/>
    <w:rsid w:val="00734AE2"/>
    <w:rsid w:val="00735096"/>
    <w:rsid w:val="00735437"/>
    <w:rsid w:val="00736974"/>
    <w:rsid w:val="00736C68"/>
    <w:rsid w:val="007371AD"/>
    <w:rsid w:val="00740618"/>
    <w:rsid w:val="00740C39"/>
    <w:rsid w:val="00742C76"/>
    <w:rsid w:val="007458D6"/>
    <w:rsid w:val="00745B53"/>
    <w:rsid w:val="00745E7E"/>
    <w:rsid w:val="007467C0"/>
    <w:rsid w:val="00746ABC"/>
    <w:rsid w:val="00746D9D"/>
    <w:rsid w:val="00747925"/>
    <w:rsid w:val="00750ED0"/>
    <w:rsid w:val="00753CA8"/>
    <w:rsid w:val="007552E6"/>
    <w:rsid w:val="0075554A"/>
    <w:rsid w:val="00755856"/>
    <w:rsid w:val="00756A2A"/>
    <w:rsid w:val="00756D5D"/>
    <w:rsid w:val="0075795B"/>
    <w:rsid w:val="007616E6"/>
    <w:rsid w:val="00762AA0"/>
    <w:rsid w:val="007630A3"/>
    <w:rsid w:val="00763B1E"/>
    <w:rsid w:val="00763F88"/>
    <w:rsid w:val="00766055"/>
    <w:rsid w:val="00766FD8"/>
    <w:rsid w:val="007704D7"/>
    <w:rsid w:val="00770501"/>
    <w:rsid w:val="0077050E"/>
    <w:rsid w:val="007711C4"/>
    <w:rsid w:val="007716CB"/>
    <w:rsid w:val="00773D0C"/>
    <w:rsid w:val="007748F0"/>
    <w:rsid w:val="00775F3C"/>
    <w:rsid w:val="0077649F"/>
    <w:rsid w:val="00777CAE"/>
    <w:rsid w:val="00781E5E"/>
    <w:rsid w:val="00784708"/>
    <w:rsid w:val="007856E5"/>
    <w:rsid w:val="00785B00"/>
    <w:rsid w:val="007868B9"/>
    <w:rsid w:val="00787B6A"/>
    <w:rsid w:val="007900E5"/>
    <w:rsid w:val="007905A1"/>
    <w:rsid w:val="00790D74"/>
    <w:rsid w:val="007925EE"/>
    <w:rsid w:val="00793DFE"/>
    <w:rsid w:val="007956BD"/>
    <w:rsid w:val="00795FF0"/>
    <w:rsid w:val="007A3638"/>
    <w:rsid w:val="007A6786"/>
    <w:rsid w:val="007B0946"/>
    <w:rsid w:val="007B138D"/>
    <w:rsid w:val="007B1B52"/>
    <w:rsid w:val="007B3187"/>
    <w:rsid w:val="007B3DBB"/>
    <w:rsid w:val="007B40CF"/>
    <w:rsid w:val="007B62FA"/>
    <w:rsid w:val="007B65EA"/>
    <w:rsid w:val="007B7001"/>
    <w:rsid w:val="007B797D"/>
    <w:rsid w:val="007C0029"/>
    <w:rsid w:val="007C30AA"/>
    <w:rsid w:val="007C3C56"/>
    <w:rsid w:val="007C40DC"/>
    <w:rsid w:val="007C458D"/>
    <w:rsid w:val="007C608C"/>
    <w:rsid w:val="007D0E24"/>
    <w:rsid w:val="007D1148"/>
    <w:rsid w:val="007D3062"/>
    <w:rsid w:val="007D5221"/>
    <w:rsid w:val="007D656C"/>
    <w:rsid w:val="007D6B85"/>
    <w:rsid w:val="007D78A4"/>
    <w:rsid w:val="007E01D5"/>
    <w:rsid w:val="007E0C86"/>
    <w:rsid w:val="007E0D38"/>
    <w:rsid w:val="007E1F69"/>
    <w:rsid w:val="007E34E6"/>
    <w:rsid w:val="007E5AAA"/>
    <w:rsid w:val="007E5BD1"/>
    <w:rsid w:val="007F0B4B"/>
    <w:rsid w:val="007F1107"/>
    <w:rsid w:val="007F1E75"/>
    <w:rsid w:val="007F2B17"/>
    <w:rsid w:val="007F36BD"/>
    <w:rsid w:val="007F440F"/>
    <w:rsid w:val="007F4AFE"/>
    <w:rsid w:val="007F5080"/>
    <w:rsid w:val="007F5838"/>
    <w:rsid w:val="007F622D"/>
    <w:rsid w:val="007F651A"/>
    <w:rsid w:val="007F6973"/>
    <w:rsid w:val="00800F54"/>
    <w:rsid w:val="00801298"/>
    <w:rsid w:val="00801998"/>
    <w:rsid w:val="00805C1C"/>
    <w:rsid w:val="00805C9D"/>
    <w:rsid w:val="00806637"/>
    <w:rsid w:val="008074B0"/>
    <w:rsid w:val="008079F2"/>
    <w:rsid w:val="0081101D"/>
    <w:rsid w:val="00811E52"/>
    <w:rsid w:val="008129B3"/>
    <w:rsid w:val="0081300D"/>
    <w:rsid w:val="008147FD"/>
    <w:rsid w:val="00817628"/>
    <w:rsid w:val="00821303"/>
    <w:rsid w:val="00822BAF"/>
    <w:rsid w:val="008237DA"/>
    <w:rsid w:val="008262D3"/>
    <w:rsid w:val="00827C95"/>
    <w:rsid w:val="00830417"/>
    <w:rsid w:val="008327FF"/>
    <w:rsid w:val="00832D5C"/>
    <w:rsid w:val="0083307C"/>
    <w:rsid w:val="00833869"/>
    <w:rsid w:val="00834A5E"/>
    <w:rsid w:val="00835CFD"/>
    <w:rsid w:val="008360D1"/>
    <w:rsid w:val="00837821"/>
    <w:rsid w:val="00837850"/>
    <w:rsid w:val="00840F1D"/>
    <w:rsid w:val="00841B7F"/>
    <w:rsid w:val="00842426"/>
    <w:rsid w:val="00842430"/>
    <w:rsid w:val="00843838"/>
    <w:rsid w:val="00844B20"/>
    <w:rsid w:val="00845C35"/>
    <w:rsid w:val="00847100"/>
    <w:rsid w:val="00850B2F"/>
    <w:rsid w:val="00850E2A"/>
    <w:rsid w:val="0085237C"/>
    <w:rsid w:val="00852E83"/>
    <w:rsid w:val="00853378"/>
    <w:rsid w:val="008542DB"/>
    <w:rsid w:val="0085557D"/>
    <w:rsid w:val="00856627"/>
    <w:rsid w:val="008570A1"/>
    <w:rsid w:val="0085768A"/>
    <w:rsid w:val="00860B93"/>
    <w:rsid w:val="00861B40"/>
    <w:rsid w:val="008622A4"/>
    <w:rsid w:val="008637C3"/>
    <w:rsid w:val="0086458A"/>
    <w:rsid w:val="0087057A"/>
    <w:rsid w:val="0087075A"/>
    <w:rsid w:val="00870CCF"/>
    <w:rsid w:val="00874CC1"/>
    <w:rsid w:val="00874CFD"/>
    <w:rsid w:val="00875294"/>
    <w:rsid w:val="00876CD1"/>
    <w:rsid w:val="00880228"/>
    <w:rsid w:val="00880D82"/>
    <w:rsid w:val="00881073"/>
    <w:rsid w:val="00881657"/>
    <w:rsid w:val="0088226F"/>
    <w:rsid w:val="008823B4"/>
    <w:rsid w:val="00883D29"/>
    <w:rsid w:val="00884049"/>
    <w:rsid w:val="008857DC"/>
    <w:rsid w:val="008877DA"/>
    <w:rsid w:val="00890C3A"/>
    <w:rsid w:val="008912A2"/>
    <w:rsid w:val="00891A5F"/>
    <w:rsid w:val="00892670"/>
    <w:rsid w:val="008928A5"/>
    <w:rsid w:val="0089498B"/>
    <w:rsid w:val="008975CD"/>
    <w:rsid w:val="008A1D12"/>
    <w:rsid w:val="008A248C"/>
    <w:rsid w:val="008A29C2"/>
    <w:rsid w:val="008A2CE7"/>
    <w:rsid w:val="008A2E79"/>
    <w:rsid w:val="008A41D0"/>
    <w:rsid w:val="008A5BC8"/>
    <w:rsid w:val="008A5EB3"/>
    <w:rsid w:val="008A5FB4"/>
    <w:rsid w:val="008A74F8"/>
    <w:rsid w:val="008A7805"/>
    <w:rsid w:val="008B03EF"/>
    <w:rsid w:val="008B15ED"/>
    <w:rsid w:val="008B4286"/>
    <w:rsid w:val="008B495C"/>
    <w:rsid w:val="008B6060"/>
    <w:rsid w:val="008B6BA5"/>
    <w:rsid w:val="008B77EC"/>
    <w:rsid w:val="008C3A1E"/>
    <w:rsid w:val="008C3AC8"/>
    <w:rsid w:val="008C4771"/>
    <w:rsid w:val="008C5CED"/>
    <w:rsid w:val="008C766E"/>
    <w:rsid w:val="008C79AD"/>
    <w:rsid w:val="008D0918"/>
    <w:rsid w:val="008D38E3"/>
    <w:rsid w:val="008D785B"/>
    <w:rsid w:val="008D7FC7"/>
    <w:rsid w:val="008E1739"/>
    <w:rsid w:val="008E18C9"/>
    <w:rsid w:val="008E18D9"/>
    <w:rsid w:val="008E33C1"/>
    <w:rsid w:val="008E3990"/>
    <w:rsid w:val="008E5ECB"/>
    <w:rsid w:val="008F062E"/>
    <w:rsid w:val="008F37CD"/>
    <w:rsid w:val="008F444B"/>
    <w:rsid w:val="008F4ECF"/>
    <w:rsid w:val="008F6A16"/>
    <w:rsid w:val="009002B8"/>
    <w:rsid w:val="0090048E"/>
    <w:rsid w:val="009008B8"/>
    <w:rsid w:val="009015B3"/>
    <w:rsid w:val="00901C88"/>
    <w:rsid w:val="0090305F"/>
    <w:rsid w:val="00904494"/>
    <w:rsid w:val="009058B9"/>
    <w:rsid w:val="009065B4"/>
    <w:rsid w:val="009067E6"/>
    <w:rsid w:val="00907FD2"/>
    <w:rsid w:val="00910268"/>
    <w:rsid w:val="00910680"/>
    <w:rsid w:val="00911EA0"/>
    <w:rsid w:val="00912A95"/>
    <w:rsid w:val="00913758"/>
    <w:rsid w:val="00915751"/>
    <w:rsid w:val="009160C3"/>
    <w:rsid w:val="00920FF8"/>
    <w:rsid w:val="009238B8"/>
    <w:rsid w:val="00923B39"/>
    <w:rsid w:val="00924B6F"/>
    <w:rsid w:val="00925098"/>
    <w:rsid w:val="00925B2C"/>
    <w:rsid w:val="009264E5"/>
    <w:rsid w:val="00930317"/>
    <w:rsid w:val="0093261D"/>
    <w:rsid w:val="00933D89"/>
    <w:rsid w:val="009344F3"/>
    <w:rsid w:val="00936A65"/>
    <w:rsid w:val="00940303"/>
    <w:rsid w:val="009403C9"/>
    <w:rsid w:val="00940E70"/>
    <w:rsid w:val="0094163D"/>
    <w:rsid w:val="009444C5"/>
    <w:rsid w:val="00945BA8"/>
    <w:rsid w:val="009463F8"/>
    <w:rsid w:val="0094687C"/>
    <w:rsid w:val="00947237"/>
    <w:rsid w:val="00947C99"/>
    <w:rsid w:val="00952238"/>
    <w:rsid w:val="00952BF6"/>
    <w:rsid w:val="00952FEB"/>
    <w:rsid w:val="00953BBB"/>
    <w:rsid w:val="00953F7A"/>
    <w:rsid w:val="00954BC8"/>
    <w:rsid w:val="009562B0"/>
    <w:rsid w:val="00957F8B"/>
    <w:rsid w:val="009628AC"/>
    <w:rsid w:val="00966388"/>
    <w:rsid w:val="00970D72"/>
    <w:rsid w:val="00976293"/>
    <w:rsid w:val="00981E07"/>
    <w:rsid w:val="00983284"/>
    <w:rsid w:val="0098423D"/>
    <w:rsid w:val="00984E03"/>
    <w:rsid w:val="009850E4"/>
    <w:rsid w:val="00985882"/>
    <w:rsid w:val="00985C44"/>
    <w:rsid w:val="009864CF"/>
    <w:rsid w:val="009866CA"/>
    <w:rsid w:val="00986A65"/>
    <w:rsid w:val="0098727D"/>
    <w:rsid w:val="00987580"/>
    <w:rsid w:val="009908F7"/>
    <w:rsid w:val="009920C6"/>
    <w:rsid w:val="00992DAD"/>
    <w:rsid w:val="00993A77"/>
    <w:rsid w:val="00995040"/>
    <w:rsid w:val="00995D51"/>
    <w:rsid w:val="00995FBC"/>
    <w:rsid w:val="009A2679"/>
    <w:rsid w:val="009A2F4B"/>
    <w:rsid w:val="009A3BFD"/>
    <w:rsid w:val="009A43A4"/>
    <w:rsid w:val="009A448F"/>
    <w:rsid w:val="009A76C4"/>
    <w:rsid w:val="009B1EF0"/>
    <w:rsid w:val="009B3536"/>
    <w:rsid w:val="009B3A37"/>
    <w:rsid w:val="009B63E9"/>
    <w:rsid w:val="009B6924"/>
    <w:rsid w:val="009B6CD6"/>
    <w:rsid w:val="009B741C"/>
    <w:rsid w:val="009B7728"/>
    <w:rsid w:val="009C0F34"/>
    <w:rsid w:val="009C107C"/>
    <w:rsid w:val="009C1CC4"/>
    <w:rsid w:val="009C215B"/>
    <w:rsid w:val="009C2409"/>
    <w:rsid w:val="009C7218"/>
    <w:rsid w:val="009C730F"/>
    <w:rsid w:val="009C7AA9"/>
    <w:rsid w:val="009D043C"/>
    <w:rsid w:val="009D0835"/>
    <w:rsid w:val="009D0CC0"/>
    <w:rsid w:val="009D19AC"/>
    <w:rsid w:val="009D2069"/>
    <w:rsid w:val="009D2120"/>
    <w:rsid w:val="009D217C"/>
    <w:rsid w:val="009D4839"/>
    <w:rsid w:val="009E0AC2"/>
    <w:rsid w:val="009E12F8"/>
    <w:rsid w:val="009E1802"/>
    <w:rsid w:val="009E1F80"/>
    <w:rsid w:val="009E2894"/>
    <w:rsid w:val="009E29D8"/>
    <w:rsid w:val="009E2C22"/>
    <w:rsid w:val="009E2C67"/>
    <w:rsid w:val="009E6F00"/>
    <w:rsid w:val="009F045B"/>
    <w:rsid w:val="009F0A7F"/>
    <w:rsid w:val="009F166B"/>
    <w:rsid w:val="009F1D70"/>
    <w:rsid w:val="009F28F8"/>
    <w:rsid w:val="009F5445"/>
    <w:rsid w:val="009F68A3"/>
    <w:rsid w:val="009F6D1A"/>
    <w:rsid w:val="00A018D9"/>
    <w:rsid w:val="00A02CFC"/>
    <w:rsid w:val="00A057AD"/>
    <w:rsid w:val="00A067F6"/>
    <w:rsid w:val="00A074BC"/>
    <w:rsid w:val="00A10583"/>
    <w:rsid w:val="00A12CFD"/>
    <w:rsid w:val="00A1523D"/>
    <w:rsid w:val="00A15E76"/>
    <w:rsid w:val="00A161BC"/>
    <w:rsid w:val="00A1658E"/>
    <w:rsid w:val="00A16700"/>
    <w:rsid w:val="00A170C8"/>
    <w:rsid w:val="00A20336"/>
    <w:rsid w:val="00A210E3"/>
    <w:rsid w:val="00A23EA7"/>
    <w:rsid w:val="00A24954"/>
    <w:rsid w:val="00A24DD5"/>
    <w:rsid w:val="00A259E2"/>
    <w:rsid w:val="00A269FF"/>
    <w:rsid w:val="00A279E6"/>
    <w:rsid w:val="00A27DF6"/>
    <w:rsid w:val="00A30533"/>
    <w:rsid w:val="00A307F8"/>
    <w:rsid w:val="00A32C97"/>
    <w:rsid w:val="00A33139"/>
    <w:rsid w:val="00A345CE"/>
    <w:rsid w:val="00A3491A"/>
    <w:rsid w:val="00A379B1"/>
    <w:rsid w:val="00A40187"/>
    <w:rsid w:val="00A40F0F"/>
    <w:rsid w:val="00A40FC3"/>
    <w:rsid w:val="00A4152F"/>
    <w:rsid w:val="00A42284"/>
    <w:rsid w:val="00A43DCE"/>
    <w:rsid w:val="00A451DF"/>
    <w:rsid w:val="00A45AA3"/>
    <w:rsid w:val="00A45ABE"/>
    <w:rsid w:val="00A45DD9"/>
    <w:rsid w:val="00A46555"/>
    <w:rsid w:val="00A47402"/>
    <w:rsid w:val="00A52557"/>
    <w:rsid w:val="00A52C7E"/>
    <w:rsid w:val="00A55D82"/>
    <w:rsid w:val="00A55F3B"/>
    <w:rsid w:val="00A55FDC"/>
    <w:rsid w:val="00A60EB0"/>
    <w:rsid w:val="00A62F1B"/>
    <w:rsid w:val="00A637B6"/>
    <w:rsid w:val="00A63CA5"/>
    <w:rsid w:val="00A63CA7"/>
    <w:rsid w:val="00A642C4"/>
    <w:rsid w:val="00A64D0C"/>
    <w:rsid w:val="00A67DA2"/>
    <w:rsid w:val="00A7179A"/>
    <w:rsid w:val="00A72934"/>
    <w:rsid w:val="00A7597D"/>
    <w:rsid w:val="00A7768B"/>
    <w:rsid w:val="00A80D24"/>
    <w:rsid w:val="00A82D00"/>
    <w:rsid w:val="00A8418C"/>
    <w:rsid w:val="00A85154"/>
    <w:rsid w:val="00A86886"/>
    <w:rsid w:val="00A87E1F"/>
    <w:rsid w:val="00A90142"/>
    <w:rsid w:val="00A90585"/>
    <w:rsid w:val="00A91920"/>
    <w:rsid w:val="00A91A01"/>
    <w:rsid w:val="00A923D4"/>
    <w:rsid w:val="00A95C98"/>
    <w:rsid w:val="00A97484"/>
    <w:rsid w:val="00AA0B00"/>
    <w:rsid w:val="00AA1291"/>
    <w:rsid w:val="00AA1878"/>
    <w:rsid w:val="00AA2995"/>
    <w:rsid w:val="00AA388C"/>
    <w:rsid w:val="00AA3AB7"/>
    <w:rsid w:val="00AA41C0"/>
    <w:rsid w:val="00AA47F4"/>
    <w:rsid w:val="00AA6C99"/>
    <w:rsid w:val="00AB1909"/>
    <w:rsid w:val="00AB1A86"/>
    <w:rsid w:val="00AB7A93"/>
    <w:rsid w:val="00AC023D"/>
    <w:rsid w:val="00AC0893"/>
    <w:rsid w:val="00AC2825"/>
    <w:rsid w:val="00AC3013"/>
    <w:rsid w:val="00AC5F11"/>
    <w:rsid w:val="00AC6961"/>
    <w:rsid w:val="00AC74BB"/>
    <w:rsid w:val="00AC7BED"/>
    <w:rsid w:val="00AD2656"/>
    <w:rsid w:val="00AD271E"/>
    <w:rsid w:val="00AD3637"/>
    <w:rsid w:val="00AD4A61"/>
    <w:rsid w:val="00AD5089"/>
    <w:rsid w:val="00AD6639"/>
    <w:rsid w:val="00AD70F5"/>
    <w:rsid w:val="00AD764C"/>
    <w:rsid w:val="00AD7823"/>
    <w:rsid w:val="00AE05C9"/>
    <w:rsid w:val="00AE3D37"/>
    <w:rsid w:val="00AE4FB3"/>
    <w:rsid w:val="00AE525B"/>
    <w:rsid w:val="00AE5CFE"/>
    <w:rsid w:val="00AE6386"/>
    <w:rsid w:val="00AE723C"/>
    <w:rsid w:val="00AE7D1A"/>
    <w:rsid w:val="00AF09CC"/>
    <w:rsid w:val="00AF1358"/>
    <w:rsid w:val="00AF40E0"/>
    <w:rsid w:val="00AF595D"/>
    <w:rsid w:val="00AF5A7F"/>
    <w:rsid w:val="00AF5B47"/>
    <w:rsid w:val="00B01931"/>
    <w:rsid w:val="00B0218D"/>
    <w:rsid w:val="00B04610"/>
    <w:rsid w:val="00B049EB"/>
    <w:rsid w:val="00B04E32"/>
    <w:rsid w:val="00B051BA"/>
    <w:rsid w:val="00B05404"/>
    <w:rsid w:val="00B063DB"/>
    <w:rsid w:val="00B069D9"/>
    <w:rsid w:val="00B070A9"/>
    <w:rsid w:val="00B076C4"/>
    <w:rsid w:val="00B104A9"/>
    <w:rsid w:val="00B11CAE"/>
    <w:rsid w:val="00B12571"/>
    <w:rsid w:val="00B16799"/>
    <w:rsid w:val="00B2013A"/>
    <w:rsid w:val="00B208C9"/>
    <w:rsid w:val="00B20CEA"/>
    <w:rsid w:val="00B24B67"/>
    <w:rsid w:val="00B2664E"/>
    <w:rsid w:val="00B305CD"/>
    <w:rsid w:val="00B311BE"/>
    <w:rsid w:val="00B348E5"/>
    <w:rsid w:val="00B359B2"/>
    <w:rsid w:val="00B35E44"/>
    <w:rsid w:val="00B36175"/>
    <w:rsid w:val="00B36609"/>
    <w:rsid w:val="00B3771B"/>
    <w:rsid w:val="00B3799B"/>
    <w:rsid w:val="00B40D53"/>
    <w:rsid w:val="00B41E1F"/>
    <w:rsid w:val="00B4278F"/>
    <w:rsid w:val="00B42D23"/>
    <w:rsid w:val="00B43557"/>
    <w:rsid w:val="00B43A8C"/>
    <w:rsid w:val="00B43CAD"/>
    <w:rsid w:val="00B442A6"/>
    <w:rsid w:val="00B4443B"/>
    <w:rsid w:val="00B448E8"/>
    <w:rsid w:val="00B46115"/>
    <w:rsid w:val="00B4748E"/>
    <w:rsid w:val="00B47F32"/>
    <w:rsid w:val="00B51A45"/>
    <w:rsid w:val="00B52C95"/>
    <w:rsid w:val="00B54108"/>
    <w:rsid w:val="00B5685C"/>
    <w:rsid w:val="00B56EC6"/>
    <w:rsid w:val="00B57042"/>
    <w:rsid w:val="00B5732C"/>
    <w:rsid w:val="00B63658"/>
    <w:rsid w:val="00B64249"/>
    <w:rsid w:val="00B64668"/>
    <w:rsid w:val="00B647D5"/>
    <w:rsid w:val="00B678C3"/>
    <w:rsid w:val="00B70192"/>
    <w:rsid w:val="00B70DF9"/>
    <w:rsid w:val="00B7132A"/>
    <w:rsid w:val="00B7283B"/>
    <w:rsid w:val="00B73C6A"/>
    <w:rsid w:val="00B76275"/>
    <w:rsid w:val="00B773E3"/>
    <w:rsid w:val="00B778DB"/>
    <w:rsid w:val="00B80A66"/>
    <w:rsid w:val="00B840C8"/>
    <w:rsid w:val="00B843C4"/>
    <w:rsid w:val="00B84654"/>
    <w:rsid w:val="00B855FD"/>
    <w:rsid w:val="00B8609A"/>
    <w:rsid w:val="00B8624E"/>
    <w:rsid w:val="00B8677A"/>
    <w:rsid w:val="00B87CE6"/>
    <w:rsid w:val="00B87E6B"/>
    <w:rsid w:val="00B90E20"/>
    <w:rsid w:val="00B92D10"/>
    <w:rsid w:val="00B943BF"/>
    <w:rsid w:val="00B958AE"/>
    <w:rsid w:val="00B95D8E"/>
    <w:rsid w:val="00B970B6"/>
    <w:rsid w:val="00B97402"/>
    <w:rsid w:val="00B9740E"/>
    <w:rsid w:val="00BA0571"/>
    <w:rsid w:val="00BA1B9B"/>
    <w:rsid w:val="00BA4A9E"/>
    <w:rsid w:val="00BA4BDC"/>
    <w:rsid w:val="00BA61F7"/>
    <w:rsid w:val="00BA6426"/>
    <w:rsid w:val="00BA65E8"/>
    <w:rsid w:val="00BA6E72"/>
    <w:rsid w:val="00BB1B8B"/>
    <w:rsid w:val="00BB204E"/>
    <w:rsid w:val="00BB437F"/>
    <w:rsid w:val="00BB55F8"/>
    <w:rsid w:val="00BB7617"/>
    <w:rsid w:val="00BC0185"/>
    <w:rsid w:val="00BC026E"/>
    <w:rsid w:val="00BC3355"/>
    <w:rsid w:val="00BC4372"/>
    <w:rsid w:val="00BC48A2"/>
    <w:rsid w:val="00BC4CFB"/>
    <w:rsid w:val="00BC75A2"/>
    <w:rsid w:val="00BC790A"/>
    <w:rsid w:val="00BC79E1"/>
    <w:rsid w:val="00BD6880"/>
    <w:rsid w:val="00BE0376"/>
    <w:rsid w:val="00BE36DD"/>
    <w:rsid w:val="00BE3826"/>
    <w:rsid w:val="00BE3DC7"/>
    <w:rsid w:val="00BE561B"/>
    <w:rsid w:val="00BE6083"/>
    <w:rsid w:val="00BE64BD"/>
    <w:rsid w:val="00BE653D"/>
    <w:rsid w:val="00BE682F"/>
    <w:rsid w:val="00BF5349"/>
    <w:rsid w:val="00BF5DA8"/>
    <w:rsid w:val="00BF68C7"/>
    <w:rsid w:val="00BF710D"/>
    <w:rsid w:val="00BF71F6"/>
    <w:rsid w:val="00BF75B7"/>
    <w:rsid w:val="00C01514"/>
    <w:rsid w:val="00C01CB6"/>
    <w:rsid w:val="00C0392D"/>
    <w:rsid w:val="00C062B2"/>
    <w:rsid w:val="00C069DD"/>
    <w:rsid w:val="00C10C79"/>
    <w:rsid w:val="00C1348F"/>
    <w:rsid w:val="00C13730"/>
    <w:rsid w:val="00C13DDF"/>
    <w:rsid w:val="00C15A42"/>
    <w:rsid w:val="00C167C6"/>
    <w:rsid w:val="00C17A9B"/>
    <w:rsid w:val="00C17D16"/>
    <w:rsid w:val="00C2044F"/>
    <w:rsid w:val="00C21653"/>
    <w:rsid w:val="00C22F41"/>
    <w:rsid w:val="00C24B67"/>
    <w:rsid w:val="00C26AD0"/>
    <w:rsid w:val="00C33071"/>
    <w:rsid w:val="00C339A9"/>
    <w:rsid w:val="00C33B65"/>
    <w:rsid w:val="00C33BE8"/>
    <w:rsid w:val="00C33E66"/>
    <w:rsid w:val="00C3455A"/>
    <w:rsid w:val="00C346AF"/>
    <w:rsid w:val="00C34E06"/>
    <w:rsid w:val="00C34ED1"/>
    <w:rsid w:val="00C351F6"/>
    <w:rsid w:val="00C37186"/>
    <w:rsid w:val="00C40F90"/>
    <w:rsid w:val="00C42412"/>
    <w:rsid w:val="00C42C61"/>
    <w:rsid w:val="00C43FE7"/>
    <w:rsid w:val="00C44B08"/>
    <w:rsid w:val="00C47265"/>
    <w:rsid w:val="00C47838"/>
    <w:rsid w:val="00C47B3B"/>
    <w:rsid w:val="00C503A8"/>
    <w:rsid w:val="00C510C9"/>
    <w:rsid w:val="00C52108"/>
    <w:rsid w:val="00C53318"/>
    <w:rsid w:val="00C5394F"/>
    <w:rsid w:val="00C540C7"/>
    <w:rsid w:val="00C5440A"/>
    <w:rsid w:val="00C55F0F"/>
    <w:rsid w:val="00C56928"/>
    <w:rsid w:val="00C56A50"/>
    <w:rsid w:val="00C57314"/>
    <w:rsid w:val="00C57FA9"/>
    <w:rsid w:val="00C60015"/>
    <w:rsid w:val="00C61EDA"/>
    <w:rsid w:val="00C641CD"/>
    <w:rsid w:val="00C64354"/>
    <w:rsid w:val="00C64A41"/>
    <w:rsid w:val="00C703C7"/>
    <w:rsid w:val="00C708F8"/>
    <w:rsid w:val="00C70DB6"/>
    <w:rsid w:val="00C711F3"/>
    <w:rsid w:val="00C71584"/>
    <w:rsid w:val="00C71908"/>
    <w:rsid w:val="00C72C42"/>
    <w:rsid w:val="00C73284"/>
    <w:rsid w:val="00C8101B"/>
    <w:rsid w:val="00C847F9"/>
    <w:rsid w:val="00C85A76"/>
    <w:rsid w:val="00C85EEF"/>
    <w:rsid w:val="00C86686"/>
    <w:rsid w:val="00C872C9"/>
    <w:rsid w:val="00C91782"/>
    <w:rsid w:val="00C91BF0"/>
    <w:rsid w:val="00C938D5"/>
    <w:rsid w:val="00C94C23"/>
    <w:rsid w:val="00C95785"/>
    <w:rsid w:val="00C9623D"/>
    <w:rsid w:val="00C96EFE"/>
    <w:rsid w:val="00C97F5E"/>
    <w:rsid w:val="00CA1E92"/>
    <w:rsid w:val="00CA1FAB"/>
    <w:rsid w:val="00CA2274"/>
    <w:rsid w:val="00CA35DF"/>
    <w:rsid w:val="00CA3C72"/>
    <w:rsid w:val="00CA5CAA"/>
    <w:rsid w:val="00CA7378"/>
    <w:rsid w:val="00CA75D5"/>
    <w:rsid w:val="00CB0A3F"/>
    <w:rsid w:val="00CB1C4B"/>
    <w:rsid w:val="00CB3741"/>
    <w:rsid w:val="00CB4695"/>
    <w:rsid w:val="00CB50DD"/>
    <w:rsid w:val="00CB58A0"/>
    <w:rsid w:val="00CB65A9"/>
    <w:rsid w:val="00CB6BEB"/>
    <w:rsid w:val="00CB7A9D"/>
    <w:rsid w:val="00CB7B04"/>
    <w:rsid w:val="00CC087D"/>
    <w:rsid w:val="00CC252E"/>
    <w:rsid w:val="00CC359A"/>
    <w:rsid w:val="00CD0974"/>
    <w:rsid w:val="00CD09C1"/>
    <w:rsid w:val="00CD211D"/>
    <w:rsid w:val="00CD2962"/>
    <w:rsid w:val="00CD31B3"/>
    <w:rsid w:val="00CD39D3"/>
    <w:rsid w:val="00CD436C"/>
    <w:rsid w:val="00CD5A6D"/>
    <w:rsid w:val="00CD6D6F"/>
    <w:rsid w:val="00CD72ED"/>
    <w:rsid w:val="00CD7F32"/>
    <w:rsid w:val="00CE039A"/>
    <w:rsid w:val="00CE0BC1"/>
    <w:rsid w:val="00CE1EEA"/>
    <w:rsid w:val="00CE284B"/>
    <w:rsid w:val="00CE32A9"/>
    <w:rsid w:val="00CE4EA5"/>
    <w:rsid w:val="00CE576E"/>
    <w:rsid w:val="00CE6A77"/>
    <w:rsid w:val="00CE7863"/>
    <w:rsid w:val="00CE799B"/>
    <w:rsid w:val="00CE7CC0"/>
    <w:rsid w:val="00CF0157"/>
    <w:rsid w:val="00CF12B3"/>
    <w:rsid w:val="00CF169F"/>
    <w:rsid w:val="00CF2F9B"/>
    <w:rsid w:val="00CF38C0"/>
    <w:rsid w:val="00CF5A97"/>
    <w:rsid w:val="00CF6FCB"/>
    <w:rsid w:val="00D01E57"/>
    <w:rsid w:val="00D0214F"/>
    <w:rsid w:val="00D02285"/>
    <w:rsid w:val="00D02F2B"/>
    <w:rsid w:val="00D03736"/>
    <w:rsid w:val="00D101AD"/>
    <w:rsid w:val="00D10642"/>
    <w:rsid w:val="00D10B4B"/>
    <w:rsid w:val="00D16056"/>
    <w:rsid w:val="00D20BBF"/>
    <w:rsid w:val="00D21F5C"/>
    <w:rsid w:val="00D228A8"/>
    <w:rsid w:val="00D22DAF"/>
    <w:rsid w:val="00D2408C"/>
    <w:rsid w:val="00D24274"/>
    <w:rsid w:val="00D2449A"/>
    <w:rsid w:val="00D259EA"/>
    <w:rsid w:val="00D259F8"/>
    <w:rsid w:val="00D31278"/>
    <w:rsid w:val="00D322D5"/>
    <w:rsid w:val="00D33A6C"/>
    <w:rsid w:val="00D34C54"/>
    <w:rsid w:val="00D35665"/>
    <w:rsid w:val="00D35FFB"/>
    <w:rsid w:val="00D4269C"/>
    <w:rsid w:val="00D4325F"/>
    <w:rsid w:val="00D449F0"/>
    <w:rsid w:val="00D47CCB"/>
    <w:rsid w:val="00D47E76"/>
    <w:rsid w:val="00D52B92"/>
    <w:rsid w:val="00D5304C"/>
    <w:rsid w:val="00D5426C"/>
    <w:rsid w:val="00D56EE3"/>
    <w:rsid w:val="00D62EC7"/>
    <w:rsid w:val="00D64680"/>
    <w:rsid w:val="00D64EAC"/>
    <w:rsid w:val="00D65319"/>
    <w:rsid w:val="00D6586F"/>
    <w:rsid w:val="00D65B47"/>
    <w:rsid w:val="00D66D73"/>
    <w:rsid w:val="00D708FB"/>
    <w:rsid w:val="00D72801"/>
    <w:rsid w:val="00D72B06"/>
    <w:rsid w:val="00D73C9F"/>
    <w:rsid w:val="00D73D0A"/>
    <w:rsid w:val="00D744F6"/>
    <w:rsid w:val="00D7482E"/>
    <w:rsid w:val="00D7548A"/>
    <w:rsid w:val="00D76E97"/>
    <w:rsid w:val="00D773F0"/>
    <w:rsid w:val="00D77BD5"/>
    <w:rsid w:val="00D80387"/>
    <w:rsid w:val="00D81450"/>
    <w:rsid w:val="00D815FE"/>
    <w:rsid w:val="00D82ABF"/>
    <w:rsid w:val="00D865A6"/>
    <w:rsid w:val="00D873A5"/>
    <w:rsid w:val="00D873C8"/>
    <w:rsid w:val="00D87E51"/>
    <w:rsid w:val="00D90BD9"/>
    <w:rsid w:val="00D90CD3"/>
    <w:rsid w:val="00D91DCC"/>
    <w:rsid w:val="00D9386A"/>
    <w:rsid w:val="00D94AE1"/>
    <w:rsid w:val="00D96489"/>
    <w:rsid w:val="00D9690B"/>
    <w:rsid w:val="00DA050A"/>
    <w:rsid w:val="00DA05C7"/>
    <w:rsid w:val="00DA1EE7"/>
    <w:rsid w:val="00DA2433"/>
    <w:rsid w:val="00DA2717"/>
    <w:rsid w:val="00DA285A"/>
    <w:rsid w:val="00DA345B"/>
    <w:rsid w:val="00DA41AC"/>
    <w:rsid w:val="00DA4DBA"/>
    <w:rsid w:val="00DA5472"/>
    <w:rsid w:val="00DA7844"/>
    <w:rsid w:val="00DB0A3A"/>
    <w:rsid w:val="00DB0A78"/>
    <w:rsid w:val="00DB1BD1"/>
    <w:rsid w:val="00DB3C81"/>
    <w:rsid w:val="00DB4B4A"/>
    <w:rsid w:val="00DB5433"/>
    <w:rsid w:val="00DB667F"/>
    <w:rsid w:val="00DB6AD3"/>
    <w:rsid w:val="00DB7D1E"/>
    <w:rsid w:val="00DC10C8"/>
    <w:rsid w:val="00DC13B1"/>
    <w:rsid w:val="00DC3BB5"/>
    <w:rsid w:val="00DD04CA"/>
    <w:rsid w:val="00DD0D4C"/>
    <w:rsid w:val="00DD2A76"/>
    <w:rsid w:val="00DD2CA8"/>
    <w:rsid w:val="00DD6136"/>
    <w:rsid w:val="00DE0E3A"/>
    <w:rsid w:val="00DE253B"/>
    <w:rsid w:val="00DE3F62"/>
    <w:rsid w:val="00DE5B7B"/>
    <w:rsid w:val="00DE63C0"/>
    <w:rsid w:val="00DF170E"/>
    <w:rsid w:val="00DF4658"/>
    <w:rsid w:val="00DF483D"/>
    <w:rsid w:val="00DF60BC"/>
    <w:rsid w:val="00DF7556"/>
    <w:rsid w:val="00E002E5"/>
    <w:rsid w:val="00E0038D"/>
    <w:rsid w:val="00E01584"/>
    <w:rsid w:val="00E02260"/>
    <w:rsid w:val="00E044BE"/>
    <w:rsid w:val="00E04518"/>
    <w:rsid w:val="00E049CB"/>
    <w:rsid w:val="00E069B3"/>
    <w:rsid w:val="00E07609"/>
    <w:rsid w:val="00E10739"/>
    <w:rsid w:val="00E1078E"/>
    <w:rsid w:val="00E1175C"/>
    <w:rsid w:val="00E126C9"/>
    <w:rsid w:val="00E13AD5"/>
    <w:rsid w:val="00E14260"/>
    <w:rsid w:val="00E14E34"/>
    <w:rsid w:val="00E15FAC"/>
    <w:rsid w:val="00E1630A"/>
    <w:rsid w:val="00E165D9"/>
    <w:rsid w:val="00E16FC9"/>
    <w:rsid w:val="00E17B33"/>
    <w:rsid w:val="00E23024"/>
    <w:rsid w:val="00E2359B"/>
    <w:rsid w:val="00E239CB"/>
    <w:rsid w:val="00E23EF2"/>
    <w:rsid w:val="00E25427"/>
    <w:rsid w:val="00E25CA4"/>
    <w:rsid w:val="00E25EA9"/>
    <w:rsid w:val="00E25F75"/>
    <w:rsid w:val="00E265C1"/>
    <w:rsid w:val="00E26BD3"/>
    <w:rsid w:val="00E26E02"/>
    <w:rsid w:val="00E2731E"/>
    <w:rsid w:val="00E306B8"/>
    <w:rsid w:val="00E31B69"/>
    <w:rsid w:val="00E32929"/>
    <w:rsid w:val="00E32CFD"/>
    <w:rsid w:val="00E33164"/>
    <w:rsid w:val="00E33479"/>
    <w:rsid w:val="00E336F5"/>
    <w:rsid w:val="00E33A41"/>
    <w:rsid w:val="00E34C85"/>
    <w:rsid w:val="00E37A14"/>
    <w:rsid w:val="00E41620"/>
    <w:rsid w:val="00E42D00"/>
    <w:rsid w:val="00E4333E"/>
    <w:rsid w:val="00E4371A"/>
    <w:rsid w:val="00E47111"/>
    <w:rsid w:val="00E473F6"/>
    <w:rsid w:val="00E5119D"/>
    <w:rsid w:val="00E51858"/>
    <w:rsid w:val="00E52498"/>
    <w:rsid w:val="00E54C1B"/>
    <w:rsid w:val="00E55CBA"/>
    <w:rsid w:val="00E56184"/>
    <w:rsid w:val="00E617B6"/>
    <w:rsid w:val="00E63257"/>
    <w:rsid w:val="00E63986"/>
    <w:rsid w:val="00E63CD0"/>
    <w:rsid w:val="00E65719"/>
    <w:rsid w:val="00E65E38"/>
    <w:rsid w:val="00E701C8"/>
    <w:rsid w:val="00E703F4"/>
    <w:rsid w:val="00E72302"/>
    <w:rsid w:val="00E750F1"/>
    <w:rsid w:val="00E7539C"/>
    <w:rsid w:val="00E75FA3"/>
    <w:rsid w:val="00E76BB5"/>
    <w:rsid w:val="00E80F85"/>
    <w:rsid w:val="00E82EF0"/>
    <w:rsid w:val="00E83603"/>
    <w:rsid w:val="00E845CA"/>
    <w:rsid w:val="00E8474B"/>
    <w:rsid w:val="00E8531F"/>
    <w:rsid w:val="00E85FB4"/>
    <w:rsid w:val="00E865A8"/>
    <w:rsid w:val="00E86CD5"/>
    <w:rsid w:val="00E87790"/>
    <w:rsid w:val="00E9090C"/>
    <w:rsid w:val="00E93CA7"/>
    <w:rsid w:val="00E94100"/>
    <w:rsid w:val="00E94AE8"/>
    <w:rsid w:val="00E96AB5"/>
    <w:rsid w:val="00E97D6A"/>
    <w:rsid w:val="00EA081A"/>
    <w:rsid w:val="00EA278D"/>
    <w:rsid w:val="00EA68CA"/>
    <w:rsid w:val="00EA6FCD"/>
    <w:rsid w:val="00EA7D4D"/>
    <w:rsid w:val="00EB084D"/>
    <w:rsid w:val="00EB164A"/>
    <w:rsid w:val="00EB28BE"/>
    <w:rsid w:val="00EB2D5C"/>
    <w:rsid w:val="00EB48AC"/>
    <w:rsid w:val="00EB5415"/>
    <w:rsid w:val="00EB6147"/>
    <w:rsid w:val="00EB6255"/>
    <w:rsid w:val="00EB6B2A"/>
    <w:rsid w:val="00EB7A93"/>
    <w:rsid w:val="00EC16A8"/>
    <w:rsid w:val="00EC1F11"/>
    <w:rsid w:val="00EC3628"/>
    <w:rsid w:val="00EC3E7E"/>
    <w:rsid w:val="00EC5D79"/>
    <w:rsid w:val="00EC6617"/>
    <w:rsid w:val="00EC6E46"/>
    <w:rsid w:val="00EC7E8F"/>
    <w:rsid w:val="00ED0532"/>
    <w:rsid w:val="00ED0F95"/>
    <w:rsid w:val="00ED545A"/>
    <w:rsid w:val="00ED7D74"/>
    <w:rsid w:val="00EE0D93"/>
    <w:rsid w:val="00EE1675"/>
    <w:rsid w:val="00EE208B"/>
    <w:rsid w:val="00EE365C"/>
    <w:rsid w:val="00EE3D64"/>
    <w:rsid w:val="00EE5549"/>
    <w:rsid w:val="00EE5E4D"/>
    <w:rsid w:val="00EE74C5"/>
    <w:rsid w:val="00EF0256"/>
    <w:rsid w:val="00EF0D1A"/>
    <w:rsid w:val="00EF2F00"/>
    <w:rsid w:val="00EF4A38"/>
    <w:rsid w:val="00EF5674"/>
    <w:rsid w:val="00EF5748"/>
    <w:rsid w:val="00EF649B"/>
    <w:rsid w:val="00EF7481"/>
    <w:rsid w:val="00F02348"/>
    <w:rsid w:val="00F02689"/>
    <w:rsid w:val="00F02ABC"/>
    <w:rsid w:val="00F055AA"/>
    <w:rsid w:val="00F07388"/>
    <w:rsid w:val="00F10A33"/>
    <w:rsid w:val="00F141E2"/>
    <w:rsid w:val="00F151A0"/>
    <w:rsid w:val="00F158DC"/>
    <w:rsid w:val="00F23EC0"/>
    <w:rsid w:val="00F250E7"/>
    <w:rsid w:val="00F25895"/>
    <w:rsid w:val="00F25B0C"/>
    <w:rsid w:val="00F2677C"/>
    <w:rsid w:val="00F27A8C"/>
    <w:rsid w:val="00F30B2E"/>
    <w:rsid w:val="00F31CBC"/>
    <w:rsid w:val="00F349AD"/>
    <w:rsid w:val="00F36376"/>
    <w:rsid w:val="00F36A9B"/>
    <w:rsid w:val="00F36DEB"/>
    <w:rsid w:val="00F36FEC"/>
    <w:rsid w:val="00F377DF"/>
    <w:rsid w:val="00F402E1"/>
    <w:rsid w:val="00F42F25"/>
    <w:rsid w:val="00F433F8"/>
    <w:rsid w:val="00F43CDE"/>
    <w:rsid w:val="00F44272"/>
    <w:rsid w:val="00F44BC4"/>
    <w:rsid w:val="00F45468"/>
    <w:rsid w:val="00F46C7E"/>
    <w:rsid w:val="00F47235"/>
    <w:rsid w:val="00F51644"/>
    <w:rsid w:val="00F5200C"/>
    <w:rsid w:val="00F539B6"/>
    <w:rsid w:val="00F54532"/>
    <w:rsid w:val="00F54BFE"/>
    <w:rsid w:val="00F56CCC"/>
    <w:rsid w:val="00F56EDE"/>
    <w:rsid w:val="00F61AC9"/>
    <w:rsid w:val="00F62519"/>
    <w:rsid w:val="00F64A0F"/>
    <w:rsid w:val="00F65CFD"/>
    <w:rsid w:val="00F65EF2"/>
    <w:rsid w:val="00F66A26"/>
    <w:rsid w:val="00F71F4C"/>
    <w:rsid w:val="00F71F70"/>
    <w:rsid w:val="00F72E73"/>
    <w:rsid w:val="00F731C8"/>
    <w:rsid w:val="00F738C3"/>
    <w:rsid w:val="00F74B36"/>
    <w:rsid w:val="00F750BE"/>
    <w:rsid w:val="00F75165"/>
    <w:rsid w:val="00F75642"/>
    <w:rsid w:val="00F75A75"/>
    <w:rsid w:val="00F80AAD"/>
    <w:rsid w:val="00F8457F"/>
    <w:rsid w:val="00F85B71"/>
    <w:rsid w:val="00F85D69"/>
    <w:rsid w:val="00F87B5B"/>
    <w:rsid w:val="00F93B6A"/>
    <w:rsid w:val="00F94330"/>
    <w:rsid w:val="00F96131"/>
    <w:rsid w:val="00F9671C"/>
    <w:rsid w:val="00F977D4"/>
    <w:rsid w:val="00F978A5"/>
    <w:rsid w:val="00FA02FE"/>
    <w:rsid w:val="00FA123C"/>
    <w:rsid w:val="00FA18AF"/>
    <w:rsid w:val="00FA3F04"/>
    <w:rsid w:val="00FA41B8"/>
    <w:rsid w:val="00FA5D6A"/>
    <w:rsid w:val="00FA7F39"/>
    <w:rsid w:val="00FB05D3"/>
    <w:rsid w:val="00FB0A39"/>
    <w:rsid w:val="00FB3947"/>
    <w:rsid w:val="00FB4B7E"/>
    <w:rsid w:val="00FB5CC9"/>
    <w:rsid w:val="00FB5E3D"/>
    <w:rsid w:val="00FB5F43"/>
    <w:rsid w:val="00FB6999"/>
    <w:rsid w:val="00FB6B79"/>
    <w:rsid w:val="00FC02DB"/>
    <w:rsid w:val="00FC1903"/>
    <w:rsid w:val="00FC206A"/>
    <w:rsid w:val="00FC22DA"/>
    <w:rsid w:val="00FC3470"/>
    <w:rsid w:val="00FC3ACA"/>
    <w:rsid w:val="00FC3F89"/>
    <w:rsid w:val="00FC5A5B"/>
    <w:rsid w:val="00FC617E"/>
    <w:rsid w:val="00FC68F1"/>
    <w:rsid w:val="00FC7779"/>
    <w:rsid w:val="00FD061D"/>
    <w:rsid w:val="00FD0FDD"/>
    <w:rsid w:val="00FD3743"/>
    <w:rsid w:val="00FD37E9"/>
    <w:rsid w:val="00FD49ED"/>
    <w:rsid w:val="00FD4FA2"/>
    <w:rsid w:val="00FD6F85"/>
    <w:rsid w:val="00FD7408"/>
    <w:rsid w:val="00FE139A"/>
    <w:rsid w:val="00FE3912"/>
    <w:rsid w:val="00FE5371"/>
    <w:rsid w:val="00FE6040"/>
    <w:rsid w:val="00FE69F9"/>
    <w:rsid w:val="00FE6A58"/>
    <w:rsid w:val="00FE6D4E"/>
    <w:rsid w:val="00FE70E0"/>
    <w:rsid w:val="00FF0DE4"/>
    <w:rsid w:val="00FF1127"/>
    <w:rsid w:val="00FF3E57"/>
    <w:rsid w:val="00FF6C5D"/>
    <w:rsid w:val="00FF70D8"/>
    <w:rsid w:val="00FF71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7CC95F56"/>
  <w15:docId w15:val="{8C5D0F6A-2050-423D-9AE6-35585EF33E05}"/>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ajorHAnsi" w:hAnsiTheme="majorHAnsi" w:eastAsiaTheme="minorHAnsi" w:cstheme="majorBidi"/>
        <w:sz w:val="24"/>
        <w:szCs w:val="24"/>
        <w:lang w:val="en-US" w:eastAsia="en-US" w:bidi="en-US"/>
      </w:rPr>
    </w:rPrDefault>
    <w:pPrDefault>
      <w:pPr>
        <w:spacing w:after="200" w:line="240" w:lineRule="exact"/>
        <w:jc w:val="both"/>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uiPriority="0"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uiPriority="0"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Web 1" w:semiHidden="true" w:unhideWhenUsed="true"/>
    <w:lsdException w:name="Table Web 2" w:semiHidden="true" w:unhideWhenUsed="true"/>
    <w:lsdException w:name="Balloon Text" w:uiPriority="0"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ln" w:default="true">
    <w:name w:val="Normal"/>
    <w:qFormat/>
    <w:rsid w:val="007252A3"/>
    <w:pPr>
      <w:spacing w:line="276" w:lineRule="auto"/>
      <w:jc w:val="left"/>
    </w:pPr>
    <w:rPr>
      <w:rFonts w:asciiTheme="minorHAnsi" w:hAnsiTheme="minorHAnsi" w:eastAsiaTheme="minorEastAsia" w:cstheme="minorBidi"/>
      <w:sz w:val="22"/>
      <w:szCs w:val="22"/>
      <w:lang w:val="cs-CZ" w:eastAsia="cs-CZ" w:bidi="ar-SA"/>
    </w:rPr>
  </w:style>
  <w:style w:type="paragraph" w:styleId="Nadpis1">
    <w:name w:val="heading 1"/>
    <w:basedOn w:val="Normln"/>
    <w:next w:val="Normln"/>
    <w:link w:val="Nadpis1Char"/>
    <w:uiPriority w:val="9"/>
    <w:qFormat/>
    <w:rsid w:val="00FA18AF"/>
    <w:pPr>
      <w:numPr>
        <w:numId w:val="7"/>
      </w:numPr>
      <w:pBdr>
        <w:bottom w:val="thinThickSmallGap" w:color="943634" w:themeColor="accent2" w:themeShade="BF" w:sz="12" w:space="1"/>
      </w:pBdr>
      <w:spacing w:before="400"/>
      <w:jc w:val="center"/>
      <w:outlineLvl w:val="0"/>
    </w:pPr>
    <w:rPr>
      <w:caps/>
      <w:color w:val="632423" w:themeColor="accent2" w:themeShade="80"/>
      <w:spacing w:val="20"/>
      <w:sz w:val="28"/>
      <w:szCs w:val="28"/>
    </w:rPr>
  </w:style>
  <w:style w:type="paragraph" w:styleId="Nadpis2">
    <w:name w:val="heading 2"/>
    <w:basedOn w:val="Normln"/>
    <w:next w:val="Normln"/>
    <w:link w:val="Nadpis2Char"/>
    <w:uiPriority w:val="9"/>
    <w:unhideWhenUsed/>
    <w:qFormat/>
    <w:rsid w:val="00FA18AF"/>
    <w:pPr>
      <w:numPr>
        <w:ilvl w:val="1"/>
        <w:numId w:val="7"/>
      </w:numPr>
      <w:pBdr>
        <w:bottom w:val="single" w:color="622423" w:themeColor="accent2" w:themeShade="7F" w:sz="4" w:space="1"/>
      </w:pBdr>
      <w:spacing w:before="400"/>
      <w:jc w:val="center"/>
      <w:outlineLvl w:val="1"/>
    </w:pPr>
    <w:rPr>
      <w:caps/>
      <w:color w:val="632423" w:themeColor="accent2" w:themeShade="80"/>
      <w:spacing w:val="15"/>
      <w:sz w:val="24"/>
      <w:szCs w:val="24"/>
    </w:rPr>
  </w:style>
  <w:style w:type="paragraph" w:styleId="Nadpis3">
    <w:name w:val="heading 3"/>
    <w:basedOn w:val="Normln"/>
    <w:next w:val="Normln"/>
    <w:link w:val="Nadpis3Char"/>
    <w:uiPriority w:val="9"/>
    <w:unhideWhenUsed/>
    <w:qFormat/>
    <w:rsid w:val="00FA18AF"/>
    <w:pPr>
      <w:numPr>
        <w:ilvl w:val="2"/>
        <w:numId w:val="7"/>
      </w:numPr>
      <w:pBdr>
        <w:top w:val="dotted" w:color="622423" w:themeColor="accent2" w:themeShade="7F" w:sz="4" w:space="1"/>
        <w:bottom w:val="dotted" w:color="622423" w:themeColor="accent2" w:themeShade="7F" w:sz="4" w:space="1"/>
      </w:pBdr>
      <w:spacing w:before="300"/>
      <w:jc w:val="center"/>
      <w:outlineLvl w:val="2"/>
    </w:pPr>
    <w:rPr>
      <w:caps/>
      <w:color w:val="622423" w:themeColor="accent2" w:themeShade="7F"/>
      <w:sz w:val="24"/>
      <w:szCs w:val="24"/>
    </w:rPr>
  </w:style>
  <w:style w:type="paragraph" w:styleId="Nadpis4">
    <w:name w:val="heading 4"/>
    <w:basedOn w:val="Normln"/>
    <w:next w:val="Normln"/>
    <w:link w:val="Nadpis4Char"/>
    <w:uiPriority w:val="9"/>
    <w:semiHidden/>
    <w:unhideWhenUsed/>
    <w:qFormat/>
    <w:rsid w:val="00FA18AF"/>
    <w:pPr>
      <w:numPr>
        <w:ilvl w:val="3"/>
        <w:numId w:val="7"/>
      </w:numPr>
      <w:pBdr>
        <w:bottom w:val="dotted" w:color="943634" w:themeColor="accent2" w:themeShade="BF" w:sz="4" w:space="1"/>
      </w:pBdr>
      <w:spacing w:after="120"/>
      <w:jc w:val="center"/>
      <w:outlineLvl w:val="3"/>
    </w:pPr>
    <w:rPr>
      <w:caps/>
      <w:color w:val="622423" w:themeColor="accent2" w:themeShade="7F"/>
      <w:spacing w:val="10"/>
    </w:rPr>
  </w:style>
  <w:style w:type="paragraph" w:styleId="Nadpis5">
    <w:name w:val="heading 5"/>
    <w:basedOn w:val="Normln"/>
    <w:next w:val="Normln"/>
    <w:link w:val="Nadpis5Char"/>
    <w:uiPriority w:val="9"/>
    <w:semiHidden/>
    <w:unhideWhenUsed/>
    <w:qFormat/>
    <w:rsid w:val="00FA18AF"/>
    <w:pPr>
      <w:numPr>
        <w:ilvl w:val="4"/>
        <w:numId w:val="7"/>
      </w:numPr>
      <w:spacing w:before="320" w:after="120"/>
      <w:jc w:val="center"/>
      <w:outlineLvl w:val="4"/>
    </w:pPr>
    <w:rPr>
      <w:caps/>
      <w:color w:val="622423" w:themeColor="accent2" w:themeShade="7F"/>
      <w:spacing w:val="10"/>
    </w:rPr>
  </w:style>
  <w:style w:type="paragraph" w:styleId="Nadpis6">
    <w:name w:val="heading 6"/>
    <w:basedOn w:val="Normln"/>
    <w:next w:val="Normln"/>
    <w:link w:val="Nadpis6Char"/>
    <w:uiPriority w:val="9"/>
    <w:unhideWhenUsed/>
    <w:qFormat/>
    <w:rsid w:val="00FA18AF"/>
    <w:pPr>
      <w:numPr>
        <w:ilvl w:val="5"/>
        <w:numId w:val="7"/>
      </w:numPr>
      <w:spacing w:after="120"/>
      <w:jc w:val="center"/>
      <w:outlineLvl w:val="5"/>
    </w:pPr>
    <w:rPr>
      <w:caps/>
      <w:color w:val="943634" w:themeColor="accent2" w:themeShade="BF"/>
      <w:spacing w:val="10"/>
    </w:rPr>
  </w:style>
  <w:style w:type="paragraph" w:styleId="Nadpis7">
    <w:name w:val="heading 7"/>
    <w:basedOn w:val="Normln"/>
    <w:next w:val="Normln"/>
    <w:link w:val="Nadpis7Char"/>
    <w:uiPriority w:val="9"/>
    <w:semiHidden/>
    <w:unhideWhenUsed/>
    <w:qFormat/>
    <w:rsid w:val="00FA18AF"/>
    <w:pPr>
      <w:numPr>
        <w:ilvl w:val="6"/>
        <w:numId w:val="7"/>
      </w:numPr>
      <w:spacing w:after="120"/>
      <w:jc w:val="center"/>
      <w:outlineLvl w:val="6"/>
    </w:pPr>
    <w:rPr>
      <w:i/>
      <w:iCs/>
      <w:caps/>
      <w:color w:val="943634" w:themeColor="accent2" w:themeShade="BF"/>
      <w:spacing w:val="10"/>
    </w:rPr>
  </w:style>
  <w:style w:type="paragraph" w:styleId="Nadpis8">
    <w:name w:val="heading 8"/>
    <w:basedOn w:val="Normln"/>
    <w:next w:val="Normln"/>
    <w:link w:val="Nadpis8Char"/>
    <w:uiPriority w:val="9"/>
    <w:semiHidden/>
    <w:unhideWhenUsed/>
    <w:qFormat/>
    <w:rsid w:val="00FA18AF"/>
    <w:pPr>
      <w:numPr>
        <w:ilvl w:val="7"/>
        <w:numId w:val="7"/>
      </w:numPr>
      <w:spacing w:after="120"/>
      <w:jc w:val="center"/>
      <w:outlineLvl w:val="7"/>
    </w:pPr>
    <w:rPr>
      <w:caps/>
      <w:spacing w:val="10"/>
      <w:sz w:val="20"/>
      <w:szCs w:val="20"/>
    </w:rPr>
  </w:style>
  <w:style w:type="paragraph" w:styleId="Nadpis9">
    <w:name w:val="heading 9"/>
    <w:basedOn w:val="Normln"/>
    <w:next w:val="Normln"/>
    <w:link w:val="Nadpis9Char"/>
    <w:uiPriority w:val="9"/>
    <w:semiHidden/>
    <w:unhideWhenUsed/>
    <w:qFormat/>
    <w:rsid w:val="00FA18AF"/>
    <w:pPr>
      <w:numPr>
        <w:ilvl w:val="8"/>
        <w:numId w:val="7"/>
      </w:numPr>
      <w:spacing w:after="120"/>
      <w:jc w:val="center"/>
      <w:outlineLvl w:val="8"/>
    </w:pPr>
    <w:rPr>
      <w:i/>
      <w:iCs/>
      <w:caps/>
      <w:spacing w:val="10"/>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2Char" w:customStyle="true">
    <w:name w:val="Nadpis 2 Char"/>
    <w:basedOn w:val="Standardnpsmoodstavce"/>
    <w:link w:val="Nadpis2"/>
    <w:uiPriority w:val="9"/>
    <w:rsid w:val="00FA18AF"/>
    <w:rPr>
      <w:rFonts w:asciiTheme="minorHAnsi" w:hAnsiTheme="minorHAnsi" w:eastAsiaTheme="minorEastAsia" w:cstheme="minorBidi"/>
      <w:caps/>
      <w:color w:val="632423" w:themeColor="accent2" w:themeShade="80"/>
      <w:spacing w:val="15"/>
      <w:lang w:val="cs-CZ" w:eastAsia="cs-CZ" w:bidi="ar-SA"/>
    </w:rPr>
  </w:style>
  <w:style w:type="character" w:styleId="Nadpis1Char" w:customStyle="true">
    <w:name w:val="Nadpis 1 Char"/>
    <w:basedOn w:val="Standardnpsmoodstavce"/>
    <w:link w:val="Nadpis1"/>
    <w:uiPriority w:val="9"/>
    <w:rsid w:val="00FA18AF"/>
    <w:rPr>
      <w:rFonts w:asciiTheme="minorHAnsi" w:hAnsiTheme="minorHAnsi" w:eastAsiaTheme="minorEastAsia" w:cstheme="minorBidi"/>
      <w:caps/>
      <w:color w:val="632423" w:themeColor="accent2" w:themeShade="80"/>
      <w:spacing w:val="20"/>
      <w:sz w:val="28"/>
      <w:szCs w:val="28"/>
      <w:lang w:val="cs-CZ" w:eastAsia="cs-CZ" w:bidi="ar-SA"/>
    </w:rPr>
  </w:style>
  <w:style w:type="character" w:styleId="Nadpis3Char" w:customStyle="true">
    <w:name w:val="Nadpis 3 Char"/>
    <w:basedOn w:val="Standardnpsmoodstavce"/>
    <w:link w:val="Nadpis3"/>
    <w:uiPriority w:val="9"/>
    <w:rsid w:val="00FA18AF"/>
    <w:rPr>
      <w:rFonts w:asciiTheme="minorHAnsi" w:hAnsiTheme="minorHAnsi" w:eastAsiaTheme="minorEastAsia" w:cstheme="minorBidi"/>
      <w:caps/>
      <w:color w:val="622423" w:themeColor="accent2" w:themeShade="7F"/>
      <w:lang w:val="cs-CZ" w:eastAsia="cs-CZ" w:bidi="ar-SA"/>
    </w:rPr>
  </w:style>
  <w:style w:type="character" w:styleId="Nadpis4Char" w:customStyle="true">
    <w:name w:val="Nadpis 4 Char"/>
    <w:basedOn w:val="Standardnpsmoodstavce"/>
    <w:link w:val="Nadpis4"/>
    <w:uiPriority w:val="9"/>
    <w:semiHidden/>
    <w:rsid w:val="00FA18AF"/>
    <w:rPr>
      <w:rFonts w:asciiTheme="minorHAnsi" w:hAnsiTheme="minorHAnsi" w:eastAsiaTheme="minorEastAsia" w:cstheme="minorBidi"/>
      <w:caps/>
      <w:color w:val="622423" w:themeColor="accent2" w:themeShade="7F"/>
      <w:spacing w:val="10"/>
      <w:sz w:val="22"/>
      <w:szCs w:val="22"/>
      <w:lang w:val="cs-CZ" w:eastAsia="cs-CZ" w:bidi="ar-SA"/>
    </w:rPr>
  </w:style>
  <w:style w:type="character" w:styleId="Nadpis5Char" w:customStyle="true">
    <w:name w:val="Nadpis 5 Char"/>
    <w:basedOn w:val="Standardnpsmoodstavce"/>
    <w:link w:val="Nadpis5"/>
    <w:uiPriority w:val="9"/>
    <w:semiHidden/>
    <w:rsid w:val="00FA18AF"/>
    <w:rPr>
      <w:rFonts w:asciiTheme="minorHAnsi" w:hAnsiTheme="minorHAnsi" w:eastAsiaTheme="minorEastAsia" w:cstheme="minorBidi"/>
      <w:caps/>
      <w:color w:val="622423" w:themeColor="accent2" w:themeShade="7F"/>
      <w:spacing w:val="10"/>
      <w:sz w:val="22"/>
      <w:szCs w:val="22"/>
      <w:lang w:val="cs-CZ" w:eastAsia="cs-CZ" w:bidi="ar-SA"/>
    </w:rPr>
  </w:style>
  <w:style w:type="character" w:styleId="Nadpis6Char" w:customStyle="true">
    <w:name w:val="Nadpis 6 Char"/>
    <w:basedOn w:val="Standardnpsmoodstavce"/>
    <w:link w:val="Nadpis6"/>
    <w:uiPriority w:val="9"/>
    <w:rsid w:val="00FA18AF"/>
    <w:rPr>
      <w:rFonts w:asciiTheme="minorHAnsi" w:hAnsiTheme="minorHAnsi" w:eastAsiaTheme="minorEastAsia" w:cstheme="minorBidi"/>
      <w:caps/>
      <w:color w:val="943634" w:themeColor="accent2" w:themeShade="BF"/>
      <w:spacing w:val="10"/>
      <w:sz w:val="22"/>
      <w:szCs w:val="22"/>
      <w:lang w:val="cs-CZ" w:eastAsia="cs-CZ" w:bidi="ar-SA"/>
    </w:rPr>
  </w:style>
  <w:style w:type="character" w:styleId="Nadpis7Char" w:customStyle="true">
    <w:name w:val="Nadpis 7 Char"/>
    <w:basedOn w:val="Standardnpsmoodstavce"/>
    <w:link w:val="Nadpis7"/>
    <w:uiPriority w:val="9"/>
    <w:semiHidden/>
    <w:rsid w:val="00FA18AF"/>
    <w:rPr>
      <w:rFonts w:asciiTheme="minorHAnsi" w:hAnsiTheme="minorHAnsi" w:eastAsiaTheme="minorEastAsia" w:cstheme="minorBidi"/>
      <w:i/>
      <w:iCs/>
      <w:caps/>
      <w:color w:val="943634" w:themeColor="accent2" w:themeShade="BF"/>
      <w:spacing w:val="10"/>
      <w:sz w:val="22"/>
      <w:szCs w:val="22"/>
      <w:lang w:val="cs-CZ" w:eastAsia="cs-CZ" w:bidi="ar-SA"/>
    </w:rPr>
  </w:style>
  <w:style w:type="character" w:styleId="Nadpis8Char" w:customStyle="true">
    <w:name w:val="Nadpis 8 Char"/>
    <w:basedOn w:val="Standardnpsmoodstavce"/>
    <w:link w:val="Nadpis8"/>
    <w:uiPriority w:val="9"/>
    <w:semiHidden/>
    <w:rsid w:val="00FA18AF"/>
    <w:rPr>
      <w:rFonts w:asciiTheme="minorHAnsi" w:hAnsiTheme="minorHAnsi" w:eastAsiaTheme="minorEastAsia" w:cstheme="minorBidi"/>
      <w:caps/>
      <w:spacing w:val="10"/>
      <w:sz w:val="20"/>
      <w:szCs w:val="20"/>
      <w:lang w:val="cs-CZ" w:eastAsia="cs-CZ" w:bidi="ar-SA"/>
    </w:rPr>
  </w:style>
  <w:style w:type="character" w:styleId="Nadpis9Char" w:customStyle="true">
    <w:name w:val="Nadpis 9 Char"/>
    <w:basedOn w:val="Standardnpsmoodstavce"/>
    <w:link w:val="Nadpis9"/>
    <w:uiPriority w:val="9"/>
    <w:semiHidden/>
    <w:rsid w:val="00FA18AF"/>
    <w:rPr>
      <w:rFonts w:asciiTheme="minorHAnsi" w:hAnsiTheme="minorHAnsi" w:eastAsiaTheme="minorEastAsia" w:cstheme="minorBidi"/>
      <w:i/>
      <w:iCs/>
      <w:caps/>
      <w:spacing w:val="10"/>
      <w:sz w:val="20"/>
      <w:szCs w:val="20"/>
      <w:lang w:val="cs-CZ" w:eastAsia="cs-CZ" w:bidi="ar-SA"/>
    </w:rPr>
  </w:style>
  <w:style w:type="paragraph" w:styleId="Titulek">
    <w:name w:val="caption"/>
    <w:basedOn w:val="Normln"/>
    <w:next w:val="Normln"/>
    <w:uiPriority w:val="35"/>
    <w:semiHidden/>
    <w:unhideWhenUsed/>
    <w:qFormat/>
    <w:rsid w:val="00FA18AF"/>
    <w:rPr>
      <w:caps/>
      <w:spacing w:val="10"/>
      <w:sz w:val="18"/>
      <w:szCs w:val="18"/>
    </w:rPr>
  </w:style>
  <w:style w:type="paragraph" w:styleId="Nzev">
    <w:name w:val="Title"/>
    <w:basedOn w:val="Normln"/>
    <w:next w:val="Normln"/>
    <w:link w:val="NzevChar"/>
    <w:qFormat/>
    <w:rsid w:val="00FA18AF"/>
    <w:pPr>
      <w:pBdr>
        <w:top w:val="dotted" w:color="632423" w:themeColor="accent2" w:themeShade="80" w:sz="2" w:space="1"/>
        <w:bottom w:val="dotted" w:color="632423" w:themeColor="accent2" w:themeShade="80" w:sz="2" w:space="6"/>
      </w:pBdr>
      <w:spacing w:before="500" w:after="300" w:line="240" w:lineRule="auto"/>
      <w:jc w:val="center"/>
    </w:pPr>
    <w:rPr>
      <w:caps/>
      <w:color w:val="632423" w:themeColor="accent2" w:themeShade="80"/>
      <w:spacing w:val="50"/>
      <w:sz w:val="44"/>
      <w:szCs w:val="44"/>
    </w:rPr>
  </w:style>
  <w:style w:type="character" w:styleId="NzevChar" w:customStyle="true">
    <w:name w:val="Název Char"/>
    <w:basedOn w:val="Standardnpsmoodstavce"/>
    <w:link w:val="Nzev"/>
    <w:uiPriority w:val="99"/>
    <w:rsid w:val="00FA18AF"/>
    <w:rPr>
      <w:rFonts w:asciiTheme="majorHAnsi" w:hAnsiTheme="majorHAnsi" w:eastAsiaTheme="majorEastAsia" w:cstheme="majorBidi"/>
      <w:caps/>
      <w:color w:val="632423" w:themeColor="accent2" w:themeShade="80"/>
      <w:spacing w:val="50"/>
      <w:sz w:val="44"/>
      <w:szCs w:val="44"/>
    </w:rPr>
  </w:style>
  <w:style w:type="paragraph" w:styleId="Podnadpis">
    <w:name w:val="Subtitle"/>
    <w:basedOn w:val="Normln"/>
    <w:next w:val="Normln"/>
    <w:link w:val="PodnadpisChar"/>
    <w:uiPriority w:val="11"/>
    <w:qFormat/>
    <w:rsid w:val="00FA18AF"/>
    <w:pPr>
      <w:spacing w:after="560" w:line="240" w:lineRule="auto"/>
      <w:jc w:val="center"/>
    </w:pPr>
    <w:rPr>
      <w:caps/>
      <w:spacing w:val="20"/>
      <w:sz w:val="18"/>
      <w:szCs w:val="18"/>
    </w:rPr>
  </w:style>
  <w:style w:type="character" w:styleId="PodnadpisChar" w:customStyle="true">
    <w:name w:val="Podnadpis Char"/>
    <w:basedOn w:val="Standardnpsmoodstavce"/>
    <w:link w:val="Podnadpis"/>
    <w:uiPriority w:val="11"/>
    <w:rsid w:val="00FA18AF"/>
    <w:rPr>
      <w:rFonts w:asciiTheme="majorHAnsi" w:hAnsiTheme="majorHAnsi" w:eastAsiaTheme="majorEastAsia" w:cstheme="majorBidi"/>
      <w:caps/>
      <w:spacing w:val="20"/>
      <w:sz w:val="18"/>
      <w:szCs w:val="18"/>
    </w:rPr>
  </w:style>
  <w:style w:type="character" w:styleId="Siln">
    <w:name w:val="Strong"/>
    <w:uiPriority w:val="22"/>
    <w:qFormat/>
    <w:rsid w:val="00FA18AF"/>
    <w:rPr>
      <w:b/>
      <w:bCs/>
      <w:color w:val="943634" w:themeColor="accent2" w:themeShade="BF"/>
      <w:spacing w:val="5"/>
    </w:rPr>
  </w:style>
  <w:style w:type="character" w:styleId="Zdraznn">
    <w:name w:val="Emphasis"/>
    <w:uiPriority w:val="20"/>
    <w:qFormat/>
    <w:rsid w:val="00FA18AF"/>
    <w:rPr>
      <w:caps/>
      <w:spacing w:val="5"/>
      <w:sz w:val="20"/>
      <w:szCs w:val="20"/>
    </w:rPr>
  </w:style>
  <w:style w:type="paragraph" w:styleId="Bezmezer">
    <w:name w:val="No Spacing"/>
    <w:basedOn w:val="Normln"/>
    <w:link w:val="BezmezerChar"/>
    <w:uiPriority w:val="1"/>
    <w:qFormat/>
    <w:rsid w:val="00FA18AF"/>
    <w:pPr>
      <w:spacing w:after="0" w:line="240" w:lineRule="auto"/>
    </w:pPr>
  </w:style>
  <w:style w:type="character" w:styleId="BezmezerChar" w:customStyle="true">
    <w:name w:val="Bez mezer Char"/>
    <w:basedOn w:val="Standardnpsmoodstavce"/>
    <w:link w:val="Bezmezer"/>
    <w:uiPriority w:val="1"/>
    <w:rsid w:val="00FA18AF"/>
    <w:rPr>
      <w:rFonts w:asciiTheme="majorHAnsi" w:hAnsiTheme="majorHAnsi" w:eastAsiaTheme="majorEastAsia" w:cstheme="majorBidi"/>
      <w:sz w:val="22"/>
      <w:szCs w:val="22"/>
    </w:rPr>
  </w:style>
  <w:style w:type="paragraph" w:styleId="Odstavecseseznamem">
    <w:name w:val="List Paragraph"/>
    <w:basedOn w:val="Normln"/>
    <w:link w:val="OdstavecseseznamemChar"/>
    <w:uiPriority w:val="34"/>
    <w:qFormat/>
    <w:rsid w:val="00FA18AF"/>
    <w:pPr>
      <w:ind w:left="720"/>
      <w:contextualSpacing/>
    </w:pPr>
  </w:style>
  <w:style w:type="paragraph" w:styleId="Citt">
    <w:name w:val="Quote"/>
    <w:basedOn w:val="Normln"/>
    <w:next w:val="Normln"/>
    <w:link w:val="CittChar"/>
    <w:uiPriority w:val="29"/>
    <w:qFormat/>
    <w:rsid w:val="00FA18AF"/>
    <w:rPr>
      <w:i/>
      <w:iCs/>
    </w:rPr>
  </w:style>
  <w:style w:type="character" w:styleId="CittChar" w:customStyle="true">
    <w:name w:val="Citát Char"/>
    <w:basedOn w:val="Standardnpsmoodstavce"/>
    <w:link w:val="Citt"/>
    <w:uiPriority w:val="29"/>
    <w:rsid w:val="00FA18AF"/>
    <w:rPr>
      <w:rFonts w:asciiTheme="majorHAnsi" w:hAnsiTheme="majorHAnsi" w:eastAsiaTheme="majorEastAsia" w:cstheme="majorBidi"/>
      <w:i/>
      <w:iCs/>
      <w:sz w:val="22"/>
      <w:szCs w:val="22"/>
    </w:rPr>
  </w:style>
  <w:style w:type="paragraph" w:styleId="Vrazncitt">
    <w:name w:val="Intense Quote"/>
    <w:basedOn w:val="Normln"/>
    <w:next w:val="Normln"/>
    <w:link w:val="VrazncittChar"/>
    <w:uiPriority w:val="30"/>
    <w:qFormat/>
    <w:rsid w:val="00FA18AF"/>
    <w:pPr>
      <w:pBdr>
        <w:top w:val="dotted" w:color="632423" w:themeColor="accent2" w:themeShade="80" w:sz="2" w:space="10"/>
        <w:bottom w:val="dotted" w:color="632423" w:themeColor="accent2" w:themeShade="80" w:sz="2" w:space="4"/>
      </w:pBdr>
      <w:spacing w:before="160" w:line="300" w:lineRule="auto"/>
      <w:ind w:left="1440" w:right="1440"/>
    </w:pPr>
    <w:rPr>
      <w:caps/>
      <w:color w:val="622423" w:themeColor="accent2" w:themeShade="7F"/>
      <w:spacing w:val="5"/>
      <w:sz w:val="20"/>
      <w:szCs w:val="20"/>
    </w:rPr>
  </w:style>
  <w:style w:type="character" w:styleId="VrazncittChar" w:customStyle="true">
    <w:name w:val="Výrazný citát Char"/>
    <w:basedOn w:val="Standardnpsmoodstavce"/>
    <w:link w:val="Vrazncitt"/>
    <w:uiPriority w:val="30"/>
    <w:rsid w:val="00FA18AF"/>
    <w:rPr>
      <w:rFonts w:asciiTheme="majorHAnsi" w:hAnsiTheme="majorHAnsi" w:eastAsiaTheme="majorEastAsia" w:cstheme="majorBidi"/>
      <w:caps/>
      <w:color w:val="622423" w:themeColor="accent2" w:themeShade="7F"/>
      <w:spacing w:val="5"/>
    </w:rPr>
  </w:style>
  <w:style w:type="character" w:styleId="Zdraznnjemn">
    <w:name w:val="Subtle Emphasis"/>
    <w:uiPriority w:val="19"/>
    <w:qFormat/>
    <w:rsid w:val="00FA18AF"/>
    <w:rPr>
      <w:i/>
      <w:iCs/>
    </w:rPr>
  </w:style>
  <w:style w:type="character" w:styleId="Zdraznnintenzivn">
    <w:name w:val="Intense Emphasis"/>
    <w:uiPriority w:val="21"/>
    <w:qFormat/>
    <w:rsid w:val="00FA18AF"/>
    <w:rPr>
      <w:i/>
      <w:iCs/>
      <w:caps/>
      <w:spacing w:val="10"/>
      <w:sz w:val="20"/>
      <w:szCs w:val="20"/>
    </w:rPr>
  </w:style>
  <w:style w:type="character" w:styleId="Odkazjemn">
    <w:name w:val="Subtle Reference"/>
    <w:basedOn w:val="Standardnpsmoodstavce"/>
    <w:uiPriority w:val="31"/>
    <w:qFormat/>
    <w:rsid w:val="00FA18AF"/>
    <w:rPr>
      <w:rFonts w:asciiTheme="minorHAnsi" w:hAnsiTheme="minorHAnsi" w:eastAsiaTheme="minorEastAsia" w:cstheme="minorBidi"/>
      <w:i/>
      <w:iCs/>
      <w:color w:val="622423" w:themeColor="accent2" w:themeShade="7F"/>
    </w:rPr>
  </w:style>
  <w:style w:type="character" w:styleId="Odkazintenzivn">
    <w:name w:val="Intense Reference"/>
    <w:uiPriority w:val="32"/>
    <w:qFormat/>
    <w:rsid w:val="00FA18AF"/>
    <w:rPr>
      <w:rFonts w:asciiTheme="minorHAnsi" w:hAnsiTheme="minorHAnsi" w:eastAsiaTheme="minorEastAsia" w:cstheme="minorBidi"/>
      <w:b/>
      <w:bCs/>
      <w:i/>
      <w:iCs/>
      <w:color w:val="622423" w:themeColor="accent2" w:themeShade="7F"/>
    </w:rPr>
  </w:style>
  <w:style w:type="character" w:styleId="Nzevknihy">
    <w:name w:val="Book Title"/>
    <w:uiPriority w:val="33"/>
    <w:qFormat/>
    <w:rsid w:val="00FA18AF"/>
    <w:rPr>
      <w:caps/>
      <w:color w:val="622423" w:themeColor="accent2" w:themeShade="7F"/>
      <w:spacing w:val="5"/>
      <w:u w:color="622423" w:themeColor="accent2" w:themeShade="7F"/>
    </w:rPr>
  </w:style>
  <w:style w:type="paragraph" w:styleId="Nadpisobsahu">
    <w:name w:val="TOC Heading"/>
    <w:basedOn w:val="Nadpis1"/>
    <w:next w:val="Normln"/>
    <w:uiPriority w:val="39"/>
    <w:semiHidden/>
    <w:unhideWhenUsed/>
    <w:qFormat/>
    <w:rsid w:val="00FA18AF"/>
    <w:pPr>
      <w:outlineLvl w:val="9"/>
    </w:pPr>
  </w:style>
  <w:style w:type="paragraph" w:styleId="Styl2" w:customStyle="true">
    <w:name w:val="Styl2"/>
    <w:basedOn w:val="Normln"/>
    <w:next w:val="Bezmezer"/>
    <w:rsid w:val="00FA18AF"/>
    <w:pPr>
      <w:spacing w:before="120" w:after="120"/>
      <w:jc w:val="center"/>
    </w:pPr>
    <w:rPr>
      <w:b/>
      <w:sz w:val="24"/>
    </w:rPr>
  </w:style>
  <w:style w:type="paragraph" w:styleId="Styl3" w:customStyle="true">
    <w:name w:val="Styl3"/>
    <w:basedOn w:val="Styl2"/>
    <w:qFormat/>
    <w:rsid w:val="00FA18AF"/>
  </w:style>
  <w:style w:type="paragraph" w:styleId="Zhlav">
    <w:name w:val="header"/>
    <w:basedOn w:val="Normln"/>
    <w:link w:val="ZhlavChar"/>
    <w:uiPriority w:val="99"/>
    <w:rsid w:val="00FA18AF"/>
    <w:pPr>
      <w:spacing w:after="0" w:line="240" w:lineRule="auto"/>
    </w:pPr>
  </w:style>
  <w:style w:type="character" w:styleId="ZhlavChar" w:customStyle="true">
    <w:name w:val="Záhlaví Char"/>
    <w:basedOn w:val="Standardnpsmoodstavce"/>
    <w:link w:val="Zhlav"/>
    <w:uiPriority w:val="99"/>
    <w:rsid w:val="00FA18AF"/>
    <w:rPr>
      <w:rFonts w:asciiTheme="majorHAnsi" w:hAnsiTheme="majorHAnsi" w:eastAsiaTheme="majorEastAsia" w:cstheme="majorBidi"/>
      <w:sz w:val="22"/>
      <w:szCs w:val="22"/>
    </w:rPr>
  </w:style>
  <w:style w:type="paragraph" w:styleId="Zpat">
    <w:name w:val="footer"/>
    <w:basedOn w:val="Normln"/>
    <w:link w:val="ZpatChar"/>
    <w:uiPriority w:val="99"/>
    <w:rsid w:val="00FA18AF"/>
    <w:pPr>
      <w:spacing w:after="0" w:line="240" w:lineRule="auto"/>
    </w:pPr>
  </w:style>
  <w:style w:type="character" w:styleId="ZpatChar" w:customStyle="true">
    <w:name w:val="Zápatí Char"/>
    <w:basedOn w:val="Standardnpsmoodstavce"/>
    <w:link w:val="Zpat"/>
    <w:uiPriority w:val="99"/>
    <w:rsid w:val="00FA18AF"/>
    <w:rPr>
      <w:rFonts w:asciiTheme="majorHAnsi" w:hAnsiTheme="majorHAnsi" w:eastAsiaTheme="majorEastAsia" w:cstheme="majorBidi"/>
      <w:sz w:val="22"/>
      <w:szCs w:val="22"/>
    </w:rPr>
  </w:style>
  <w:style w:type="paragraph" w:styleId="Seznamsodrkami">
    <w:name w:val="List Bullet"/>
    <w:basedOn w:val="Normln"/>
    <w:rsid w:val="00FA18AF"/>
  </w:style>
  <w:style w:type="paragraph" w:styleId="Textbubliny">
    <w:name w:val="Balloon Text"/>
    <w:basedOn w:val="Normln"/>
    <w:link w:val="TextbublinyChar"/>
    <w:rsid w:val="00FA18AF"/>
    <w:pPr>
      <w:spacing w:after="0" w:line="240" w:lineRule="auto"/>
    </w:pPr>
    <w:rPr>
      <w:rFonts w:ascii="Tahoma" w:hAnsi="Tahoma"/>
      <w:sz w:val="16"/>
    </w:rPr>
  </w:style>
  <w:style w:type="character" w:styleId="TextbublinyChar" w:customStyle="true">
    <w:name w:val="Text bubliny Char"/>
    <w:basedOn w:val="Standardnpsmoodstavce"/>
    <w:link w:val="Textbubliny"/>
    <w:rsid w:val="00FA18AF"/>
    <w:rPr>
      <w:rFonts w:ascii="Tahoma" w:hAnsi="Tahoma" w:eastAsiaTheme="majorEastAsia" w:cstheme="majorBidi"/>
      <w:sz w:val="16"/>
      <w:szCs w:val="22"/>
    </w:rPr>
  </w:style>
  <w:style w:type="paragraph" w:styleId="Styl" w:customStyle="true">
    <w:name w:val="Styl"/>
    <w:basedOn w:val="Normln"/>
    <w:rsid w:val="00FA18AF"/>
    <w:pPr>
      <w:widowControl w:val="false"/>
    </w:pPr>
    <w:rPr>
      <w:rFonts w:ascii="Times New Roman" w:hAnsi="Times New Roman"/>
      <w:b/>
      <w:color w:val="000000"/>
      <w:sz w:val="24"/>
    </w:rPr>
  </w:style>
  <w:style w:type="paragraph" w:styleId="Seznamoslovan" w:customStyle="true">
    <w:name w:val="Seznam očíslovaný"/>
    <w:basedOn w:val="Normln"/>
    <w:rsid w:val="00FA18AF"/>
  </w:style>
  <w:style w:type="paragraph" w:styleId="Styl1" w:customStyle="true">
    <w:name w:val="Styl1"/>
    <w:basedOn w:val="Nadpis6"/>
    <w:next w:val="Nadpis2"/>
    <w:rsid w:val="00FA18AF"/>
    <w:pPr>
      <w:spacing w:before="120"/>
    </w:pPr>
    <w:rPr>
      <w:b/>
      <w:sz w:val="24"/>
    </w:rPr>
  </w:style>
  <w:style w:type="character" w:styleId="Hypertextovodkaz">
    <w:name w:val="Hyperlink"/>
    <w:basedOn w:val="Standardnpsmoodstavce"/>
    <w:uiPriority w:val="99"/>
    <w:unhideWhenUsed/>
    <w:rsid w:val="007252A3"/>
    <w:rPr>
      <w:color w:val="0000FF" w:themeColor="hyperlink"/>
      <w:u w:val="single"/>
    </w:rPr>
  </w:style>
  <w:style w:type="paragraph" w:styleId="Zkladntext">
    <w:name w:val="Body Text"/>
    <w:basedOn w:val="Normln"/>
    <w:link w:val="ZkladntextChar"/>
    <w:rsid w:val="007252A3"/>
    <w:pPr>
      <w:spacing w:after="120" w:line="240" w:lineRule="auto"/>
      <w:jc w:val="both"/>
    </w:pPr>
    <w:rPr>
      <w:rFonts w:eastAsia="MS Mincho" w:cs="Times New Roman"/>
      <w:szCs w:val="24"/>
      <w:lang w:eastAsia="ja-JP"/>
    </w:rPr>
  </w:style>
  <w:style w:type="character" w:styleId="ZkladntextChar" w:customStyle="true">
    <w:name w:val="Základní text Char"/>
    <w:basedOn w:val="Standardnpsmoodstavce"/>
    <w:link w:val="Zkladntext"/>
    <w:rsid w:val="007252A3"/>
    <w:rPr>
      <w:rFonts w:eastAsia="MS Mincho" w:cs="Times New Roman" w:asciiTheme="minorHAnsi" w:hAnsiTheme="minorHAnsi"/>
      <w:sz w:val="22"/>
      <w:lang w:val="cs-CZ" w:eastAsia="ja-JP" w:bidi="ar-SA"/>
    </w:rPr>
  </w:style>
  <w:style w:type="character" w:styleId="OdstavecseseznamemChar" w:customStyle="true">
    <w:name w:val="Odstavec se seznamem Char"/>
    <w:link w:val="Odstavecseseznamem"/>
    <w:uiPriority w:val="34"/>
    <w:rsid w:val="007252A3"/>
    <w:rPr>
      <w:rFonts w:eastAsiaTheme="majorEastAsia"/>
      <w:sz w:val="22"/>
      <w:szCs w:val="22"/>
    </w:rPr>
  </w:style>
  <w:style w:type="paragraph" w:styleId="Zkladntextodsazen">
    <w:name w:val="Body Text Indent"/>
    <w:basedOn w:val="Normln"/>
    <w:link w:val="ZkladntextodsazenChar"/>
    <w:uiPriority w:val="99"/>
    <w:unhideWhenUsed/>
    <w:rsid w:val="007252A3"/>
    <w:pPr>
      <w:spacing w:after="120"/>
      <w:ind w:left="283"/>
    </w:pPr>
  </w:style>
  <w:style w:type="character" w:styleId="ZkladntextodsazenChar" w:customStyle="true">
    <w:name w:val="Základní text odsazený Char"/>
    <w:basedOn w:val="Standardnpsmoodstavce"/>
    <w:link w:val="Zkladntextodsazen"/>
    <w:uiPriority w:val="99"/>
    <w:rsid w:val="007252A3"/>
    <w:rPr>
      <w:rFonts w:asciiTheme="minorHAnsi" w:hAnsiTheme="minorHAnsi" w:eastAsiaTheme="minorEastAsia" w:cstheme="minorBidi"/>
      <w:sz w:val="22"/>
      <w:szCs w:val="22"/>
      <w:lang w:val="cs-CZ" w:eastAsia="cs-CZ" w:bidi="ar-SA"/>
    </w:rPr>
  </w:style>
  <w:style w:type="character" w:styleId="slostrnky">
    <w:name w:val="page number"/>
    <w:basedOn w:val="Standardnpsmoodstavce"/>
    <w:rsid w:val="007252A3"/>
  </w:style>
  <w:style w:type="paragraph" w:styleId="Import5" w:customStyle="true">
    <w:name w:val="Import 5"/>
    <w:basedOn w:val="Normln"/>
    <w:rsid w:val="007252A3"/>
    <w:pPr>
      <w:widowControl w:val="false"/>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false"/>
      <w:autoSpaceDN w:val="false"/>
      <w:adjustRightInd w:val="false"/>
      <w:spacing w:after="0" w:line="240" w:lineRule="auto"/>
      <w:ind w:hanging="288"/>
    </w:pPr>
    <w:rPr>
      <w:rFonts w:ascii="Courier New" w:hAnsi="Courier New" w:eastAsia="Times New Roman" w:cs="Courier New"/>
      <w:sz w:val="24"/>
      <w:szCs w:val="24"/>
    </w:rPr>
  </w:style>
  <w:style w:type="paragraph" w:styleId="Import3" w:customStyle="true">
    <w:name w:val="Import 3"/>
    <w:basedOn w:val="Normln"/>
    <w:rsid w:val="007252A3"/>
    <w:pPr>
      <w:widowControl w:val="false"/>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false"/>
      <w:autoSpaceDN w:val="false"/>
      <w:adjustRightInd w:val="false"/>
      <w:spacing w:after="0" w:line="240" w:lineRule="auto"/>
    </w:pPr>
    <w:rPr>
      <w:rFonts w:ascii="Courier New" w:hAnsi="Courier New" w:eastAsia="Times New Roman" w:cs="Courier New"/>
      <w:sz w:val="24"/>
      <w:szCs w:val="24"/>
    </w:rPr>
  </w:style>
  <w:style w:type="paragraph" w:styleId="Smlouva-eslo" w:customStyle="true">
    <w:name w:val="Smlouva-eíslo"/>
    <w:basedOn w:val="Normln"/>
    <w:rsid w:val="007252A3"/>
    <w:pPr>
      <w:widowControl w:val="false"/>
      <w:spacing w:before="120" w:after="0" w:line="240" w:lineRule="atLeast"/>
      <w:jc w:val="both"/>
    </w:pPr>
    <w:rPr>
      <w:rFonts w:ascii="Times New Roman" w:hAnsi="Times New Roman" w:eastAsia="Times New Roman" w:cs="Times New Roman"/>
      <w:sz w:val="24"/>
      <w:szCs w:val="20"/>
    </w:rPr>
  </w:style>
  <w:style w:type="paragraph" w:styleId="slolnkuSmlouvy" w:customStyle="true">
    <w:name w:val="ČísloČlánkuSmlouvy"/>
    <w:basedOn w:val="Normln"/>
    <w:next w:val="Normln"/>
    <w:rsid w:val="007252A3"/>
    <w:pPr>
      <w:keepNext/>
      <w:spacing w:before="240" w:after="0" w:line="240" w:lineRule="auto"/>
      <w:jc w:val="center"/>
    </w:pPr>
    <w:rPr>
      <w:rFonts w:ascii="Times New Roman" w:hAnsi="Times New Roman" w:eastAsia="Times New Roman" w:cs="Times New Roman"/>
      <w:b/>
      <w:sz w:val="24"/>
      <w:szCs w:val="20"/>
    </w:rPr>
  </w:style>
  <w:style w:type="paragraph" w:styleId="NzevlnkuSmlouvy" w:customStyle="true">
    <w:name w:val="NázevČlánkuSmlouvy"/>
    <w:basedOn w:val="Normln"/>
    <w:rsid w:val="007252A3"/>
    <w:pPr>
      <w:keepNext/>
      <w:widowControl w:val="false"/>
      <w:spacing w:after="120" w:line="240" w:lineRule="auto"/>
      <w:jc w:val="center"/>
    </w:pPr>
    <w:rPr>
      <w:rFonts w:ascii="Times New Roman" w:hAnsi="Times New Roman" w:eastAsia="Times New Roman" w:cs="Times New Roman"/>
      <w:b/>
      <w:snapToGrid w:val="false"/>
      <w:sz w:val="24"/>
      <w:szCs w:val="20"/>
    </w:rPr>
  </w:style>
  <w:style w:type="paragraph" w:styleId="OdstavecSmlouvy" w:customStyle="true">
    <w:name w:val="OdstavecSmlouvy"/>
    <w:basedOn w:val="Normln"/>
    <w:rsid w:val="007252A3"/>
    <w:pPr>
      <w:keepLines/>
      <w:tabs>
        <w:tab w:val="left" w:pos="426"/>
        <w:tab w:val="left" w:pos="1701"/>
      </w:tabs>
      <w:spacing w:after="120" w:line="240" w:lineRule="auto"/>
      <w:jc w:val="both"/>
    </w:pPr>
    <w:rPr>
      <w:rFonts w:ascii="Times New Roman" w:hAnsi="Times New Roman" w:eastAsia="Times New Roman" w:cs="Times New Roman"/>
      <w:sz w:val="24"/>
      <w:szCs w:val="20"/>
    </w:rPr>
  </w:style>
  <w:style w:type="paragraph" w:styleId="Zkladntextodsazen31" w:customStyle="true">
    <w:name w:val="Základní text odsazený 31"/>
    <w:basedOn w:val="Normln"/>
    <w:rsid w:val="007252A3"/>
    <w:pPr>
      <w:tabs>
        <w:tab w:val="left" w:pos="1800"/>
      </w:tabs>
      <w:suppressAutoHyphens/>
      <w:spacing w:after="0" w:line="240" w:lineRule="auto"/>
      <w:ind w:left="360" w:hanging="360"/>
      <w:jc w:val="both"/>
    </w:pPr>
    <w:rPr>
      <w:rFonts w:ascii="Times New Roman" w:hAnsi="Times New Roman" w:eastAsia="Times New Roman" w:cs="Times New Roman"/>
      <w:sz w:val="24"/>
      <w:szCs w:val="24"/>
      <w:lang w:eastAsia="ar-SA"/>
    </w:rPr>
  </w:style>
  <w:style w:type="character" w:styleId="datalabel" w:customStyle="true">
    <w:name w:val="datalabel"/>
    <w:rsid w:val="00E96AB5"/>
  </w:style>
  <w:style w:type="character" w:styleId="Odkaznakoment">
    <w:name w:val="annotation reference"/>
    <w:basedOn w:val="Standardnpsmoodstavce"/>
    <w:uiPriority w:val="99"/>
    <w:semiHidden/>
    <w:unhideWhenUsed/>
    <w:rsid w:val="00B64249"/>
    <w:rPr>
      <w:sz w:val="16"/>
      <w:szCs w:val="16"/>
    </w:rPr>
  </w:style>
  <w:style w:type="paragraph" w:styleId="Textkomente">
    <w:name w:val="annotation text"/>
    <w:basedOn w:val="Normln"/>
    <w:link w:val="TextkomenteChar"/>
    <w:uiPriority w:val="99"/>
    <w:unhideWhenUsed/>
    <w:rsid w:val="00B64249"/>
    <w:pPr>
      <w:spacing w:line="240" w:lineRule="auto"/>
    </w:pPr>
    <w:rPr>
      <w:sz w:val="20"/>
      <w:szCs w:val="20"/>
    </w:rPr>
  </w:style>
  <w:style w:type="character" w:styleId="TextkomenteChar" w:customStyle="true">
    <w:name w:val="Text komentáře Char"/>
    <w:basedOn w:val="Standardnpsmoodstavce"/>
    <w:link w:val="Textkomente"/>
    <w:uiPriority w:val="99"/>
    <w:rsid w:val="00B64249"/>
    <w:rPr>
      <w:rFonts w:asciiTheme="minorHAnsi" w:hAnsiTheme="minorHAnsi" w:eastAsiaTheme="minorEastAsia" w:cstheme="minorBidi"/>
      <w:sz w:val="20"/>
      <w:szCs w:val="20"/>
      <w:lang w:val="cs-CZ" w:eastAsia="cs-CZ" w:bidi="ar-SA"/>
    </w:rPr>
  </w:style>
  <w:style w:type="paragraph" w:styleId="Pedmtkomente">
    <w:name w:val="annotation subject"/>
    <w:basedOn w:val="Textkomente"/>
    <w:next w:val="Textkomente"/>
    <w:link w:val="PedmtkomenteChar"/>
    <w:uiPriority w:val="99"/>
    <w:semiHidden/>
    <w:unhideWhenUsed/>
    <w:rsid w:val="00B64249"/>
    <w:rPr>
      <w:b/>
      <w:bCs/>
    </w:rPr>
  </w:style>
  <w:style w:type="character" w:styleId="PedmtkomenteChar" w:customStyle="true">
    <w:name w:val="Předmět komentáře Char"/>
    <w:basedOn w:val="TextkomenteChar"/>
    <w:link w:val="Pedmtkomente"/>
    <w:uiPriority w:val="99"/>
    <w:semiHidden/>
    <w:rsid w:val="00B64249"/>
    <w:rPr>
      <w:rFonts w:asciiTheme="minorHAnsi" w:hAnsiTheme="minorHAnsi" w:eastAsiaTheme="minorEastAsia" w:cstheme="minorBidi"/>
      <w:b/>
      <w:bCs/>
      <w:sz w:val="20"/>
      <w:szCs w:val="20"/>
      <w:lang w:val="cs-CZ" w:eastAsia="cs-CZ" w:bidi="ar-SA"/>
    </w:rPr>
  </w:style>
  <w:style w:type="paragraph" w:styleId="Tabulkatext" w:customStyle="true">
    <w:name w:val="Tabulka text"/>
    <w:link w:val="TabulkatextChar"/>
    <w:uiPriority w:val="6"/>
    <w:qFormat/>
    <w:rsid w:val="008237DA"/>
    <w:pPr>
      <w:spacing w:before="60" w:after="60" w:line="240" w:lineRule="auto"/>
      <w:ind w:left="57" w:right="57"/>
      <w:jc w:val="left"/>
    </w:pPr>
    <w:rPr>
      <w:rFonts w:asciiTheme="minorHAnsi" w:hAnsiTheme="minorHAnsi" w:cstheme="minorBidi"/>
      <w:color w:val="080808"/>
      <w:sz w:val="20"/>
      <w:szCs w:val="22"/>
      <w:lang w:val="cs-CZ" w:bidi="ar-SA"/>
    </w:rPr>
  </w:style>
  <w:style w:type="character" w:styleId="TabulkatextChar" w:customStyle="true">
    <w:name w:val="Tabulka text Char"/>
    <w:basedOn w:val="Standardnpsmoodstavce"/>
    <w:link w:val="Tabulkatext"/>
    <w:uiPriority w:val="6"/>
    <w:rsid w:val="008237DA"/>
    <w:rPr>
      <w:rFonts w:asciiTheme="minorHAnsi" w:hAnsiTheme="minorHAnsi" w:cstheme="minorBidi"/>
      <w:color w:val="080808"/>
      <w:sz w:val="20"/>
      <w:szCs w:val="22"/>
      <w:lang w:val="cs-CZ" w:bidi="ar-SA"/>
    </w:rPr>
  </w:style>
  <w:style w:type="paragraph" w:styleId="slovn" w:customStyle="true">
    <w:name w:val="Číslování"/>
    <w:basedOn w:val="Normln"/>
    <w:rsid w:val="00FC22DA"/>
    <w:pPr>
      <w:spacing w:before="120" w:after="0" w:line="240" w:lineRule="auto"/>
      <w:jc w:val="both"/>
    </w:pPr>
    <w:rPr>
      <w:rFonts w:ascii="Times New Roman" w:hAnsi="Times New Roman" w:eastAsia="Times New Roman" w:cs="Times New Roman"/>
      <w:sz w:val="24"/>
      <w:szCs w:val="20"/>
    </w:rPr>
  </w:style>
  <w:style w:type="paragraph" w:styleId="Smlouva-slo" w:customStyle="true">
    <w:name w:val="Smlouva-číslo"/>
    <w:basedOn w:val="Normln"/>
    <w:rsid w:val="0051047F"/>
    <w:pPr>
      <w:spacing w:before="120" w:after="0" w:line="240" w:lineRule="atLeast"/>
      <w:jc w:val="both"/>
    </w:pPr>
    <w:rPr>
      <w:rFonts w:ascii="Times New Roman" w:hAnsi="Times New Roman" w:eastAsia="Times New Roman" w:cs="Times New Roman"/>
      <w:sz w:val="24"/>
      <w:szCs w:val="20"/>
    </w:rPr>
  </w:style>
  <w:style w:type="character" w:styleId="slodku">
    <w:name w:val="line number"/>
    <w:basedOn w:val="Standardnpsmoodstavce"/>
    <w:uiPriority w:val="99"/>
    <w:semiHidden/>
    <w:unhideWhenUsed/>
    <w:rsid w:val="006B3B6A"/>
  </w:style>
  <w:style w:type="paragraph" w:styleId="Zkladntextnasted" w:customStyle="true">
    <w:name w:val="Základní text na střed"/>
    <w:basedOn w:val="Normln"/>
    <w:rsid w:val="00EE208B"/>
    <w:pPr>
      <w:widowControl w:val="false"/>
      <w:spacing w:before="120" w:after="120" w:line="240" w:lineRule="auto"/>
      <w:jc w:val="center"/>
    </w:pPr>
    <w:rPr>
      <w:rFonts w:ascii="Arial" w:hAnsi="Arial" w:eastAsia="Times New Roman" w:cs="Times New Roman"/>
      <w:noProof/>
      <w:snapToGrid w:val="false"/>
      <w:sz w:val="24"/>
      <w:szCs w:val="20"/>
    </w:rPr>
  </w:style>
  <w:style w:type="paragraph" w:styleId="rltextlnkuslovan" w:customStyle="true">
    <w:name w:val="rltextlnkuslovan"/>
    <w:basedOn w:val="Normln"/>
    <w:uiPriority w:val="99"/>
    <w:rsid w:val="00CB65A9"/>
    <w:pPr>
      <w:spacing w:after="120" w:line="280" w:lineRule="atLeast"/>
      <w:ind w:left="1474" w:hanging="737"/>
      <w:jc w:val="both"/>
    </w:pPr>
    <w:rPr>
      <w:rFonts w:ascii="Times New Roman" w:hAnsi="Times New Roman" w:eastAsia="Times New Roman" w:cs="Times New Roman"/>
      <w:sz w:val="24"/>
      <w:szCs w:val="24"/>
    </w:rPr>
  </w:style>
  <w:style w:type="paragraph" w:styleId="Revize">
    <w:name w:val="Revision"/>
    <w:hidden/>
    <w:uiPriority w:val="99"/>
    <w:semiHidden/>
    <w:rsid w:val="00A45DD9"/>
    <w:pPr>
      <w:spacing w:after="0" w:line="240" w:lineRule="auto"/>
      <w:jc w:val="left"/>
    </w:pPr>
    <w:rPr>
      <w:rFonts w:asciiTheme="minorHAnsi" w:hAnsiTheme="minorHAnsi" w:eastAsiaTheme="minorEastAsia" w:cstheme="minorBidi"/>
      <w:sz w:val="22"/>
      <w:szCs w:val="22"/>
      <w:lang w:val="cs-CZ" w:eastAsia="cs-CZ" w:bidi="ar-SA"/>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9586638">
      <w:bodyDiv w:val="true"/>
      <w:marLeft w:val="0"/>
      <w:marRight w:val="0"/>
      <w:marTop w:val="0"/>
      <w:marBottom w:val="0"/>
      <w:divBdr>
        <w:top w:val="none" w:color="auto" w:sz="0" w:space="0"/>
        <w:left w:val="none" w:color="auto" w:sz="0" w:space="0"/>
        <w:bottom w:val="none" w:color="auto" w:sz="0" w:space="0"/>
        <w:right w:val="none" w:color="auto" w:sz="0" w:space="0"/>
      </w:divBdr>
    </w:div>
    <w:div w:id="494958948">
      <w:bodyDiv w:val="true"/>
      <w:marLeft w:val="0"/>
      <w:marRight w:val="0"/>
      <w:marTop w:val="0"/>
      <w:marBottom w:val="0"/>
      <w:divBdr>
        <w:top w:val="none" w:color="auto" w:sz="0" w:space="0"/>
        <w:left w:val="none" w:color="auto" w:sz="0" w:space="0"/>
        <w:bottom w:val="none" w:color="auto" w:sz="0" w:space="0"/>
        <w:right w:val="none" w:color="auto" w:sz="0" w:space="0"/>
      </w:divBdr>
    </w:div>
    <w:div w:id="1039747117">
      <w:bodyDiv w:val="true"/>
      <w:marLeft w:val="0"/>
      <w:marRight w:val="0"/>
      <w:marTop w:val="0"/>
      <w:marBottom w:val="0"/>
      <w:divBdr>
        <w:top w:val="none" w:color="auto" w:sz="0" w:space="0"/>
        <w:left w:val="none" w:color="auto" w:sz="0" w:space="0"/>
        <w:bottom w:val="none" w:color="auto" w:sz="0" w:space="0"/>
        <w:right w:val="none" w:color="auto" w:sz="0" w:space="0"/>
      </w:divBdr>
    </w:div>
    <w:div w:id="1407266635">
      <w:bodyDiv w:val="true"/>
      <w:marLeft w:val="0"/>
      <w:marRight w:val="0"/>
      <w:marTop w:val="0"/>
      <w:marBottom w:val="0"/>
      <w:divBdr>
        <w:top w:val="none" w:color="auto" w:sz="0" w:space="0"/>
        <w:left w:val="none" w:color="auto" w:sz="0" w:space="0"/>
        <w:bottom w:val="none" w:color="auto" w:sz="0" w:space="0"/>
        <w:right w:val="none" w:color="auto" w:sz="0" w:space="0"/>
      </w:divBdr>
    </w:div>
    <w:div w:id="2108040889">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2.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theme/theme1.xml" Type="http://schemas.openxmlformats.org/officeDocument/2006/relationships/theme"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footer3.xml" Type="http://schemas.openxmlformats.org/officeDocument/2006/relationships/footer"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header2.xml" Type="http://schemas.openxmlformats.org/officeDocument/2006/relationships/header"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1" ma:versionID="90d0f886a6a62db89f06e3f9c0f44a4f">
  <xsd:schema xmlns:xsd="http://www.w3.org/2001/XMLSchema" xmlns:ns2="dfed548f-0517-4d39-90e3-3947398480c0" xmlns:p="http://schemas.microsoft.com/office/2006/metadata/properties" xmlns:xs="http://www.w3.org/2001/XMLSchema" ma:fieldsID="f5200e09a0b80cc5f374a0f883a2b740"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58217A4E-66A3-4153-8C46-4537160BD1C9}">
  <ds:schemaRefs>
    <ds:schemaRef ds:uri="http://schemas.microsoft.com/sharepoint/v3/contenttype/forms"/>
  </ds:schemaRefs>
</ds:datastoreItem>
</file>

<file path=customXml/itemProps2.xml><?xml version="1.0" encoding="utf-8"?>
<ds:datastoreItem xmlns:ds="http://schemas.openxmlformats.org/officeDocument/2006/customXml" ds:itemID="{22B3796E-E3D4-462C-A731-9724472EC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ED1039-4C3F-4BFB-8443-272A80B4F215}">
  <ds:schemaRefs>
    <ds:schemaRef ds:uri="http://schemas.microsoft.com/office/2006/metadata/properties"/>
    <ds:schemaRef ds:uri="http://schemas.microsoft.com/office/infopath/2007/PartnerControls"/>
    <ds:schemaRef ds:uri="dfed548f-0517-4d39-90e3-3947398480c0"/>
  </ds:schemaRefs>
</ds:datastoreItem>
</file>

<file path=customXml/itemProps4.xml><?xml version="1.0" encoding="utf-8"?>
<ds:datastoreItem xmlns:ds="http://schemas.openxmlformats.org/officeDocument/2006/customXml" ds:itemID="{89F71FF3-D0B3-49A8-8A74-C62944DC9E84}">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KUMSK</properties:Company>
  <properties:Pages>8</properties:Pages>
  <properties:Words>2525</properties:Words>
  <properties:Characters>14903</properties:Characters>
  <properties:Lines>124</properties:Lines>
  <properties:Paragraphs>34</properties:Paragraphs>
  <properties:TotalTime>117</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17394</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2018-03-20T14:05:00Z</dcterms:created>
  <dc:creator/>
  <cp:lastModifiedBy/>
  <cp:lastPrinted>2016-11-02T13:05:00Z</cp:lastPrinted>
  <dcterms:modified xmlns:xsi="http://www.w3.org/2001/XMLSchema-instance" xsi:type="dcterms:W3CDTF">2018-04-30T13:28:00Z</dcterms:modified>
  <cp:revision>11</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