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18FE5" w14:textId="48D61593" w:rsidR="00C64A0C" w:rsidRDefault="00C64A0C" w:rsidP="00BF343E">
      <w:pPr>
        <w:jc w:val="both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506022">
        <w:rPr>
          <w:rFonts w:cs="Arial"/>
          <w:b/>
          <w:caps/>
          <w:sz w:val="24"/>
          <w:szCs w:val="24"/>
        </w:rPr>
        <w:t xml:space="preserve">Zpracování osobních údajů </w:t>
      </w:r>
      <w:r w:rsidR="00BF343E">
        <w:rPr>
          <w:rFonts w:cs="Arial"/>
          <w:b/>
          <w:caps/>
          <w:sz w:val="24"/>
          <w:szCs w:val="24"/>
        </w:rPr>
        <w:t xml:space="preserve">týkajících se </w:t>
      </w:r>
      <w:r w:rsidRPr="00506022">
        <w:rPr>
          <w:rFonts w:cs="Arial"/>
          <w:b/>
          <w:caps/>
          <w:sz w:val="24"/>
          <w:szCs w:val="24"/>
        </w:rPr>
        <w:t xml:space="preserve">zakázek, které </w:t>
      </w:r>
      <w:r w:rsidR="00BF343E">
        <w:rPr>
          <w:rFonts w:cs="Arial"/>
          <w:b/>
          <w:caps/>
          <w:sz w:val="24"/>
          <w:szCs w:val="24"/>
        </w:rPr>
        <w:t xml:space="preserve">byly </w:t>
      </w:r>
      <w:r w:rsidRPr="00506022">
        <w:rPr>
          <w:rFonts w:cs="Arial"/>
          <w:b/>
          <w:caps/>
          <w:sz w:val="24"/>
          <w:szCs w:val="24"/>
        </w:rPr>
        <w:t xml:space="preserve">financovány z projektů </w:t>
      </w:r>
      <w:r>
        <w:rPr>
          <w:rFonts w:cs="Arial"/>
          <w:b/>
          <w:caps/>
          <w:sz w:val="24"/>
          <w:szCs w:val="24"/>
        </w:rPr>
        <w:t xml:space="preserve">podpořených z </w:t>
      </w:r>
      <w:r w:rsidRPr="00506022">
        <w:rPr>
          <w:rFonts w:cs="Arial"/>
          <w:b/>
          <w:caps/>
          <w:sz w:val="24"/>
          <w:szCs w:val="24"/>
        </w:rPr>
        <w:t>OP</w:t>
      </w:r>
      <w:r w:rsidR="00BF343E">
        <w:rPr>
          <w:rFonts w:cs="Arial"/>
          <w:b/>
          <w:caps/>
          <w:sz w:val="24"/>
          <w:szCs w:val="24"/>
        </w:rPr>
        <w:t xml:space="preserve"> LZ</w:t>
      </w:r>
      <w:r w:rsidRPr="00506022">
        <w:rPr>
          <w:rFonts w:cs="Arial"/>
          <w:b/>
          <w:caps/>
          <w:sz w:val="24"/>
          <w:szCs w:val="24"/>
        </w:rPr>
        <w:t>Z</w:t>
      </w:r>
    </w:p>
    <w:p w14:paraId="2D2A44EB" w14:textId="77777777" w:rsidR="00C64A0C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49A2C79C" w14:textId="77777777" w:rsidR="00C64A0C" w:rsidRPr="00D00E2C" w:rsidRDefault="00C64A0C" w:rsidP="00C64A0C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04D07628" w14:textId="77777777" w:rsidR="00C64A0C" w:rsidRDefault="00C64A0C" w:rsidP="00C64A0C">
      <w:pPr>
        <w:spacing w:after="0"/>
      </w:pPr>
      <w:r w:rsidRPr="005634C3">
        <w:t>Ministerstvo práce a sociálních věcí</w:t>
      </w:r>
    </w:p>
    <w:p w14:paraId="4C517EC6" w14:textId="77777777" w:rsidR="00C64A0C" w:rsidRPr="005634C3" w:rsidRDefault="00C64A0C" w:rsidP="00C64A0C">
      <w:pPr>
        <w:spacing w:after="0"/>
      </w:pPr>
      <w:r w:rsidRPr="005634C3">
        <w:t>Na Poříčním právu 1/376</w:t>
      </w:r>
    </w:p>
    <w:p w14:paraId="6D794C24" w14:textId="77777777" w:rsidR="00C64A0C" w:rsidRPr="005634C3" w:rsidRDefault="00C64A0C" w:rsidP="00C64A0C">
      <w:pPr>
        <w:spacing w:after="0"/>
      </w:pPr>
      <w:r w:rsidRPr="005634C3">
        <w:t>128 01 Praha 2</w:t>
      </w:r>
    </w:p>
    <w:p w14:paraId="616AF597" w14:textId="77777777" w:rsidR="00C64A0C" w:rsidRDefault="00C64A0C" w:rsidP="00C64A0C">
      <w:pPr>
        <w:spacing w:after="0"/>
      </w:pPr>
      <w:r w:rsidRPr="005634C3">
        <w:t>Datová schránka: sc9aavg</w:t>
      </w:r>
    </w:p>
    <w:p w14:paraId="5F5C8D14" w14:textId="77777777" w:rsidR="00C64A0C" w:rsidRDefault="00C64A0C" w:rsidP="00C64A0C">
      <w:pPr>
        <w:spacing w:after="0"/>
      </w:pPr>
      <w:r>
        <w:t xml:space="preserve">Pověřenec Ministerstva práce a sociálních věcí pro ochranu osobních údajů: viz </w:t>
      </w:r>
      <w:hyperlink r:id="rId8" w:history="1">
        <w:r>
          <w:rPr>
            <w:rStyle w:val="Hypertextovodkaz"/>
          </w:rPr>
          <w:t>www.mpsv.cz</w:t>
        </w:r>
      </w:hyperlink>
    </w:p>
    <w:p w14:paraId="7C9D0F54" w14:textId="77777777" w:rsidR="00C64A0C" w:rsidRDefault="00C64A0C" w:rsidP="00C64A0C">
      <w:pPr>
        <w:spacing w:after="0"/>
        <w:rPr>
          <w:u w:val="single"/>
        </w:rPr>
      </w:pPr>
    </w:p>
    <w:p w14:paraId="30620C44" w14:textId="468347CB" w:rsidR="00C64A0C" w:rsidRPr="00D00E2C" w:rsidRDefault="00C64A0C" w:rsidP="00C64A0C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</w:t>
      </w:r>
      <w:r w:rsidR="00420319">
        <w:rPr>
          <w:u w:val="single"/>
        </w:rPr>
        <w:t xml:space="preserve"> LZ</w:t>
      </w:r>
      <w:r w:rsidRPr="00D00E2C">
        <w:rPr>
          <w:u w:val="single"/>
        </w:rPr>
        <w:t>Z</w:t>
      </w:r>
      <w:r>
        <w:rPr>
          <w:u w:val="single"/>
        </w:rPr>
        <w:t>:</w:t>
      </w:r>
    </w:p>
    <w:p w14:paraId="3C7D6532" w14:textId="77777777" w:rsidR="00C64A0C" w:rsidRDefault="00C64A0C" w:rsidP="00C64A0C">
      <w:pPr>
        <w:spacing w:after="0"/>
      </w:pPr>
      <w:r w:rsidRPr="005634C3">
        <w:t>Ministerstvo práce a sociálních věcí</w:t>
      </w:r>
    </w:p>
    <w:p w14:paraId="319FF67F" w14:textId="77777777" w:rsidR="00C64A0C" w:rsidRDefault="00C64A0C" w:rsidP="00C64A0C">
      <w:pPr>
        <w:spacing w:after="0"/>
      </w:pPr>
      <w:r>
        <w:t>Sekce evropských fondů</w:t>
      </w:r>
    </w:p>
    <w:p w14:paraId="60C03CFA" w14:textId="77777777" w:rsidR="00C64A0C" w:rsidRPr="00C91366" w:rsidRDefault="00C64A0C" w:rsidP="00C64A0C">
      <w:pPr>
        <w:spacing w:after="0"/>
        <w:rPr>
          <w:b/>
        </w:rPr>
      </w:pPr>
      <w:r w:rsidRPr="00C91366">
        <w:rPr>
          <w:b/>
        </w:rPr>
        <w:t>Oddělení klientské podpory a publicity projektů</w:t>
      </w:r>
    </w:p>
    <w:p w14:paraId="49F030AA" w14:textId="77777777" w:rsidR="00C64A0C" w:rsidRPr="005634C3" w:rsidRDefault="00C64A0C" w:rsidP="00C64A0C">
      <w:pPr>
        <w:spacing w:after="0"/>
      </w:pPr>
      <w:r w:rsidRPr="005634C3">
        <w:t>Na Poříčním právu 1/376</w:t>
      </w:r>
    </w:p>
    <w:p w14:paraId="1E87CE8A" w14:textId="77777777" w:rsidR="00C64A0C" w:rsidRPr="005634C3" w:rsidRDefault="00C64A0C" w:rsidP="00C64A0C">
      <w:pPr>
        <w:spacing w:after="0"/>
      </w:pPr>
      <w:r w:rsidRPr="005634C3">
        <w:t>128 01 Praha 2</w:t>
      </w:r>
    </w:p>
    <w:p w14:paraId="5B0B435F" w14:textId="77777777" w:rsidR="00C64A0C" w:rsidRPr="00101E6B" w:rsidRDefault="00C64A0C" w:rsidP="00C64A0C">
      <w:pPr>
        <w:spacing w:after="0"/>
      </w:pPr>
      <w:r w:rsidRPr="005634C3">
        <w:t>Datová schránka: sc9aavg</w:t>
      </w:r>
      <w:r w:rsidRPr="00101E6B" w:rsidDel="008846F3">
        <w:t xml:space="preserve"> </w:t>
      </w:r>
    </w:p>
    <w:p w14:paraId="5A24790A" w14:textId="77777777" w:rsidR="00C64A0C" w:rsidRDefault="00C64A0C" w:rsidP="00C64A0C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44445331" w14:textId="77777777" w:rsidR="00C64A0C" w:rsidRDefault="00C64A0C" w:rsidP="00C64A0C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0C38617C" w14:textId="77777777" w:rsidR="00C64A0C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14:paraId="5CAD1FDC" w14:textId="77777777" w:rsidR="00BF343E" w:rsidRDefault="00BF343E" w:rsidP="00BF343E">
      <w:pPr>
        <w:spacing w:after="0"/>
        <w:jc w:val="both"/>
      </w:pPr>
      <w:r w:rsidRPr="005634C3">
        <w:t>Ministerstvo práce a sociálních věcí</w:t>
      </w:r>
      <w:r>
        <w:t xml:space="preserve"> jakožto Řídicí orgán OP LZZ má povinnost na základě čl.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 xml:space="preserve">, </w:t>
      </w:r>
      <w:r w:rsidRPr="00265090">
        <w:t>o obecných ustanoveních o Evropském fondu pro regionální rozvoj, Evropském sociálním fondu</w:t>
      </w:r>
      <w:r>
        <w:t xml:space="preserve"> </w:t>
      </w:r>
      <w:r w:rsidRPr="00265090">
        <w:t>a Fondu soudržnosti a o zrušení nařízení (ES) č. 1260/1999</w:t>
      </w:r>
      <w:r>
        <w:t>, zajistit auditní stopu o provádění OP LZZ.</w:t>
      </w:r>
    </w:p>
    <w:p w14:paraId="78AC1834" w14:textId="77777777" w:rsidR="00BF343E" w:rsidRDefault="00BF343E" w:rsidP="00BF343E">
      <w:pPr>
        <w:spacing w:after="0"/>
      </w:pPr>
    </w:p>
    <w:p w14:paraId="7D29888F" w14:textId="56D1A885" w:rsidR="00BF343E" w:rsidRDefault="00BF343E" w:rsidP="00BF343E">
      <w:pPr>
        <w:spacing w:after="0"/>
        <w:jc w:val="both"/>
      </w:pPr>
      <w:r>
        <w:t>Agenda osob, které byly zapojeny do realizace výběrových / zadávacích řízení v rámci projektů podpořených z OP LZZ</w:t>
      </w:r>
      <w:r w:rsidRPr="001930B5">
        <w:t xml:space="preserve">, </w:t>
      </w:r>
      <w:r w:rsidRPr="00BF343E">
        <w:t xml:space="preserve">uveřejňovaných na portálu </w:t>
      </w:r>
      <w:hyperlink r:id="rId9" w:history="1">
        <w:r w:rsidRPr="00BF343E">
          <w:rPr>
            <w:rStyle w:val="Hypertextovodkaz"/>
            <w:rFonts w:cs="Arial"/>
            <w:color w:val="0000FF"/>
          </w:rPr>
          <w:t>www.esfcr.cz</w:t>
        </w:r>
      </w:hyperlink>
      <w:r w:rsidRPr="00BF343E">
        <w:t>, představuje jednu</w:t>
      </w:r>
      <w:r>
        <w:t xml:space="preserve"> z oblastí, na kterou se povinnost zachovat záznamy o provádění vztahuje.</w:t>
      </w:r>
    </w:p>
    <w:p w14:paraId="6D23C3C8" w14:textId="77777777" w:rsidR="00C64A0C" w:rsidRPr="00C0725F" w:rsidRDefault="00C64A0C" w:rsidP="00C64A0C">
      <w:pPr>
        <w:spacing w:after="0"/>
      </w:pPr>
    </w:p>
    <w:p w14:paraId="101ACFB6" w14:textId="77777777" w:rsidR="00C64A0C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14:paraId="0F6426C6" w14:textId="0FDCAC7C" w:rsidR="00C64A0C" w:rsidRPr="001930B5" w:rsidRDefault="00C64A0C" w:rsidP="00BF343E">
      <w:pPr>
        <w:spacing w:after="0"/>
        <w:jc w:val="both"/>
      </w:pPr>
      <w:r w:rsidRPr="004611F9">
        <w:t xml:space="preserve">Subjekty údajů jsou </w:t>
      </w:r>
      <w:r>
        <w:t>osoby, které zadavatel zakázky financované</w:t>
      </w:r>
      <w:r w:rsidRPr="001930B5">
        <w:t xml:space="preserve"> z projekt</w:t>
      </w:r>
      <w:r w:rsidR="00BF343E">
        <w:t>u</w:t>
      </w:r>
      <w:r w:rsidRPr="001930B5">
        <w:t xml:space="preserve"> </w:t>
      </w:r>
      <w:r w:rsidR="00BF343E">
        <w:t>podpořeného z </w:t>
      </w:r>
      <w:r w:rsidRPr="001930B5">
        <w:t>OP</w:t>
      </w:r>
      <w:r w:rsidR="00BF343E">
        <w:t xml:space="preserve"> LZ</w:t>
      </w:r>
      <w:r w:rsidRPr="001930B5">
        <w:t>Z</w:t>
      </w:r>
      <w:r w:rsidR="00BF343E">
        <w:t xml:space="preserve"> </w:t>
      </w:r>
      <w:r>
        <w:t xml:space="preserve"> </w:t>
      </w:r>
      <w:r w:rsidR="00BF343E">
        <w:t xml:space="preserve">uvedl v dokumentaci </w:t>
      </w:r>
      <w:r>
        <w:t xml:space="preserve">k dané zakázce. </w:t>
      </w:r>
      <w:r w:rsidR="00BF343E">
        <w:t xml:space="preserve"> </w:t>
      </w:r>
      <w:r>
        <w:t xml:space="preserve">K těmto osobám jsou </w:t>
      </w:r>
      <w:r w:rsidRPr="00B45C35">
        <w:t>zpracováván</w:t>
      </w:r>
      <w:r>
        <w:t>y maximálně tyto kategorie údajů</w:t>
      </w:r>
      <w:r w:rsidRPr="00B45C35">
        <w:t>:</w:t>
      </w:r>
      <w:r w:rsidR="00BF343E">
        <w:t xml:space="preserve"> </w:t>
      </w:r>
      <w:r w:rsidRPr="001930B5">
        <w:t>jméno a příjmení, telefon a e-mail</w:t>
      </w:r>
      <w:r w:rsidR="00BF343E">
        <w:t>.</w:t>
      </w:r>
    </w:p>
    <w:p w14:paraId="26DCD754" w14:textId="77777777" w:rsidR="00C64A0C" w:rsidRDefault="00C64A0C" w:rsidP="00C64A0C">
      <w:pPr>
        <w:spacing w:after="0"/>
      </w:pPr>
    </w:p>
    <w:p w14:paraId="2460ADF4" w14:textId="77777777" w:rsidR="00BF343E" w:rsidRDefault="00BF343E" w:rsidP="00C64A0C">
      <w:pPr>
        <w:spacing w:after="0"/>
      </w:pPr>
    </w:p>
    <w:p w14:paraId="013D84C4" w14:textId="77777777" w:rsidR="00C64A0C" w:rsidRPr="00B45C35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2E6821A7" w14:textId="27FE9783" w:rsidR="00420319" w:rsidRDefault="00C64A0C" w:rsidP="00420319">
      <w:pPr>
        <w:spacing w:after="0"/>
        <w:jc w:val="both"/>
        <w:rPr>
          <w:rFonts w:cs="Arial"/>
        </w:rPr>
      </w:pPr>
      <w:r w:rsidRPr="00420319">
        <w:t xml:space="preserve">Účelem sběru a zpracování osobních </w:t>
      </w:r>
      <w:r w:rsidR="00420319" w:rsidRPr="00420319">
        <w:t xml:space="preserve">týkajících se zakázek </w:t>
      </w:r>
      <w:r w:rsidRPr="00420319">
        <w:t>je prokázání řádného zadávání zakázek v rámci projektů podpořených z OP</w:t>
      </w:r>
      <w:r w:rsidR="00420319">
        <w:t xml:space="preserve"> LZ</w:t>
      </w:r>
      <w:r w:rsidRPr="00420319">
        <w:t xml:space="preserve">Z a dodržení pravidel veřejné soutěže. </w:t>
      </w:r>
      <w:r w:rsidRPr="00420319">
        <w:rPr>
          <w:rFonts w:cs="Arial"/>
        </w:rPr>
        <w:t>Z tohoto důvodu jsou osobní údaje zveřejněny na portálu OP</w:t>
      </w:r>
      <w:r w:rsidR="00420319">
        <w:rPr>
          <w:rFonts w:cs="Arial"/>
        </w:rPr>
        <w:t xml:space="preserve"> LZ</w:t>
      </w:r>
      <w:r w:rsidRPr="00420319">
        <w:rPr>
          <w:rFonts w:cs="Arial"/>
        </w:rPr>
        <w:t>Z (</w:t>
      </w:r>
      <w:hyperlink r:id="rId10" w:history="1">
        <w:r w:rsidRPr="00420319">
          <w:rPr>
            <w:rStyle w:val="Hypertextovodkaz"/>
            <w:rFonts w:cs="Arial"/>
          </w:rPr>
          <w:t>www.esfcr.cz</w:t>
        </w:r>
      </w:hyperlink>
      <w:r w:rsidRPr="00420319">
        <w:rPr>
          <w:rFonts w:cs="Arial"/>
        </w:rPr>
        <w:t xml:space="preserve">). </w:t>
      </w:r>
      <w:r w:rsidRPr="00420319">
        <w:t>Údaje mohou být v  případě kontroly či auditu dále zpřístupněny orgánům, které jsou oprávněny ke kontrole či auditu OP</w:t>
      </w:r>
      <w:r w:rsidR="00420319">
        <w:t xml:space="preserve"> LZ</w:t>
      </w:r>
      <w:r w:rsidRPr="00420319">
        <w:t>Z, kterými jsou</w:t>
      </w:r>
      <w:r>
        <w:t xml:space="preserve"> </w:t>
      </w:r>
      <w:r w:rsidRPr="00420319">
        <w:lastRenderedPageBreak/>
        <w:t xml:space="preserve">zejména </w:t>
      </w:r>
      <w:r w:rsidRPr="00420319">
        <w:rPr>
          <w:rFonts w:cs="Arial"/>
        </w:rPr>
        <w:t>orgány finanční správy, Ministerstvo financí, Nejvyšší kontrolní úřad, Evropská komise a Evropský účetní dvůr.</w:t>
      </w:r>
      <w:r w:rsidR="00420319">
        <w:rPr>
          <w:rFonts w:cs="Arial"/>
        </w:rPr>
        <w:t xml:space="preserve"> </w:t>
      </w:r>
    </w:p>
    <w:p w14:paraId="6F058608" w14:textId="6BDFE034" w:rsidR="00C64A0C" w:rsidRDefault="00C64A0C" w:rsidP="00420319">
      <w:pPr>
        <w:spacing w:after="0"/>
        <w:jc w:val="both"/>
      </w:pPr>
      <w:r>
        <w:t>Osobní údaje nejsou předávány do zemí mimo Evropskou unii, ani mezinárodním organizacím.</w:t>
      </w:r>
    </w:p>
    <w:p w14:paraId="44984AD0" w14:textId="77777777" w:rsidR="00C64A0C" w:rsidRDefault="00C64A0C" w:rsidP="00C64A0C">
      <w:pPr>
        <w:spacing w:after="0"/>
      </w:pPr>
    </w:p>
    <w:p w14:paraId="75606D85" w14:textId="4F72E46A" w:rsidR="00420319" w:rsidRDefault="00420319" w:rsidP="00C64A0C">
      <w:pPr>
        <w:spacing w:after="0"/>
      </w:pPr>
    </w:p>
    <w:p w14:paraId="217AED79" w14:textId="77777777" w:rsidR="00C64A0C" w:rsidRPr="000019A7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0A7EC010" w14:textId="77777777" w:rsidR="00420319" w:rsidRDefault="00420319" w:rsidP="00420319">
      <w:pPr>
        <w:spacing w:after="0"/>
        <w:jc w:val="both"/>
      </w:pPr>
      <w:r>
        <w:t xml:space="preserve">Výmaz všech kategorií údajů bude zajištěn v souladu s platnou legislativou.  Článek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>, o obecných ustanoveních o </w:t>
      </w:r>
      <w:r w:rsidRPr="00265090">
        <w:t>Evropském fondu pro regionální rozvoj, Evropském sociálním fondu</w:t>
      </w:r>
      <w:r>
        <w:t xml:space="preserve"> </w:t>
      </w:r>
      <w:r w:rsidRPr="00265090">
        <w:t>a Fondu soudržnosti</w:t>
      </w:r>
      <w:r>
        <w:t xml:space="preserve"> a o zrušení nařízení (ES) č. </w:t>
      </w:r>
      <w:r w:rsidRPr="00265090">
        <w:t>1260/1999</w:t>
      </w:r>
      <w:r>
        <w:t xml:space="preserve">, zavazuje Řídicí orgán OP LZZ k zajištění dostupnosti dokladů po dobu vymezenou od tzv. </w:t>
      </w:r>
      <w:r w:rsidRPr="00265090">
        <w:t>uzavření operačního programu</w:t>
      </w:r>
      <w:r>
        <w:t xml:space="preserve">. Nicméně lhůta navázaná na tzv. </w:t>
      </w:r>
      <w:r w:rsidRPr="00265090">
        <w:t>uzavření operačního programu</w:t>
      </w:r>
      <w:r>
        <w:t xml:space="preserve"> může být přerušena v případě jakéhokoli právního řízení či na základě žádosti Evropské komise. </w:t>
      </w:r>
    </w:p>
    <w:p w14:paraId="4A09CFAD" w14:textId="77777777" w:rsidR="00C64A0C" w:rsidRDefault="00C64A0C" w:rsidP="00420319">
      <w:pPr>
        <w:spacing w:after="0"/>
        <w:jc w:val="both"/>
      </w:pPr>
    </w:p>
    <w:p w14:paraId="7570FEC7" w14:textId="77777777" w:rsidR="00C64A0C" w:rsidRDefault="00C64A0C" w:rsidP="00C64A0C">
      <w:pPr>
        <w:spacing w:after="0"/>
      </w:pPr>
    </w:p>
    <w:p w14:paraId="0AEB1DD2" w14:textId="77777777" w:rsidR="00C64A0C" w:rsidRPr="00D20066" w:rsidRDefault="00C64A0C" w:rsidP="00C64A0C">
      <w:pPr>
        <w:pStyle w:val="Nadpis1"/>
        <w:keepLines w:val="0"/>
        <w:pageBreakBefore w:val="0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78E3A8C6" w14:textId="4465FCA2" w:rsidR="00C64A0C" w:rsidRPr="0002669E" w:rsidRDefault="00C64A0C" w:rsidP="00420319">
      <w:pPr>
        <w:spacing w:after="0"/>
        <w:jc w:val="both"/>
      </w:pPr>
      <w:r>
        <w:t xml:space="preserve">Všichni zaměstnanci Ministerstva práce a sociálních věcí jsou povinni dodržovat vnitřní předpisy upravující ochranu osobních údajů a také obecnější politiky jako je bezpečnostní politika ICT, </w:t>
      </w:r>
      <w:r w:rsidR="00420319">
        <w:t>zákon č. </w:t>
      </w:r>
      <w:r>
        <w:t xml:space="preserve">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>
        <w:t xml:space="preserve"> aj.</w:t>
      </w:r>
      <w:r w:rsidDel="00C2130C">
        <w:t xml:space="preserve"> </w:t>
      </w:r>
      <w:bookmarkStart w:id="1" w:name="_Toc336502281"/>
      <w:bookmarkStart w:id="2" w:name="_Toc429051075"/>
      <w:bookmarkStart w:id="3" w:name="_Toc430212243"/>
      <w:bookmarkStart w:id="4" w:name="_Toc503538874"/>
      <w:bookmarkStart w:id="5" w:name="_Toc503550134"/>
      <w:r w:rsidR="00420319">
        <w:t>Ministerstvo práce a </w:t>
      </w:r>
      <w:r>
        <w:t>sociálních věcí má nastaveny zásady h</w:t>
      </w:r>
      <w:r w:rsidRPr="00FC6175">
        <w:t>lášení</w:t>
      </w:r>
      <w:r>
        <w:t xml:space="preserve"> nedostatků</w:t>
      </w:r>
      <w:bookmarkEnd w:id="1"/>
      <w:bookmarkEnd w:id="2"/>
      <w:bookmarkEnd w:id="3"/>
      <w:bookmarkEnd w:id="4"/>
      <w:bookmarkEnd w:id="5"/>
      <w:r>
        <w:t xml:space="preserve">. </w:t>
      </w:r>
    </w:p>
    <w:p w14:paraId="50CEA991" w14:textId="77777777" w:rsidR="00C64A0C" w:rsidRPr="005410EF" w:rsidRDefault="00C64A0C" w:rsidP="00C64A0C">
      <w:pPr>
        <w:spacing w:after="0"/>
      </w:pPr>
    </w:p>
    <w:p w14:paraId="234C0069" w14:textId="77777777" w:rsidR="00C64A0C" w:rsidRPr="00B52832" w:rsidRDefault="00C64A0C" w:rsidP="00C64A0C">
      <w:pPr>
        <w:keepNext/>
        <w:spacing w:after="0"/>
      </w:pPr>
      <w:r w:rsidRPr="00B52832">
        <w:t>Obecně lze konstatovat, že Ministerstvo práce a sociálních věcí splňuje požadavky na ochranu osobních údajů ve všech těchto agendách:</w:t>
      </w:r>
    </w:p>
    <w:p w14:paraId="35B882BA" w14:textId="77777777" w:rsidR="00C64A0C" w:rsidRDefault="00C64A0C" w:rsidP="00C64A0C">
      <w:pPr>
        <w:pStyle w:val="Odstavecseseznamem"/>
        <w:keepNext/>
        <w:numPr>
          <w:ilvl w:val="0"/>
          <w:numId w:val="4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27BF776" w14:textId="77777777" w:rsidR="00C64A0C" w:rsidRPr="00B52832" w:rsidRDefault="00C64A0C" w:rsidP="00C64A0C">
      <w:pPr>
        <w:pStyle w:val="Odstavecseseznamem"/>
        <w:keepNext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68D10DD5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14:paraId="370C856A" w14:textId="77777777" w:rsidR="00C64A0C" w:rsidRPr="00B52832" w:rsidRDefault="00C64A0C" w:rsidP="00C64A0C">
      <w:pPr>
        <w:pStyle w:val="Odstavecseseznamem"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7667069A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69752CA4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4F3E8298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2C24D417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1BE94C27" w14:textId="77777777" w:rsidR="00C64A0C" w:rsidRDefault="00C64A0C" w:rsidP="00C64A0C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4A81CA07" w14:textId="47A07FC2" w:rsidR="005267B5" w:rsidRDefault="00C64A0C" w:rsidP="00420319">
      <w:pPr>
        <w:pStyle w:val="Odstavecseseznamem"/>
        <w:numPr>
          <w:ilvl w:val="0"/>
          <w:numId w:val="4"/>
        </w:numPr>
        <w:spacing w:after="0"/>
      </w:pPr>
      <w:r w:rsidRPr="00420319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420319">
        <w:rPr>
          <w:rFonts w:eastAsia="Times New Roman"/>
        </w:rPr>
        <w:t>zajištěna fyzická bezpečnost zařízení, kde jsou zpracovávány osobní údaje</w:t>
      </w:r>
      <w:r>
        <w:t>).</w:t>
      </w:r>
    </w:p>
    <w:sectPr w:rsidR="005267B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557D0" w14:textId="77777777" w:rsidR="00181DD1" w:rsidRDefault="00181DD1" w:rsidP="00DF6056">
      <w:pPr>
        <w:spacing w:after="0" w:line="240" w:lineRule="auto"/>
      </w:pPr>
      <w:r>
        <w:separator/>
      </w:r>
    </w:p>
  </w:endnote>
  <w:endnote w:type="continuationSeparator" w:id="0">
    <w:p w14:paraId="4A796423" w14:textId="77777777" w:rsidR="00181DD1" w:rsidRDefault="00181DD1" w:rsidP="00DF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05CE9" w14:textId="77777777" w:rsidR="00181DD1" w:rsidRDefault="00181DD1" w:rsidP="00DF6056">
      <w:pPr>
        <w:spacing w:after="0" w:line="240" w:lineRule="auto"/>
      </w:pPr>
      <w:r>
        <w:separator/>
      </w:r>
    </w:p>
  </w:footnote>
  <w:footnote w:type="continuationSeparator" w:id="0">
    <w:p w14:paraId="03A911DD" w14:textId="77777777" w:rsidR="00181DD1" w:rsidRDefault="00181DD1" w:rsidP="00DF6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B44B7" w14:textId="77777777" w:rsidR="00DF6056" w:rsidRDefault="00DF6056">
    <w:pPr>
      <w:pStyle w:val="Zhlav"/>
    </w:pPr>
    <w:r>
      <w:rPr>
        <w:noProof/>
        <w:lang w:eastAsia="cs-CZ"/>
      </w:rPr>
      <w:drawing>
        <wp:inline distT="0" distB="0" distL="0" distR="0" wp14:anchorId="40C1C645" wp14:editId="64E028B8">
          <wp:extent cx="5760720" cy="62103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Podorujeme_horizont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97F873" w14:textId="77777777" w:rsidR="00DF6056" w:rsidRDefault="00DF60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1D16FB"/>
    <w:rsid w:val="00420319"/>
    <w:rsid w:val="005267B5"/>
    <w:rsid w:val="00AF6E17"/>
    <w:rsid w:val="00B945C6"/>
    <w:rsid w:val="00BF343E"/>
    <w:rsid w:val="00C64A0C"/>
    <w:rsid w:val="00DF6056"/>
    <w:rsid w:val="00E7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E4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64A0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C64A0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C64A0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C64A0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C64A0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C64A0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64A0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4A0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4A0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64A0C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C64A0C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C64A0C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C64A0C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C64A0C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C64A0C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4A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4A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4A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64A0C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A0C"/>
    <w:pPr>
      <w:spacing w:after="220" w:line="240" w:lineRule="auto"/>
      <w:ind w:left="720"/>
      <w:contextualSpacing/>
      <w:jc w:val="both"/>
    </w:pPr>
    <w:rPr>
      <w:color w:val="000000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A0C"/>
    <w:rPr>
      <w:color w:val="000000"/>
    </w:rPr>
  </w:style>
  <w:style w:type="paragraph" w:styleId="Zkladntext">
    <w:name w:val="Body Text"/>
    <w:basedOn w:val="Normln"/>
    <w:link w:val="ZkladntextChar"/>
    <w:semiHidden/>
    <w:rsid w:val="00C64A0C"/>
    <w:pPr>
      <w:tabs>
        <w:tab w:val="left" w:pos="595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64A0C"/>
    <w:rPr>
      <w:rFonts w:ascii="Arial" w:eastAsia="Times New Roman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64A0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C64A0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C64A0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C64A0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C64A0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C64A0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64A0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4A0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4A0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64A0C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C64A0C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C64A0C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C64A0C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C64A0C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C64A0C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4A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4A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4A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64A0C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A0C"/>
    <w:pPr>
      <w:spacing w:after="220" w:line="240" w:lineRule="auto"/>
      <w:ind w:left="720"/>
      <w:contextualSpacing/>
      <w:jc w:val="both"/>
    </w:pPr>
    <w:rPr>
      <w:color w:val="000000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A0C"/>
    <w:rPr>
      <w:color w:val="000000"/>
    </w:rPr>
  </w:style>
  <w:style w:type="paragraph" w:styleId="Zkladntext">
    <w:name w:val="Body Text"/>
    <w:basedOn w:val="Normln"/>
    <w:link w:val="ZkladntextChar"/>
    <w:semiHidden/>
    <w:rsid w:val="00C64A0C"/>
    <w:pPr>
      <w:tabs>
        <w:tab w:val="left" w:pos="595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64A0C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esfc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fcr.cz/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0E63959C-34D4-4394-A175-9C2E31A751D4}"/>
</file>

<file path=customXml/itemProps2.xml><?xml version="1.0" encoding="utf-8"?>
<ds:datastoreItem xmlns:ds="http://schemas.openxmlformats.org/officeDocument/2006/customXml" ds:itemID="{979D2576-DC33-4DFC-8389-972742C36FF2}"/>
</file>

<file path=customXml/itemProps3.xml><?xml version="1.0" encoding="utf-8"?>
<ds:datastoreItem xmlns:ds="http://schemas.openxmlformats.org/officeDocument/2006/customXml" ds:itemID="{A6E182EA-9449-4F2E-98B7-C30B6E7B04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2018-06-18T08:40:00Z</dcterms:created>
  <dcterms:modified xsi:type="dcterms:W3CDTF">2018-06-18T08:40:00Z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