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>12378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394515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>HP-</w:t>
            </w:r>
            <w:proofErr w:type="spellStart"/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>Pelzer</w:t>
            </w:r>
            <w:proofErr w:type="spellEnd"/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 III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497F05">
              <w:rPr>
                <w:rFonts w:ascii="Arial" w:hAnsi="Arial" w:cs="Arial"/>
                <w:b/>
                <w:sz w:val="22"/>
                <w:szCs w:val="22"/>
              </w:rPr>
              <w:t>4.7</w:t>
            </w:r>
            <w:r w:rsidR="00394515">
              <w:rPr>
                <w:rFonts w:ascii="Arial" w:hAnsi="Arial" w:cs="Arial"/>
                <w:b/>
                <w:sz w:val="22"/>
                <w:szCs w:val="22"/>
              </w:rPr>
              <w:t>.2018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>HP-</w:t>
            </w:r>
            <w:proofErr w:type="spellStart"/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>Pelzer</w:t>
            </w:r>
            <w:proofErr w:type="spellEnd"/>
            <w:r w:rsidRPr="00497F05" w:rsidR="00497F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531D68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857534">
              <w:rPr>
                <w:rFonts w:ascii="Arial" w:hAnsi="Arial" w:cs="Arial"/>
                <w:sz w:val="22"/>
                <w:szCs w:val="22"/>
              </w:rPr>
              <w:t>18</w:t>
            </w:r>
            <w:bookmarkStart w:name="_GoBack" w:id="0"/>
            <w:bookmarkEnd w:id="0"/>
            <w:r w:rsidR="00497F05">
              <w:rPr>
                <w:rFonts w:ascii="Arial" w:hAnsi="Arial" w:cs="Arial"/>
                <w:sz w:val="22"/>
                <w:szCs w:val="22"/>
              </w:rPr>
              <w:t>.7</w:t>
            </w:r>
            <w:r w:rsidRPr="00E83C7C" w:rsidR="00394515">
              <w:rPr>
                <w:rFonts w:ascii="Arial" w:hAnsi="Arial" w:cs="Arial"/>
                <w:sz w:val="22"/>
                <w:szCs w:val="22"/>
              </w:rPr>
              <w:t>.2018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593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57534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E0DC1"/>
    <w:rsid w:val="00CF1ED1"/>
    <w:rsid w:val="00D206ED"/>
    <w:rsid w:val="00D2736F"/>
    <w:rsid w:val="00D71F1F"/>
    <w:rsid w:val="00DA1B09"/>
    <w:rsid w:val="00E0511A"/>
    <w:rsid w:val="00E11EC8"/>
    <w:rsid w:val="00E41CA1"/>
    <w:rsid w:val="00E43483"/>
    <w:rsid w:val="00E83C7C"/>
    <w:rsid w:val="00E84475"/>
    <w:rsid w:val="00EE51DC"/>
    <w:rsid w:val="00F1315E"/>
    <w:rsid w:val="00F23063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93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2870E3B-55D9-42AA-A44B-5F2C8F7F7D5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84</properties:Words>
  <properties:Characters>645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728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2018-07-17T09:50:00Z</dcterms:created>
  <dc:creator/>
  <cp:lastModifiedBy/>
  <cp:lastPrinted>2017-03-13T07:34:00Z</cp:lastPrinted>
  <dcterms:modified xmlns:xsi="http://www.w3.org/2001/XMLSchema-instance" xsi:type="dcterms:W3CDTF">2018-07-18T06:49:00Z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