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0E30C4" w:rsidR="005C6C32" w:rsidP="00D92737" w:rsidRDefault="005C6C32">
      <w:pPr>
        <w:rPr>
          <w:rFonts w:ascii="Arial" w:hAnsi="Arial" w:cs="Arial"/>
          <w:b/>
          <w:sz w:val="20"/>
          <w:szCs w:val="20"/>
        </w:rPr>
      </w:pPr>
      <w:r w:rsidRPr="000E30C4">
        <w:rPr>
          <w:rFonts w:ascii="Arial" w:hAnsi="Arial" w:cs="Arial"/>
          <w:b/>
          <w:sz w:val="20"/>
          <w:szCs w:val="20"/>
        </w:rPr>
        <w:t>Výzva k podání nabídek, na kterou se nevztahuje</w:t>
      </w:r>
      <w:r w:rsidRPr="000E30C4" w:rsidR="00E14E40">
        <w:rPr>
          <w:rFonts w:ascii="Arial" w:hAnsi="Arial" w:cs="Arial"/>
          <w:b/>
          <w:sz w:val="20"/>
          <w:szCs w:val="20"/>
        </w:rPr>
        <w:t xml:space="preserve"> </w:t>
      </w:r>
      <w:r w:rsidRPr="000E30C4" w:rsidR="00FA5DA8">
        <w:rPr>
          <w:rFonts w:ascii="Arial" w:hAnsi="Arial" w:cs="Arial"/>
          <w:b/>
          <w:sz w:val="20"/>
          <w:szCs w:val="20"/>
        </w:rPr>
        <w:t>postup pro zadávací řízení dle </w:t>
      </w:r>
      <w:r w:rsidRPr="000E30C4">
        <w:rPr>
          <w:rFonts w:ascii="Arial" w:hAnsi="Arial" w:cs="Arial"/>
          <w:b/>
          <w:sz w:val="20"/>
          <w:szCs w:val="20"/>
        </w:rPr>
        <w:t xml:space="preserve">zákona č. </w:t>
      </w:r>
      <w:r w:rsidRPr="000E30C4" w:rsidR="007E6E16">
        <w:rPr>
          <w:rFonts w:ascii="Arial" w:hAnsi="Arial" w:cs="Arial"/>
          <w:b/>
          <w:sz w:val="20"/>
          <w:szCs w:val="20"/>
        </w:rPr>
        <w:t>134/2016</w:t>
      </w:r>
      <w:r w:rsidRPr="000E30C4">
        <w:rPr>
          <w:rFonts w:ascii="Arial" w:hAnsi="Arial" w:cs="Arial"/>
          <w:b/>
          <w:sz w:val="20"/>
          <w:szCs w:val="20"/>
        </w:rPr>
        <w:t>.</w:t>
      </w:r>
      <w:r w:rsidRPr="000E30C4" w:rsidR="00FB60CE">
        <w:rPr>
          <w:rFonts w:ascii="Arial" w:hAnsi="Arial" w:cs="Arial"/>
          <w:b/>
          <w:sz w:val="20"/>
          <w:szCs w:val="20"/>
        </w:rPr>
        <w:t xml:space="preserve">, o </w:t>
      </w:r>
      <w:r w:rsidRPr="000E30C4" w:rsidR="007E6E16">
        <w:rPr>
          <w:rFonts w:ascii="Arial" w:hAnsi="Arial" w:cs="Arial"/>
          <w:b/>
          <w:sz w:val="20"/>
          <w:szCs w:val="20"/>
        </w:rPr>
        <w:t xml:space="preserve">zadávání </w:t>
      </w:r>
      <w:r w:rsidRPr="000E30C4" w:rsidR="00FB60CE">
        <w:rPr>
          <w:rFonts w:ascii="Arial" w:hAnsi="Arial" w:cs="Arial"/>
          <w:b/>
          <w:sz w:val="20"/>
          <w:szCs w:val="20"/>
        </w:rPr>
        <w:t>veřejných zakáz</w:t>
      </w:r>
      <w:r w:rsidRPr="000E30C4" w:rsidR="007E6E16">
        <w:rPr>
          <w:rFonts w:ascii="Arial" w:hAnsi="Arial" w:cs="Arial"/>
          <w:b/>
          <w:sz w:val="20"/>
          <w:szCs w:val="20"/>
        </w:rPr>
        <w:t>e</w:t>
      </w:r>
      <w:r w:rsidRPr="000E30C4" w:rsidR="00FB60CE">
        <w:rPr>
          <w:rFonts w:ascii="Arial" w:hAnsi="Arial" w:cs="Arial"/>
          <w:b/>
          <w:sz w:val="20"/>
          <w:szCs w:val="20"/>
        </w:rPr>
        <w:t>k</w:t>
      </w: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3284"/>
        <w:gridCol w:w="5788"/>
        <w:gridCol w:w="8"/>
      </w:tblGrid>
      <w:tr w:rsidRPr="000E30C4" w:rsidR="005C6C32" w:rsidTr="00E50090">
        <w:trPr>
          <w:gridAfter w:val="1"/>
          <w:wAfter w:w="8" w:type="dxa"/>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0E30C4" w:rsidR="005C6C32" w:rsidP="00D92737" w:rsidRDefault="005C6C32">
            <w:pPr>
              <w:pStyle w:val="Tabulkatext"/>
              <w:rPr>
                <w:rFonts w:ascii="Arial" w:hAnsi="Arial" w:cs="Arial"/>
                <w:b/>
                <w:bCs/>
                <w:szCs w:val="20"/>
              </w:rPr>
            </w:pPr>
            <w:r w:rsidRPr="000E30C4">
              <w:rPr>
                <w:rFonts w:ascii="Arial" w:hAnsi="Arial" w:cs="Arial"/>
                <w:b/>
                <w:bCs/>
                <w:szCs w:val="20"/>
              </w:rPr>
              <w:t xml:space="preserve">Číslo zakázky </w:t>
            </w:r>
            <w:r w:rsidRPr="000E30C4">
              <w:rPr>
                <w:rFonts w:ascii="Arial" w:hAnsi="Arial" w:cs="Arial"/>
                <w:szCs w:val="20"/>
              </w:rPr>
              <w:t>(bude doplněno MPSV při uveřejnění)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0E30C4" w:rsidR="005C6C32" w:rsidP="00D92737" w:rsidRDefault="005C6C32">
            <w:pPr>
              <w:pStyle w:val="Tabulkatext"/>
              <w:rPr>
                <w:rFonts w:ascii="Arial" w:hAnsi="Arial" w:cs="Arial"/>
                <w:b/>
                <w:szCs w:val="20"/>
              </w:rPr>
            </w:pPr>
          </w:p>
        </w:tc>
      </w:tr>
      <w:tr w:rsidRPr="000E30C4" w:rsidR="005C6C32" w:rsidTr="00630E04">
        <w:trPr>
          <w:gridAfter w:val="1"/>
          <w:wAfter w:w="8" w:type="dxa"/>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E30C4" w:rsidR="005C6C32" w:rsidP="00D92737" w:rsidRDefault="005C6C32">
            <w:pPr>
              <w:pStyle w:val="Tabulkatext"/>
              <w:rPr>
                <w:rFonts w:ascii="Arial" w:hAnsi="Arial" w:cs="Arial"/>
                <w:b/>
                <w:bCs/>
                <w:szCs w:val="20"/>
              </w:rPr>
            </w:pPr>
            <w:r w:rsidRPr="000E30C4">
              <w:rPr>
                <w:rFonts w:ascii="Arial" w:hAnsi="Arial" w:cs="Arial"/>
                <w:b/>
                <w:bCs/>
                <w:szCs w:val="20"/>
              </w:rPr>
              <w:t xml:space="preserve">Název </w:t>
            </w:r>
            <w:r w:rsidRPr="000E30C4" w:rsidR="00E14E40">
              <w:rPr>
                <w:rFonts w:ascii="Arial" w:hAnsi="Arial" w:cs="Arial"/>
                <w:b/>
                <w:bCs/>
                <w:szCs w:val="20"/>
              </w:rPr>
              <w:t>zakázky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0E30C4" w:rsidR="005C6C32" w:rsidP="00D92737" w:rsidRDefault="008D0C70">
            <w:pPr>
              <w:pStyle w:val="Tabulkatext"/>
              <w:rPr>
                <w:rFonts w:ascii="Arial" w:hAnsi="Arial" w:cs="Arial"/>
                <w:b/>
                <w:szCs w:val="20"/>
              </w:rPr>
            </w:pPr>
            <w:r>
              <w:rPr>
                <w:rFonts w:ascii="Arial" w:hAnsi="Arial" w:cs="Arial"/>
                <w:b/>
                <w:szCs w:val="20"/>
              </w:rPr>
              <w:t xml:space="preserve">Vyšetření hladiny </w:t>
            </w:r>
            <w:r w:rsidR="001B58EE">
              <w:rPr>
                <w:rFonts w:ascii="Arial" w:hAnsi="Arial" w:cs="Arial"/>
                <w:b/>
                <w:szCs w:val="20"/>
              </w:rPr>
              <w:t xml:space="preserve">celkového </w:t>
            </w:r>
            <w:r>
              <w:rPr>
                <w:rFonts w:ascii="Arial" w:hAnsi="Arial" w:cs="Arial"/>
                <w:b/>
                <w:szCs w:val="20"/>
              </w:rPr>
              <w:t xml:space="preserve">PSA </w:t>
            </w:r>
          </w:p>
        </w:tc>
      </w:tr>
      <w:tr w:rsidRPr="000E30C4" w:rsidR="005C6C32" w:rsidTr="00630E04">
        <w:trPr>
          <w:gridAfter w:val="1"/>
          <w:wAfter w:w="8" w:type="dxa"/>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E30C4" w:rsidR="005C6C32" w:rsidP="00D92737" w:rsidRDefault="005C6C32">
            <w:pPr>
              <w:pStyle w:val="Tabulkatext"/>
              <w:rPr>
                <w:rFonts w:ascii="Arial" w:hAnsi="Arial" w:cs="Arial"/>
                <w:b/>
                <w:bCs/>
                <w:szCs w:val="20"/>
              </w:rPr>
            </w:pPr>
            <w:r w:rsidRPr="000E30C4">
              <w:rPr>
                <w:rFonts w:ascii="Arial" w:hAnsi="Arial" w:cs="Arial"/>
                <w:b/>
                <w:bCs/>
                <w:szCs w:val="20"/>
              </w:rPr>
              <w:t xml:space="preserve">Druh zakázky </w:t>
            </w:r>
            <w:r w:rsidRPr="000E30C4">
              <w:rPr>
                <w:rFonts w:ascii="Arial" w:hAnsi="Arial" w:cs="Arial"/>
                <w:szCs w:val="20"/>
              </w:rPr>
              <w:t>(služba, dodávka nebo stavební práce)</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0E30C4" w:rsidR="005C6C32" w:rsidP="00D92737" w:rsidRDefault="009813E7">
            <w:pPr>
              <w:pStyle w:val="Tabulkatext"/>
              <w:rPr>
                <w:rFonts w:ascii="Arial" w:hAnsi="Arial" w:cs="Arial"/>
                <w:b/>
                <w:szCs w:val="20"/>
              </w:rPr>
            </w:pPr>
            <w:r w:rsidRPr="000E30C4">
              <w:rPr>
                <w:rFonts w:ascii="Arial" w:hAnsi="Arial" w:cs="Arial"/>
                <w:b/>
                <w:szCs w:val="20"/>
              </w:rPr>
              <w:t>Služba</w:t>
            </w:r>
          </w:p>
        </w:tc>
      </w:tr>
      <w:tr w:rsidRPr="000E30C4" w:rsidR="005C6C32" w:rsidTr="00630E04">
        <w:trPr>
          <w:gridAfter w:val="1"/>
          <w:wAfter w:w="8" w:type="dxa"/>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E30C4" w:rsidR="005C6C32" w:rsidP="00D92737" w:rsidRDefault="00E14E40">
            <w:pPr>
              <w:pStyle w:val="Tabulkatext"/>
              <w:rPr>
                <w:rFonts w:ascii="Arial" w:hAnsi="Arial" w:cs="Arial"/>
                <w:b/>
                <w:bCs/>
                <w:szCs w:val="20"/>
              </w:rPr>
            </w:pPr>
            <w:r w:rsidRPr="000E30C4">
              <w:rPr>
                <w:rFonts w:ascii="Arial" w:hAnsi="Arial" w:cs="Arial"/>
                <w:b/>
                <w:bCs/>
                <w:szCs w:val="20"/>
              </w:rPr>
              <w:t xml:space="preserve">Datum vyhlášení </w:t>
            </w:r>
            <w:r w:rsidRPr="000E30C4" w:rsidR="004B48DE">
              <w:rPr>
                <w:rFonts w:ascii="Arial" w:hAnsi="Arial" w:cs="Arial"/>
                <w:b/>
                <w:bCs/>
                <w:szCs w:val="20"/>
              </w:rPr>
              <w:t>výzvy k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0E30C4" w:rsidR="005C6C32" w:rsidP="00F211EC" w:rsidRDefault="00F211EC">
            <w:pPr>
              <w:pStyle w:val="Tabulkatext"/>
              <w:rPr>
                <w:rFonts w:ascii="Arial" w:hAnsi="Arial" w:cs="Arial"/>
                <w:b/>
                <w:szCs w:val="20"/>
              </w:rPr>
            </w:pPr>
            <w:r w:rsidRPr="00F211EC">
              <w:rPr>
                <w:rFonts w:ascii="Arial" w:hAnsi="Arial" w:cs="Arial"/>
                <w:b/>
                <w:szCs w:val="20"/>
              </w:rPr>
              <w:t>30</w:t>
            </w:r>
            <w:r w:rsidRPr="00F211EC" w:rsidR="001C3345">
              <w:rPr>
                <w:rFonts w:ascii="Arial" w:hAnsi="Arial" w:cs="Arial"/>
                <w:b/>
                <w:szCs w:val="20"/>
              </w:rPr>
              <w:t xml:space="preserve">. </w:t>
            </w:r>
            <w:r w:rsidRPr="00F211EC">
              <w:rPr>
                <w:rFonts w:ascii="Arial" w:hAnsi="Arial" w:cs="Arial"/>
                <w:b/>
                <w:szCs w:val="20"/>
              </w:rPr>
              <w:t>07</w:t>
            </w:r>
            <w:r w:rsidRPr="00F211EC" w:rsidR="001C3345">
              <w:rPr>
                <w:rFonts w:ascii="Arial" w:hAnsi="Arial" w:cs="Arial"/>
                <w:b/>
                <w:szCs w:val="20"/>
              </w:rPr>
              <w:t>. 2018</w:t>
            </w:r>
          </w:p>
        </w:tc>
      </w:tr>
      <w:tr w:rsidRPr="000E30C4" w:rsidR="005C6C32" w:rsidTr="00E50090">
        <w:trPr>
          <w:gridAfter w:val="1"/>
          <w:wAfter w:w="8" w:type="dxa"/>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0E30C4" w:rsidR="005C6C32" w:rsidP="00D92737" w:rsidRDefault="00E14E40">
            <w:pPr>
              <w:pStyle w:val="Tabulkatext"/>
              <w:rPr>
                <w:rFonts w:ascii="Arial" w:hAnsi="Arial" w:cs="Arial"/>
                <w:b/>
                <w:szCs w:val="20"/>
              </w:rPr>
            </w:pPr>
            <w:r w:rsidRPr="000E30C4">
              <w:rPr>
                <w:rFonts w:ascii="Arial" w:hAnsi="Arial" w:cs="Arial"/>
                <w:b/>
                <w:szCs w:val="20"/>
              </w:rPr>
              <w:t>Registrační číslo projektu</w:t>
            </w:r>
          </w:p>
        </w:tc>
        <w:tc>
          <w:tcPr>
            <w:tcW w:w="5788" w:type="dxa"/>
            <w:tcBorders>
              <w:top w:val="single" w:color="000000" w:sz="6" w:space="0"/>
              <w:left w:val="single" w:color="auto" w:sz="4" w:space="0"/>
              <w:bottom w:val="single" w:color="000000" w:sz="6" w:space="0"/>
              <w:right w:val="single" w:color="000000" w:sz="6" w:space="0"/>
            </w:tcBorders>
            <w:vAlign w:val="center"/>
          </w:tcPr>
          <w:p w:rsidRPr="000E30C4" w:rsidR="000C0FA8" w:rsidP="00D92737" w:rsidRDefault="008D0C70">
            <w:pPr>
              <w:pStyle w:val="Tabulkatext"/>
              <w:rPr>
                <w:rFonts w:ascii="Arial" w:hAnsi="Arial" w:cs="Arial"/>
                <w:szCs w:val="20"/>
              </w:rPr>
            </w:pPr>
            <w:r w:rsidRPr="009F5D0D">
              <w:rPr>
                <w:rFonts w:cstheme="minorHAnsi"/>
                <w:iCs/>
                <w:color w:val="auto"/>
                <w:szCs w:val="20"/>
              </w:rPr>
              <w:t>CZ.03.2.63/0.0/0.0/15_039/0008167</w:t>
            </w:r>
          </w:p>
        </w:tc>
      </w:tr>
      <w:tr w:rsidRPr="000E30C4" w:rsidR="005C6C32" w:rsidTr="00E50090">
        <w:trPr>
          <w:gridAfter w:val="1"/>
          <w:wAfter w:w="8" w:type="dxa"/>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0E30C4" w:rsidR="005C6C32" w:rsidP="00D92737" w:rsidRDefault="00E14E40">
            <w:pPr>
              <w:pStyle w:val="Tabulkatext"/>
              <w:rPr>
                <w:rFonts w:ascii="Arial" w:hAnsi="Arial" w:cs="Arial"/>
                <w:b/>
                <w:bCs/>
                <w:szCs w:val="20"/>
              </w:rPr>
            </w:pPr>
            <w:r w:rsidRPr="000E30C4">
              <w:rPr>
                <w:rFonts w:ascii="Arial" w:hAnsi="Arial" w:cs="Arial"/>
                <w:b/>
                <w:bCs/>
                <w:szCs w:val="20"/>
              </w:rPr>
              <w:t>Název projektu</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8D0C70" w:rsidR="005C6C32" w:rsidP="00D92737" w:rsidRDefault="008D0C70">
            <w:pPr>
              <w:pStyle w:val="Tabulkatext"/>
              <w:rPr>
                <w:rFonts w:ascii="Arial" w:hAnsi="Arial" w:cs="Arial"/>
                <w:szCs w:val="20"/>
              </w:rPr>
            </w:pPr>
            <w:r w:rsidRPr="008D0C70">
              <w:rPr>
                <w:rFonts w:cstheme="minorHAnsi"/>
                <w:iCs/>
                <w:color w:val="auto"/>
                <w:szCs w:val="20"/>
              </w:rPr>
              <w:t>Program časného záchytu karcinomu prostaty u populace mužů v dispenzární péči po onkologických onemocněních</w:t>
            </w:r>
          </w:p>
        </w:tc>
      </w:tr>
      <w:tr w:rsidRPr="000E30C4" w:rsidR="005C6C32" w:rsidTr="00630E04">
        <w:trPr>
          <w:gridAfter w:val="1"/>
          <w:wAfter w:w="8" w:type="dxa"/>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E30C4" w:rsidR="005C6C32" w:rsidP="00D92737" w:rsidRDefault="005C6C32">
            <w:pPr>
              <w:pStyle w:val="Tabulkatext"/>
              <w:rPr>
                <w:rFonts w:ascii="Arial" w:hAnsi="Arial" w:cs="Arial"/>
                <w:b/>
                <w:bCs/>
                <w:szCs w:val="20"/>
              </w:rPr>
            </w:pPr>
            <w:r w:rsidRPr="000E30C4">
              <w:rPr>
                <w:rFonts w:ascii="Arial" w:hAnsi="Arial" w:cs="Arial"/>
                <w:b/>
                <w:bCs/>
                <w:szCs w:val="20"/>
              </w:rPr>
              <w:t>Ná</w:t>
            </w:r>
            <w:r w:rsidRPr="000E30C4" w:rsidR="00E14E40">
              <w:rPr>
                <w:rFonts w:ascii="Arial" w:hAnsi="Arial" w:cs="Arial"/>
                <w:b/>
                <w:bCs/>
                <w:szCs w:val="20"/>
              </w:rPr>
              <w:t>zev / obchodní firma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0E30C4" w:rsidR="005C6C32" w:rsidP="00D92737" w:rsidRDefault="009813E7">
            <w:pPr>
              <w:pStyle w:val="Tabulkatext"/>
              <w:rPr>
                <w:rFonts w:ascii="Arial" w:hAnsi="Arial" w:cs="Arial"/>
                <w:szCs w:val="20"/>
              </w:rPr>
            </w:pPr>
            <w:r w:rsidRPr="000E30C4">
              <w:rPr>
                <w:rFonts w:ascii="Arial" w:hAnsi="Arial" w:cs="Arial"/>
                <w:szCs w:val="20"/>
              </w:rPr>
              <w:t xml:space="preserve">Ústav zdravotnických informací a statistiky </w:t>
            </w:r>
            <w:r w:rsidRPr="000E30C4" w:rsidR="001C3345">
              <w:rPr>
                <w:rFonts w:ascii="Arial" w:hAnsi="Arial" w:cs="Arial"/>
                <w:szCs w:val="20"/>
              </w:rPr>
              <w:t>České republiky</w:t>
            </w:r>
          </w:p>
        </w:tc>
      </w:tr>
      <w:tr w:rsidRPr="000E30C4" w:rsidR="005C6C32" w:rsidTr="00630E04">
        <w:trPr>
          <w:gridAfter w:val="1"/>
          <w:wAfter w:w="8" w:type="dxa"/>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E30C4" w:rsidR="005C6C32" w:rsidP="00D92737" w:rsidRDefault="005C6C32">
            <w:pPr>
              <w:pStyle w:val="Tabulkatext"/>
              <w:rPr>
                <w:rFonts w:ascii="Arial" w:hAnsi="Arial" w:cs="Arial"/>
                <w:b/>
                <w:bCs/>
                <w:szCs w:val="20"/>
              </w:rPr>
            </w:pPr>
            <w:r w:rsidRPr="000E30C4">
              <w:rPr>
                <w:rFonts w:ascii="Arial" w:hAnsi="Arial" w:cs="Arial"/>
                <w:b/>
                <w:bCs/>
                <w:szCs w:val="20"/>
              </w:rPr>
              <w:t xml:space="preserve">Sídlo </w:t>
            </w:r>
            <w:r w:rsidRPr="000E30C4" w:rsidR="00E14E40">
              <w:rPr>
                <w:rFonts w:ascii="Arial" w:hAnsi="Arial" w:cs="Arial"/>
                <w:b/>
                <w:bCs/>
                <w:szCs w:val="20"/>
              </w:rPr>
              <w:t>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0E30C4" w:rsidR="005C6C32" w:rsidP="00D92737" w:rsidRDefault="001C3345">
            <w:pPr>
              <w:pStyle w:val="Tabulkatext"/>
              <w:rPr>
                <w:rFonts w:ascii="Arial" w:hAnsi="Arial" w:cs="Arial"/>
                <w:szCs w:val="20"/>
              </w:rPr>
            </w:pPr>
            <w:r w:rsidRPr="000E30C4">
              <w:rPr>
                <w:rFonts w:ascii="Arial" w:hAnsi="Arial" w:cs="Arial"/>
                <w:szCs w:val="20"/>
              </w:rPr>
              <w:t xml:space="preserve">Palackého nám. 4, P. O. BOX 60, Praha 2 - Nové Město, </w:t>
            </w:r>
            <w:r w:rsidRPr="000E30C4" w:rsidR="00035752">
              <w:rPr>
                <w:rFonts w:ascii="Arial" w:hAnsi="Arial" w:cs="Arial"/>
                <w:szCs w:val="20"/>
              </w:rPr>
              <w:br/>
            </w:r>
            <w:r w:rsidRPr="000E30C4">
              <w:rPr>
                <w:rFonts w:ascii="Arial" w:hAnsi="Arial" w:cs="Arial"/>
                <w:szCs w:val="20"/>
              </w:rPr>
              <w:t>128 01</w:t>
            </w:r>
          </w:p>
        </w:tc>
      </w:tr>
      <w:tr w:rsidRPr="000E30C4" w:rsidR="005C6C32" w:rsidTr="00630E04">
        <w:trPr>
          <w:gridAfter w:val="1"/>
          <w:wAfter w:w="8" w:type="dxa"/>
          <w:trHeight w:val="20"/>
        </w:trPr>
        <w:tc>
          <w:tcPr>
            <w:tcW w:w="32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0E30C4" w:rsidR="005C6C32" w:rsidP="00D92737" w:rsidRDefault="005C6C32">
            <w:pPr>
              <w:pStyle w:val="Tabulkatext"/>
              <w:rPr>
                <w:rFonts w:ascii="Arial" w:hAnsi="Arial" w:cs="Arial"/>
                <w:b/>
                <w:bCs/>
                <w:szCs w:val="20"/>
              </w:rPr>
            </w:pPr>
            <w:r w:rsidRPr="000E30C4">
              <w:rPr>
                <w:rFonts w:ascii="Arial" w:hAnsi="Arial" w:cs="Arial"/>
                <w:b/>
                <w:bCs/>
                <w:szCs w:val="20"/>
              </w:rPr>
              <w:t xml:space="preserve">Osoba oprávněná jednat za zadavatele, </w:t>
            </w:r>
            <w:r w:rsidRPr="000E30C4" w:rsidR="00E14E40">
              <w:rPr>
                <w:rFonts w:ascii="Arial" w:hAnsi="Arial" w:cs="Arial"/>
                <w:b/>
                <w:bCs/>
                <w:szCs w:val="20"/>
              </w:rPr>
              <w:t xml:space="preserve">její telefon </w:t>
            </w:r>
            <w:r w:rsidRPr="000E30C4" w:rsidR="00B3216D">
              <w:rPr>
                <w:rFonts w:ascii="Arial" w:hAnsi="Arial" w:cs="Arial"/>
                <w:b/>
                <w:bCs/>
                <w:szCs w:val="20"/>
              </w:rPr>
              <w:br/>
            </w:r>
            <w:r w:rsidRPr="000E30C4" w:rsidR="00E14E40">
              <w:rPr>
                <w:rFonts w:ascii="Arial" w:hAnsi="Arial" w:cs="Arial"/>
                <w:b/>
                <w:bCs/>
                <w:szCs w:val="20"/>
              </w:rPr>
              <w:t>a e-mailová adresa</w:t>
            </w:r>
          </w:p>
        </w:tc>
        <w:tc>
          <w:tcPr>
            <w:tcW w:w="5788"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0E30C4" w:rsidR="005C6C32" w:rsidP="00D92737" w:rsidRDefault="008D0C70">
            <w:pPr>
              <w:pStyle w:val="Tabulkatext"/>
              <w:rPr>
                <w:rFonts w:ascii="Arial" w:hAnsi="Arial" w:cs="Arial"/>
                <w:szCs w:val="20"/>
              </w:rPr>
            </w:pPr>
            <w:r>
              <w:rPr>
                <w:rFonts w:ascii="Arial" w:hAnsi="Arial" w:cs="Arial"/>
                <w:szCs w:val="20"/>
              </w:rPr>
              <w:t>doc.</w:t>
            </w:r>
            <w:r w:rsidRPr="000E30C4" w:rsidR="009813E7">
              <w:rPr>
                <w:rFonts w:ascii="Arial" w:hAnsi="Arial" w:cs="Arial"/>
                <w:szCs w:val="20"/>
              </w:rPr>
              <w:t xml:space="preserve"> RNDr. Ladislav Dušek, Ph.D.</w:t>
            </w:r>
          </w:p>
          <w:p w:rsidRPr="000E30C4" w:rsidR="001C3345" w:rsidP="00D92737" w:rsidRDefault="001C3345">
            <w:pPr>
              <w:pStyle w:val="Tabulkatext"/>
              <w:rPr>
                <w:rFonts w:ascii="Arial" w:hAnsi="Arial" w:cs="Arial"/>
                <w:szCs w:val="20"/>
              </w:rPr>
            </w:pPr>
            <w:r w:rsidRPr="000E30C4">
              <w:rPr>
                <w:rFonts w:ascii="Arial" w:hAnsi="Arial" w:cs="Arial"/>
                <w:szCs w:val="20"/>
              </w:rPr>
              <w:t>ředitel</w:t>
            </w:r>
          </w:p>
          <w:p w:rsidRPr="000E30C4" w:rsidR="001C3345" w:rsidP="00D92737" w:rsidRDefault="001C3345">
            <w:pPr>
              <w:pStyle w:val="Tabulkatext"/>
              <w:rPr>
                <w:rFonts w:ascii="Arial" w:hAnsi="Arial" w:cs="Arial"/>
                <w:szCs w:val="20"/>
              </w:rPr>
            </w:pPr>
            <w:r w:rsidRPr="000E30C4">
              <w:rPr>
                <w:rFonts w:ascii="Arial" w:hAnsi="Arial" w:cs="Arial"/>
                <w:szCs w:val="20"/>
              </w:rPr>
              <w:t>Telefon: +420 224 972 712</w:t>
            </w:r>
          </w:p>
          <w:p w:rsidRPr="000E30C4" w:rsidR="001C3345" w:rsidP="00D92737" w:rsidRDefault="001C3345">
            <w:pPr>
              <w:pStyle w:val="Tabulkatext"/>
              <w:rPr>
                <w:rFonts w:ascii="Arial" w:hAnsi="Arial" w:cs="Arial"/>
                <w:szCs w:val="20"/>
              </w:rPr>
            </w:pPr>
            <w:r w:rsidRPr="000E30C4">
              <w:rPr>
                <w:rFonts w:ascii="Arial" w:hAnsi="Arial" w:cs="Arial"/>
                <w:szCs w:val="20"/>
              </w:rPr>
              <w:t xml:space="preserve">E-mail: </w:t>
            </w:r>
            <w:hyperlink w:history="true" r:id="rId9">
              <w:r w:rsidRPr="000E30C4">
                <w:rPr>
                  <w:rStyle w:val="Hypertextovodkaz"/>
                  <w:rFonts w:ascii="Arial" w:hAnsi="Arial" w:cs="Arial"/>
                  <w:szCs w:val="20"/>
                </w:rPr>
                <w:t>Ladislav.Dusek@uzis.cz</w:t>
              </w:r>
            </w:hyperlink>
            <w:r w:rsidRPr="000E30C4">
              <w:rPr>
                <w:rFonts w:ascii="Arial" w:hAnsi="Arial" w:cs="Arial"/>
                <w:szCs w:val="20"/>
              </w:rPr>
              <w:t xml:space="preserve"> </w:t>
            </w:r>
          </w:p>
        </w:tc>
      </w:tr>
      <w:tr w:rsidRPr="000E30C4" w:rsidR="005C6C32" w:rsidTr="00630E04">
        <w:trPr>
          <w:gridAfter w:val="1"/>
          <w:wAfter w:w="8" w:type="dxa"/>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E30C4" w:rsidR="005C6C32" w:rsidP="00D92737" w:rsidRDefault="00E14E40">
            <w:pPr>
              <w:pStyle w:val="Tabulkatext"/>
              <w:rPr>
                <w:rFonts w:ascii="Arial" w:hAnsi="Arial" w:cs="Arial"/>
                <w:b/>
                <w:bCs/>
                <w:szCs w:val="20"/>
              </w:rPr>
            </w:pPr>
            <w:r w:rsidRPr="000E30C4">
              <w:rPr>
                <w:rFonts w:ascii="Arial" w:hAnsi="Arial" w:cs="Arial"/>
                <w:b/>
                <w:bCs/>
                <w:szCs w:val="20"/>
              </w:rPr>
              <w:t>IČ zadavatele</w:t>
            </w:r>
            <w:r w:rsidRPr="000E30C4" w:rsidR="004B48DE">
              <w:rPr>
                <w:rFonts w:ascii="Arial" w:hAnsi="Arial" w:cs="Arial"/>
                <w:b/>
                <w:bCs/>
                <w:szCs w:val="20"/>
              </w:rPr>
              <w:t xml:space="preserve"> / DIČ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0E30C4" w:rsidR="005C6C32" w:rsidP="00D92737" w:rsidRDefault="009813E7">
            <w:pPr>
              <w:pStyle w:val="Tabulkatext"/>
              <w:rPr>
                <w:rFonts w:ascii="Arial" w:hAnsi="Arial" w:cs="Arial"/>
                <w:szCs w:val="20"/>
              </w:rPr>
            </w:pPr>
            <w:r w:rsidRPr="000E30C4">
              <w:rPr>
                <w:rFonts w:ascii="Arial" w:hAnsi="Arial" w:cs="Arial"/>
                <w:szCs w:val="20"/>
              </w:rPr>
              <w:t>00023833</w:t>
            </w:r>
          </w:p>
        </w:tc>
      </w:tr>
      <w:tr w:rsidRPr="000E30C4" w:rsidR="005C6C32" w:rsidTr="00630E04">
        <w:trPr>
          <w:gridAfter w:val="1"/>
          <w:wAfter w:w="8" w:type="dxa"/>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E30C4" w:rsidR="005C6C32" w:rsidP="00D92737" w:rsidRDefault="005C6C32">
            <w:pPr>
              <w:pStyle w:val="Tabulkatext"/>
              <w:rPr>
                <w:rFonts w:ascii="Arial" w:hAnsi="Arial" w:cs="Arial"/>
                <w:b/>
                <w:bCs/>
                <w:szCs w:val="20"/>
              </w:rPr>
            </w:pPr>
            <w:r w:rsidRPr="000E30C4">
              <w:rPr>
                <w:rFonts w:ascii="Arial" w:hAnsi="Arial" w:cs="Arial"/>
                <w:b/>
                <w:bCs/>
                <w:szCs w:val="20"/>
              </w:rPr>
              <w:t>Kontaktní osoba zadavatele ve věci zakázky, její telefon a e-mailová adresa</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0E30C4" w:rsidR="005C6C32" w:rsidP="00D92737" w:rsidRDefault="009813E7">
            <w:pPr>
              <w:pStyle w:val="Tabulkatext"/>
              <w:rPr>
                <w:rFonts w:ascii="Arial" w:hAnsi="Arial" w:cs="Arial"/>
                <w:szCs w:val="20"/>
              </w:rPr>
            </w:pPr>
            <w:r w:rsidRPr="000E30C4">
              <w:rPr>
                <w:rFonts w:ascii="Arial" w:hAnsi="Arial" w:cs="Arial"/>
                <w:szCs w:val="20"/>
              </w:rPr>
              <w:t>JUDr. Richard Galuška</w:t>
            </w:r>
          </w:p>
          <w:p w:rsidRPr="000E30C4" w:rsidR="009813E7" w:rsidP="00D92737" w:rsidRDefault="009813E7">
            <w:pPr>
              <w:pStyle w:val="Tabulkatext"/>
              <w:rPr>
                <w:rFonts w:ascii="Arial" w:hAnsi="Arial" w:cs="Arial"/>
                <w:szCs w:val="20"/>
              </w:rPr>
            </w:pPr>
            <w:r w:rsidRPr="000E30C4">
              <w:rPr>
                <w:rFonts w:ascii="Arial" w:hAnsi="Arial" w:cs="Arial"/>
                <w:szCs w:val="20"/>
              </w:rPr>
              <w:t>Tel</w:t>
            </w:r>
            <w:r w:rsidRPr="000E30C4" w:rsidR="001C3345">
              <w:rPr>
                <w:rFonts w:ascii="Arial" w:hAnsi="Arial" w:cs="Arial"/>
                <w:szCs w:val="20"/>
              </w:rPr>
              <w:t>efon</w:t>
            </w:r>
            <w:r w:rsidRPr="000E30C4">
              <w:rPr>
                <w:rFonts w:ascii="Arial" w:hAnsi="Arial" w:cs="Arial"/>
                <w:szCs w:val="20"/>
              </w:rPr>
              <w:t xml:space="preserve">: </w:t>
            </w:r>
            <w:r w:rsidRPr="000E30C4" w:rsidR="001C3345">
              <w:rPr>
                <w:rFonts w:ascii="Arial" w:hAnsi="Arial" w:cs="Arial"/>
                <w:szCs w:val="20"/>
              </w:rPr>
              <w:t xml:space="preserve">+420 </w:t>
            </w:r>
            <w:r w:rsidRPr="000E30C4">
              <w:rPr>
                <w:rFonts w:ascii="Arial" w:hAnsi="Arial" w:cs="Arial"/>
                <w:szCs w:val="20"/>
              </w:rPr>
              <w:t>224 972</w:t>
            </w:r>
            <w:r w:rsidRPr="000E30C4" w:rsidR="001C3345">
              <w:rPr>
                <w:rFonts w:ascii="Arial" w:hAnsi="Arial" w:cs="Arial"/>
                <w:szCs w:val="20"/>
              </w:rPr>
              <w:t> </w:t>
            </w:r>
            <w:r w:rsidRPr="000E30C4">
              <w:rPr>
                <w:rFonts w:ascii="Arial" w:hAnsi="Arial" w:cs="Arial"/>
                <w:szCs w:val="20"/>
              </w:rPr>
              <w:t>112</w:t>
            </w:r>
          </w:p>
          <w:p w:rsidRPr="000E30C4" w:rsidR="001C3345" w:rsidP="000D372B" w:rsidRDefault="001C3345">
            <w:pPr>
              <w:pStyle w:val="Tabulkatext"/>
              <w:rPr>
                <w:rFonts w:ascii="Arial" w:hAnsi="Arial" w:cs="Arial"/>
                <w:szCs w:val="20"/>
              </w:rPr>
            </w:pPr>
            <w:r w:rsidRPr="000E30C4">
              <w:rPr>
                <w:rFonts w:ascii="Arial" w:hAnsi="Arial" w:cs="Arial"/>
                <w:szCs w:val="20"/>
              </w:rPr>
              <w:t>E-mail:</w:t>
            </w:r>
            <w:r w:rsidRPr="000E30C4" w:rsidR="000D372B">
              <w:rPr>
                <w:szCs w:val="20"/>
              </w:rPr>
              <w:t>pravnivz@uzis.cz</w:t>
            </w:r>
            <w:r w:rsidRPr="000E30C4">
              <w:rPr>
                <w:rFonts w:ascii="Arial" w:hAnsi="Arial" w:cs="Arial"/>
                <w:szCs w:val="20"/>
              </w:rPr>
              <w:t xml:space="preserve"> </w:t>
            </w:r>
          </w:p>
        </w:tc>
      </w:tr>
      <w:tr w:rsidRPr="000E30C4" w:rsidR="005C6C32" w:rsidTr="00630E04">
        <w:trPr>
          <w:gridAfter w:val="1"/>
          <w:wAfter w:w="8" w:type="dxa"/>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E30C4" w:rsidR="005C6C32" w:rsidP="00D92737" w:rsidRDefault="00B3216D">
            <w:pPr>
              <w:pStyle w:val="Tabulkatext"/>
              <w:rPr>
                <w:rFonts w:ascii="Arial" w:hAnsi="Arial" w:cs="Arial"/>
                <w:b/>
                <w:bCs/>
                <w:szCs w:val="20"/>
              </w:rPr>
            </w:pPr>
            <w:r w:rsidRPr="000E30C4">
              <w:rPr>
                <w:rFonts w:ascii="Arial" w:hAnsi="Arial" w:cs="Arial"/>
                <w:b/>
                <w:bCs/>
                <w:szCs w:val="20"/>
              </w:rPr>
              <w:t>Lhůta pro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FA35E3" w:rsidR="005C6C32" w:rsidP="00DE179F" w:rsidRDefault="007764CD">
            <w:pPr>
              <w:pStyle w:val="Tabulkatext"/>
              <w:rPr>
                <w:rFonts w:ascii="Arial" w:hAnsi="Arial" w:cs="Arial"/>
                <w:szCs w:val="20"/>
              </w:rPr>
            </w:pPr>
            <w:r w:rsidRPr="00FA35E3">
              <w:rPr>
                <w:rFonts w:ascii="Arial" w:hAnsi="Arial" w:cs="Arial"/>
                <w:szCs w:val="20"/>
              </w:rPr>
              <w:t>10. 09</w:t>
            </w:r>
            <w:r w:rsidRPr="00FA35E3" w:rsidR="001C3345">
              <w:rPr>
                <w:rFonts w:ascii="Arial" w:hAnsi="Arial" w:cs="Arial"/>
                <w:szCs w:val="20"/>
              </w:rPr>
              <w:t xml:space="preserve">. 2018 (do </w:t>
            </w:r>
            <w:r w:rsidRPr="00FA35E3" w:rsidR="00DE179F">
              <w:rPr>
                <w:rFonts w:ascii="Arial" w:hAnsi="Arial" w:cs="Arial"/>
                <w:szCs w:val="20"/>
              </w:rPr>
              <w:t>10</w:t>
            </w:r>
            <w:r w:rsidRPr="00FA35E3" w:rsidR="001C3345">
              <w:rPr>
                <w:rFonts w:ascii="Arial" w:hAnsi="Arial" w:cs="Arial"/>
                <w:szCs w:val="20"/>
              </w:rPr>
              <w:t>:00 hodin)</w:t>
            </w:r>
            <w:r w:rsidRPr="00FA35E3" w:rsidR="005C6C32">
              <w:rPr>
                <w:rFonts w:ascii="Arial" w:hAnsi="Arial" w:cs="Arial"/>
                <w:szCs w:val="20"/>
              </w:rPr>
              <w:t xml:space="preserve"> </w:t>
            </w:r>
          </w:p>
        </w:tc>
      </w:tr>
      <w:tr w:rsidRPr="000E30C4" w:rsidR="005C6C32" w:rsidTr="00630E04">
        <w:trPr>
          <w:gridAfter w:val="1"/>
          <w:wAfter w:w="8" w:type="dxa"/>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E30C4" w:rsidR="005C6C32" w:rsidP="00D92737" w:rsidRDefault="005C6C32">
            <w:pPr>
              <w:pStyle w:val="Tabulkatext"/>
              <w:rPr>
                <w:rFonts w:ascii="Arial" w:hAnsi="Arial" w:cs="Arial"/>
                <w:b/>
                <w:bCs/>
                <w:szCs w:val="20"/>
              </w:rPr>
            </w:pPr>
            <w:r w:rsidRPr="000E30C4">
              <w:rPr>
                <w:rFonts w:ascii="Arial" w:hAnsi="Arial" w:cs="Arial"/>
                <w:b/>
                <w:bCs/>
                <w:szCs w:val="20"/>
              </w:rPr>
              <w:t>Místo pro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0E30C4" w:rsidR="005C6C32" w:rsidP="000D372B" w:rsidRDefault="00860F9D">
            <w:pPr>
              <w:spacing w:after="0"/>
              <w:jc w:val="left"/>
              <w:rPr>
                <w:rFonts w:ascii="Arial" w:hAnsi="Arial" w:cs="Arial"/>
                <w:sz w:val="20"/>
                <w:szCs w:val="20"/>
              </w:rPr>
            </w:pPr>
            <w:r w:rsidRPr="000E30C4">
              <w:rPr>
                <w:rFonts w:ascii="Arial" w:hAnsi="Arial" w:cs="Arial"/>
                <w:sz w:val="20"/>
                <w:szCs w:val="20"/>
              </w:rPr>
              <w:t>Elektronicky podaná nabídka</w:t>
            </w:r>
            <w:r w:rsidRPr="000E30C4" w:rsidR="000D372B">
              <w:rPr>
                <w:rFonts w:ascii="Arial" w:hAnsi="Arial" w:cs="Arial"/>
                <w:sz w:val="20"/>
                <w:szCs w:val="20"/>
              </w:rPr>
              <w:t xml:space="preserve"> </w:t>
            </w:r>
            <w:r w:rsidRPr="000E30C4">
              <w:rPr>
                <w:rFonts w:ascii="Arial" w:hAnsi="Arial" w:cs="Arial"/>
                <w:sz w:val="20"/>
                <w:szCs w:val="20"/>
              </w:rPr>
              <w:t xml:space="preserve">prostřednictvím elektronického nástroje – profilu zadavatele na adrese </w:t>
            </w:r>
            <w:hyperlink w:history="true" r:id="rId10">
              <w:r w:rsidRPr="000E30C4" w:rsidR="000D372B">
                <w:rPr>
                  <w:rStyle w:val="Hypertextovodkaz"/>
                  <w:rFonts w:ascii="Arial" w:hAnsi="Arial" w:cs="Arial"/>
                  <w:sz w:val="20"/>
                  <w:szCs w:val="20"/>
                </w:rPr>
                <w:t>https://www.tendermarket.cz/Z00000550.profil</w:t>
              </w:r>
            </w:hyperlink>
            <w:r w:rsidRPr="000E30C4">
              <w:rPr>
                <w:rFonts w:ascii="Arial" w:hAnsi="Arial" w:cs="Arial"/>
                <w:sz w:val="20"/>
                <w:szCs w:val="20"/>
              </w:rPr>
              <w:t xml:space="preserve">.  </w:t>
            </w:r>
          </w:p>
        </w:tc>
      </w:tr>
      <w:tr w:rsidRPr="000E30C4" w:rsidR="00E14E40" w:rsidTr="00630E04">
        <w:trPr>
          <w:gridAfter w:val="1"/>
          <w:wAfter w:w="8" w:type="dxa"/>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0E30C4" w:rsidR="00E14E40" w:rsidP="00D92737" w:rsidRDefault="00E14E40">
            <w:pPr>
              <w:pStyle w:val="Tabulkatext"/>
              <w:rPr>
                <w:rFonts w:ascii="Arial" w:hAnsi="Arial" w:cs="Arial"/>
                <w:szCs w:val="20"/>
              </w:rPr>
            </w:pPr>
            <w:r w:rsidRPr="000E30C4">
              <w:rPr>
                <w:rFonts w:ascii="Arial" w:hAnsi="Arial" w:cs="Arial"/>
                <w:b/>
                <w:bCs/>
                <w:szCs w:val="20"/>
              </w:rPr>
              <w:t>Popis (specifikace) předmětu zakázky</w:t>
            </w:r>
          </w:p>
        </w:tc>
      </w:tr>
      <w:tr w:rsidRPr="000E30C4" w:rsidR="00E14E40" w:rsidTr="00077D88">
        <w:trPr>
          <w:gridAfter w:val="1"/>
          <w:wAfter w:w="8" w:type="dxa"/>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DA60C5" w:rsidR="003E5F1D" w:rsidP="003E5F1D" w:rsidRDefault="003E5F1D">
            <w:pPr>
              <w:pStyle w:val="Tabulkatext"/>
              <w:ind w:left="214"/>
              <w:rPr>
                <w:rFonts w:cstheme="minorHAnsi"/>
                <w:iCs/>
                <w:color w:val="auto"/>
                <w:szCs w:val="20"/>
              </w:rPr>
            </w:pPr>
            <w:r w:rsidRPr="009F5D0D">
              <w:rPr>
                <w:rFonts w:cstheme="minorHAnsi"/>
                <w:iCs/>
                <w:color w:val="auto"/>
                <w:szCs w:val="20"/>
              </w:rPr>
              <w:t xml:space="preserve">Veřejná zakázka je vypisována v rámci realizace projektu </w:t>
            </w:r>
            <w:r>
              <w:rPr>
                <w:rFonts w:cstheme="minorHAnsi"/>
                <w:iCs/>
                <w:color w:val="auto"/>
                <w:szCs w:val="20"/>
              </w:rPr>
              <w:br/>
            </w:r>
            <w:r w:rsidRPr="009F5D0D">
              <w:rPr>
                <w:rFonts w:cstheme="minorHAnsi"/>
                <w:iCs/>
                <w:color w:val="auto"/>
                <w:szCs w:val="20"/>
              </w:rPr>
              <w:t>„</w:t>
            </w:r>
            <w:r w:rsidRPr="00031BAA">
              <w:rPr>
                <w:rFonts w:cstheme="minorHAnsi"/>
                <w:b/>
                <w:iCs/>
                <w:color w:val="auto"/>
                <w:szCs w:val="20"/>
              </w:rPr>
              <w:t>Program časného záchytu karcinomu prostaty u populace mužů v dispenzární péči po onkologických onemocněních</w:t>
            </w:r>
            <w:r w:rsidRPr="009F5D0D">
              <w:rPr>
                <w:rFonts w:cstheme="minorHAnsi"/>
                <w:iCs/>
                <w:color w:val="auto"/>
                <w:szCs w:val="20"/>
              </w:rPr>
              <w:t>“, č. CZ.03.2.63/0.0/0.0/15_039/0008167</w:t>
            </w:r>
            <w:r>
              <w:rPr>
                <w:rFonts w:cstheme="minorHAnsi"/>
                <w:iCs/>
                <w:color w:val="auto"/>
                <w:szCs w:val="20"/>
              </w:rPr>
              <w:t>, jehož předmětem</w:t>
            </w:r>
            <w:r w:rsidRPr="00DA60C5">
              <w:rPr>
                <w:rFonts w:cstheme="minorHAnsi"/>
                <w:iCs/>
                <w:color w:val="auto"/>
                <w:szCs w:val="20"/>
              </w:rPr>
              <w:t xml:space="preserve"> je otestovat možnosti časného záchytu karcinomu prostaty ve skupině osob dispenzarizovaných</w:t>
            </w:r>
            <w:r>
              <w:rPr>
                <w:rFonts w:cstheme="minorHAnsi"/>
                <w:iCs/>
                <w:color w:val="auto"/>
                <w:szCs w:val="20"/>
              </w:rPr>
              <w:t xml:space="preserve"> </w:t>
            </w:r>
            <w:r w:rsidRPr="00DA60C5">
              <w:rPr>
                <w:rFonts w:cstheme="minorHAnsi"/>
                <w:iCs/>
                <w:color w:val="auto"/>
                <w:szCs w:val="20"/>
              </w:rPr>
              <w:t>po předchozím onkologickém onemocnění v Komplexních onkologických centrech</w:t>
            </w:r>
            <w:r>
              <w:rPr>
                <w:rFonts w:cstheme="minorHAnsi"/>
                <w:iCs/>
                <w:color w:val="auto"/>
                <w:szCs w:val="20"/>
              </w:rPr>
              <w:t xml:space="preserve"> (KOC)</w:t>
            </w:r>
            <w:r w:rsidRPr="00DA60C5">
              <w:rPr>
                <w:rFonts w:cstheme="minorHAnsi"/>
                <w:iCs/>
                <w:color w:val="auto"/>
                <w:szCs w:val="20"/>
              </w:rPr>
              <w:t>.</w:t>
            </w:r>
            <w:r>
              <w:rPr>
                <w:rFonts w:cstheme="minorHAnsi"/>
                <w:iCs/>
                <w:color w:val="auto"/>
                <w:szCs w:val="20"/>
              </w:rPr>
              <w:t xml:space="preserve"> </w:t>
            </w:r>
            <w:r w:rsidRPr="00DA60C5">
              <w:rPr>
                <w:rFonts w:cstheme="minorHAnsi"/>
                <w:iCs/>
                <w:color w:val="auto"/>
                <w:szCs w:val="20"/>
              </w:rPr>
              <w:t>Hlavním cílem</w:t>
            </w:r>
            <w:r>
              <w:rPr>
                <w:rFonts w:cstheme="minorHAnsi"/>
                <w:iCs/>
                <w:color w:val="auto"/>
                <w:szCs w:val="20"/>
              </w:rPr>
              <w:t xml:space="preserve"> projektu </w:t>
            </w:r>
            <w:r w:rsidRPr="00DA60C5">
              <w:rPr>
                <w:rFonts w:cstheme="minorHAnsi"/>
                <w:iCs/>
                <w:color w:val="auto"/>
                <w:szCs w:val="20"/>
              </w:rPr>
              <w:t>je metodicky připravit, realizovat a vyhodnotit pilotní projekt, který ověří vhodnost</w:t>
            </w:r>
            <w:r>
              <w:rPr>
                <w:rFonts w:cstheme="minorHAnsi"/>
                <w:iCs/>
                <w:color w:val="auto"/>
                <w:szCs w:val="20"/>
              </w:rPr>
              <w:t xml:space="preserve"> </w:t>
            </w:r>
            <w:r w:rsidRPr="00DA60C5">
              <w:rPr>
                <w:rFonts w:cstheme="minorHAnsi"/>
                <w:iCs/>
                <w:color w:val="auto"/>
                <w:szCs w:val="20"/>
              </w:rPr>
              <w:t xml:space="preserve">zavedení metody časného záchytu onemocnění tak, aby byl zajištěn maximální pozitivní dopad na zdraví obyvatel a vysoká nákladová efektivita celého procesu. </w:t>
            </w:r>
          </w:p>
          <w:p w:rsidR="003E5F1D" w:rsidP="003E5F1D" w:rsidRDefault="003E5F1D">
            <w:pPr>
              <w:pStyle w:val="Tabulkatext"/>
              <w:ind w:left="214"/>
              <w:rPr>
                <w:rFonts w:cstheme="minorHAnsi"/>
                <w:b/>
                <w:iCs/>
                <w:color w:val="auto"/>
                <w:szCs w:val="20"/>
                <w:u w:val="single"/>
              </w:rPr>
            </w:pPr>
          </w:p>
          <w:p w:rsidRPr="00C60445" w:rsidR="003E5F1D" w:rsidP="003E5F1D" w:rsidRDefault="003E5F1D">
            <w:pPr>
              <w:pStyle w:val="Tabulkatext"/>
              <w:ind w:left="214"/>
              <w:rPr>
                <w:rFonts w:cstheme="minorHAnsi"/>
                <w:b/>
                <w:iCs/>
                <w:color w:val="auto"/>
                <w:szCs w:val="20"/>
                <w:u w:val="single"/>
              </w:rPr>
            </w:pPr>
            <w:r w:rsidRPr="00C60445">
              <w:rPr>
                <w:rFonts w:cstheme="minorHAnsi"/>
                <w:b/>
                <w:iCs/>
                <w:color w:val="auto"/>
                <w:szCs w:val="20"/>
                <w:u w:val="single"/>
              </w:rPr>
              <w:t>Technická specifikace</w:t>
            </w:r>
            <w:r>
              <w:rPr>
                <w:rFonts w:cstheme="minorHAnsi"/>
                <w:b/>
                <w:iCs/>
                <w:color w:val="auto"/>
                <w:szCs w:val="20"/>
                <w:u w:val="single"/>
              </w:rPr>
              <w:t xml:space="preserve"> a popis způsobu realizace zakázky</w:t>
            </w:r>
          </w:p>
          <w:p w:rsidR="003E5F1D" w:rsidP="003E5F1D" w:rsidRDefault="003E5F1D">
            <w:pPr>
              <w:pStyle w:val="Tabulkatext"/>
              <w:ind w:left="214"/>
              <w:rPr>
                <w:rFonts w:cstheme="minorHAnsi"/>
                <w:iCs/>
                <w:color w:val="auto"/>
                <w:szCs w:val="20"/>
              </w:rPr>
            </w:pPr>
            <w:r w:rsidRPr="00C23ED8">
              <w:rPr>
                <w:rFonts w:cstheme="minorHAnsi"/>
                <w:iCs/>
                <w:color w:val="auto"/>
                <w:szCs w:val="20"/>
              </w:rPr>
              <w:t xml:space="preserve">Předmětem veřejné zakázky je </w:t>
            </w:r>
            <w:r w:rsidRPr="007F4F1C">
              <w:rPr>
                <w:rFonts w:cstheme="minorHAnsi"/>
                <w:b/>
                <w:iCs/>
                <w:color w:val="auto"/>
                <w:szCs w:val="20"/>
              </w:rPr>
              <w:t>provedení vyšetření</w:t>
            </w:r>
            <w:r w:rsidRPr="00DC70D6">
              <w:rPr>
                <w:rFonts w:cstheme="minorHAnsi"/>
                <w:b/>
                <w:iCs/>
                <w:color w:val="auto"/>
                <w:szCs w:val="20"/>
              </w:rPr>
              <w:t xml:space="preserve"> </w:t>
            </w:r>
            <w:r>
              <w:rPr>
                <w:rFonts w:cstheme="minorHAnsi"/>
                <w:b/>
                <w:iCs/>
                <w:color w:val="auto"/>
                <w:szCs w:val="20"/>
              </w:rPr>
              <w:t xml:space="preserve">hladiny celkového </w:t>
            </w:r>
            <w:r w:rsidRPr="00DC70D6">
              <w:rPr>
                <w:rFonts w:cstheme="minorHAnsi"/>
                <w:b/>
                <w:iCs/>
                <w:color w:val="auto"/>
                <w:szCs w:val="20"/>
              </w:rPr>
              <w:t xml:space="preserve">PSA </w:t>
            </w:r>
            <w:r w:rsidRPr="00031BAA">
              <w:rPr>
                <w:rFonts w:cstheme="minorHAnsi"/>
                <w:b/>
                <w:iCs/>
                <w:color w:val="auto"/>
                <w:szCs w:val="20"/>
              </w:rPr>
              <w:t>(prostatický specifický antigen)</w:t>
            </w:r>
            <w:r>
              <w:rPr>
                <w:rFonts w:cstheme="minorHAnsi"/>
                <w:b/>
                <w:iCs/>
                <w:color w:val="auto"/>
                <w:szCs w:val="20"/>
              </w:rPr>
              <w:t xml:space="preserve"> </w:t>
            </w:r>
            <w:r w:rsidRPr="00DC70D6">
              <w:rPr>
                <w:rFonts w:cstheme="minorHAnsi"/>
                <w:b/>
                <w:iCs/>
                <w:color w:val="auto"/>
                <w:szCs w:val="20"/>
              </w:rPr>
              <w:t>u</w:t>
            </w:r>
            <w:r>
              <w:rPr>
                <w:rFonts w:cstheme="minorHAnsi"/>
                <w:b/>
                <w:iCs/>
                <w:color w:val="auto"/>
                <w:szCs w:val="20"/>
              </w:rPr>
              <w:t xml:space="preserve"> celkem 6 000</w:t>
            </w:r>
            <w:r w:rsidRPr="00DC70D6">
              <w:rPr>
                <w:rFonts w:cstheme="minorHAnsi"/>
                <w:b/>
                <w:iCs/>
                <w:color w:val="auto"/>
                <w:szCs w:val="20"/>
              </w:rPr>
              <w:t xml:space="preserve"> pacientů</w:t>
            </w:r>
            <w:r>
              <w:rPr>
                <w:rFonts w:cstheme="minorHAnsi"/>
                <w:b/>
                <w:iCs/>
                <w:color w:val="auto"/>
                <w:szCs w:val="20"/>
              </w:rPr>
              <w:t>, kteří jsou</w:t>
            </w:r>
            <w:r w:rsidRPr="00DC70D6">
              <w:rPr>
                <w:rFonts w:cstheme="minorHAnsi"/>
                <w:b/>
                <w:iCs/>
                <w:color w:val="auto"/>
                <w:szCs w:val="20"/>
              </w:rPr>
              <w:t xml:space="preserve"> v péči onkologa Komplexního onkologického centra</w:t>
            </w:r>
            <w:r>
              <w:rPr>
                <w:rFonts w:cstheme="minorHAnsi"/>
                <w:b/>
                <w:iCs/>
                <w:color w:val="auto"/>
                <w:szCs w:val="20"/>
              </w:rPr>
              <w:t xml:space="preserve"> (KOC)</w:t>
            </w:r>
            <w:r>
              <w:rPr>
                <w:rFonts w:cstheme="minorHAnsi"/>
                <w:iCs/>
                <w:color w:val="auto"/>
                <w:szCs w:val="20"/>
              </w:rPr>
              <w:t xml:space="preserve">. Vyšetření bude provedeno akreditovanou laboratoří s příslušným laboratorním certifikátem, dle lokace konkrétního KOC. Logistika a organizace vyšetření celkového PSA, včetně komunikace s laboratoří KOC a zpětného získávaní výsledků testů, bude realizovaná dle standartních operačních postupů vybraných dodavatelů. </w:t>
            </w:r>
          </w:p>
          <w:p w:rsidR="003E5F1D" w:rsidP="003E5F1D" w:rsidRDefault="003E5F1D">
            <w:pPr>
              <w:pStyle w:val="Tabulkatext"/>
              <w:ind w:left="214"/>
              <w:rPr>
                <w:rFonts w:cstheme="minorHAnsi"/>
                <w:iCs/>
                <w:color w:val="auto"/>
                <w:szCs w:val="20"/>
              </w:rPr>
            </w:pPr>
          </w:p>
          <w:p w:rsidR="003E5F1D" w:rsidP="003E5F1D" w:rsidRDefault="003E5F1D">
            <w:pPr>
              <w:pStyle w:val="Tabulkatext"/>
              <w:ind w:left="214"/>
              <w:rPr>
                <w:rFonts w:cstheme="minorHAnsi"/>
                <w:iCs/>
                <w:color w:val="auto"/>
                <w:szCs w:val="20"/>
              </w:rPr>
            </w:pPr>
            <w:r>
              <w:rPr>
                <w:rFonts w:cstheme="minorHAnsi"/>
                <w:iCs/>
                <w:color w:val="auto"/>
                <w:szCs w:val="20"/>
              </w:rPr>
              <w:t xml:space="preserve">V průběhu návštěvy </w:t>
            </w:r>
            <w:r w:rsidR="00261BBB">
              <w:rPr>
                <w:rFonts w:cstheme="minorHAnsi"/>
                <w:iCs/>
                <w:color w:val="auto"/>
                <w:szCs w:val="20"/>
              </w:rPr>
              <w:t xml:space="preserve">pacienta </w:t>
            </w:r>
            <w:r>
              <w:rPr>
                <w:rFonts w:cstheme="minorHAnsi"/>
                <w:iCs/>
                <w:color w:val="auto"/>
                <w:szCs w:val="20"/>
              </w:rPr>
              <w:t xml:space="preserve">u </w:t>
            </w:r>
            <w:r w:rsidR="001B2FF9">
              <w:rPr>
                <w:rFonts w:cstheme="minorHAnsi"/>
                <w:iCs/>
                <w:color w:val="auto"/>
                <w:szCs w:val="20"/>
              </w:rPr>
              <w:t xml:space="preserve">dispenzarizujícího </w:t>
            </w:r>
            <w:r>
              <w:rPr>
                <w:rFonts w:cstheme="minorHAnsi"/>
                <w:iCs/>
                <w:color w:val="auto"/>
                <w:szCs w:val="20"/>
              </w:rPr>
              <w:t>lékaře</w:t>
            </w:r>
            <w:r w:rsidR="00261BBB">
              <w:rPr>
                <w:rFonts w:cstheme="minorHAnsi"/>
                <w:iCs/>
                <w:color w:val="auto"/>
                <w:szCs w:val="20"/>
              </w:rPr>
              <w:t xml:space="preserve"> konkrétního vybraného dodavatele</w:t>
            </w:r>
            <w:r>
              <w:rPr>
                <w:rFonts w:cstheme="minorHAnsi"/>
                <w:iCs/>
                <w:color w:val="auto"/>
                <w:szCs w:val="20"/>
              </w:rPr>
              <w:t xml:space="preserve">, </w:t>
            </w:r>
            <w:r w:rsidR="00261BBB">
              <w:rPr>
                <w:rFonts w:cstheme="minorHAnsi"/>
                <w:iCs/>
                <w:color w:val="auto"/>
                <w:szCs w:val="20"/>
              </w:rPr>
              <w:lastRenderedPageBreak/>
              <w:t>bude</w:t>
            </w:r>
            <w:r>
              <w:rPr>
                <w:rFonts w:cstheme="minorHAnsi"/>
                <w:iCs/>
                <w:color w:val="auto"/>
                <w:szCs w:val="20"/>
              </w:rPr>
              <w:t xml:space="preserve"> pacientovi </w:t>
            </w:r>
            <w:r w:rsidR="00261BBB">
              <w:rPr>
                <w:rFonts w:cstheme="minorHAnsi"/>
                <w:iCs/>
                <w:color w:val="auto"/>
                <w:szCs w:val="20"/>
              </w:rPr>
              <w:t>po jeho souhlasu indikováno vyšetření celkového PSA, které bude realizováno dle běžných postupů výše uvedeného dodavatele</w:t>
            </w:r>
            <w:r>
              <w:rPr>
                <w:rFonts w:cstheme="minorHAnsi"/>
                <w:iCs/>
                <w:color w:val="auto"/>
                <w:szCs w:val="20"/>
              </w:rPr>
              <w:t>. Výsledek vyšetření daného pacienta bude z</w:t>
            </w:r>
            <w:r w:rsidR="00261BBB">
              <w:rPr>
                <w:rFonts w:cstheme="minorHAnsi"/>
                <w:iCs/>
                <w:color w:val="auto"/>
                <w:szCs w:val="20"/>
              </w:rPr>
              <w:t> </w:t>
            </w:r>
            <w:r>
              <w:rPr>
                <w:rFonts w:cstheme="minorHAnsi"/>
                <w:iCs/>
                <w:color w:val="auto"/>
                <w:szCs w:val="20"/>
              </w:rPr>
              <w:t>laboratoře</w:t>
            </w:r>
            <w:r w:rsidR="00261BBB">
              <w:rPr>
                <w:rFonts w:cstheme="minorHAnsi"/>
                <w:iCs/>
                <w:color w:val="auto"/>
                <w:szCs w:val="20"/>
              </w:rPr>
              <w:t xml:space="preserve"> dodavatele, která stanovila celkové PSA,</w:t>
            </w:r>
            <w:r>
              <w:rPr>
                <w:rFonts w:cstheme="minorHAnsi"/>
                <w:iCs/>
                <w:color w:val="auto"/>
                <w:szCs w:val="20"/>
              </w:rPr>
              <w:t xml:space="preserve"> doručen zpět dispenzarizujícímu lékaři, který jej řádně vyhodnotí a zapíše do elektronického informačního systému, který Zadavatel pro tyto účely připraví. </w:t>
            </w:r>
          </w:p>
          <w:p w:rsidR="003E5F1D" w:rsidP="003E5F1D" w:rsidRDefault="003E5F1D">
            <w:pPr>
              <w:pStyle w:val="Tabulkatext"/>
              <w:ind w:left="214"/>
              <w:rPr>
                <w:rFonts w:cstheme="minorHAnsi"/>
                <w:iCs/>
                <w:color w:val="auto"/>
                <w:szCs w:val="20"/>
              </w:rPr>
            </w:pPr>
          </w:p>
          <w:p w:rsidR="003E5F1D" w:rsidP="003E5F1D" w:rsidRDefault="003E5F1D">
            <w:pPr>
              <w:pStyle w:val="Tabulkatext"/>
              <w:ind w:left="214"/>
              <w:rPr>
                <w:rFonts w:cstheme="minorHAnsi"/>
                <w:iCs/>
                <w:color w:val="auto"/>
                <w:szCs w:val="20"/>
              </w:rPr>
            </w:pPr>
          </w:p>
          <w:p w:rsidRPr="00C23ED8" w:rsidR="003E5F1D" w:rsidP="003E5F1D" w:rsidRDefault="003E5F1D">
            <w:pPr>
              <w:pStyle w:val="Tabulkatext"/>
              <w:ind w:left="214"/>
              <w:rPr>
                <w:rFonts w:cstheme="minorHAnsi"/>
                <w:iCs/>
                <w:color w:val="auto"/>
                <w:szCs w:val="20"/>
              </w:rPr>
            </w:pPr>
            <w:r>
              <w:rPr>
                <w:rFonts w:cstheme="minorHAnsi"/>
                <w:iCs/>
                <w:color w:val="auto"/>
                <w:szCs w:val="20"/>
              </w:rPr>
              <w:t xml:space="preserve">Vyšetření celkového PSA </w:t>
            </w:r>
            <w:r w:rsidRPr="006C49AF">
              <w:rPr>
                <w:rFonts w:cstheme="minorHAnsi"/>
                <w:iCs/>
                <w:color w:val="auto"/>
                <w:szCs w:val="20"/>
              </w:rPr>
              <w:t>bude</w:t>
            </w:r>
            <w:r>
              <w:rPr>
                <w:rFonts w:cstheme="minorHAnsi"/>
                <w:iCs/>
                <w:color w:val="auto"/>
                <w:szCs w:val="20"/>
              </w:rPr>
              <w:t xml:space="preserve"> realizováno výlučně u pacientů, kteří splňují následující </w:t>
            </w:r>
            <w:r w:rsidR="001B46B9">
              <w:rPr>
                <w:rFonts w:cstheme="minorHAnsi"/>
                <w:iCs/>
                <w:color w:val="auto"/>
                <w:szCs w:val="20"/>
              </w:rPr>
              <w:t xml:space="preserve">vstupní </w:t>
            </w:r>
            <w:r>
              <w:rPr>
                <w:rFonts w:cstheme="minorHAnsi"/>
                <w:iCs/>
                <w:color w:val="auto"/>
                <w:szCs w:val="20"/>
              </w:rPr>
              <w:t>kritéria:</w:t>
            </w:r>
          </w:p>
          <w:p w:rsidRPr="00401BEE" w:rsidR="003E5F1D" w:rsidP="003E5F1D" w:rsidRDefault="003E5F1D">
            <w:pPr>
              <w:pStyle w:val="Tabulkatext"/>
              <w:numPr>
                <w:ilvl w:val="0"/>
                <w:numId w:val="52"/>
              </w:numPr>
              <w:spacing w:before="0" w:after="0"/>
              <w:rPr>
                <w:rFonts w:cstheme="minorHAnsi"/>
                <w:iCs/>
                <w:color w:val="auto"/>
                <w:szCs w:val="20"/>
              </w:rPr>
            </w:pPr>
            <w:r w:rsidRPr="00401BEE">
              <w:rPr>
                <w:rFonts w:cstheme="minorHAnsi"/>
                <w:iCs/>
                <w:color w:val="auto"/>
                <w:szCs w:val="20"/>
              </w:rPr>
              <w:t>Muž</w:t>
            </w:r>
            <w:r>
              <w:rPr>
                <w:rFonts w:cstheme="minorHAnsi"/>
                <w:iCs/>
                <w:color w:val="auto"/>
                <w:szCs w:val="20"/>
              </w:rPr>
              <w:t>ské pohlaví</w:t>
            </w:r>
          </w:p>
          <w:p w:rsidRPr="00401BEE" w:rsidR="003E5F1D" w:rsidP="003E5F1D" w:rsidRDefault="003E5F1D">
            <w:pPr>
              <w:pStyle w:val="Tabulkatext"/>
              <w:numPr>
                <w:ilvl w:val="0"/>
                <w:numId w:val="52"/>
              </w:numPr>
              <w:spacing w:before="0" w:after="0"/>
              <w:rPr>
                <w:rFonts w:cstheme="minorHAnsi"/>
                <w:iCs/>
                <w:color w:val="auto"/>
                <w:szCs w:val="20"/>
              </w:rPr>
            </w:pPr>
            <w:r w:rsidRPr="00401BEE">
              <w:rPr>
                <w:rFonts w:cstheme="minorHAnsi"/>
                <w:iCs/>
                <w:color w:val="auto"/>
                <w:szCs w:val="20"/>
              </w:rPr>
              <w:t xml:space="preserve">50 – 70 let </w:t>
            </w:r>
          </w:p>
          <w:p w:rsidR="003E5F1D" w:rsidP="003E5F1D" w:rsidRDefault="003E5F1D">
            <w:pPr>
              <w:pStyle w:val="Tabulkatext"/>
              <w:numPr>
                <w:ilvl w:val="0"/>
                <w:numId w:val="52"/>
              </w:numPr>
              <w:spacing w:before="0" w:after="0"/>
              <w:rPr>
                <w:rFonts w:cstheme="minorHAnsi"/>
                <w:iCs/>
                <w:color w:val="auto"/>
                <w:szCs w:val="20"/>
              </w:rPr>
            </w:pPr>
            <w:r w:rsidRPr="00401BEE">
              <w:rPr>
                <w:rFonts w:cstheme="minorHAnsi"/>
                <w:iCs/>
                <w:color w:val="auto"/>
                <w:szCs w:val="20"/>
              </w:rPr>
              <w:t xml:space="preserve">V dispenzární </w:t>
            </w:r>
            <w:r>
              <w:rPr>
                <w:rFonts w:cstheme="minorHAnsi"/>
                <w:iCs/>
                <w:color w:val="auto"/>
                <w:szCs w:val="20"/>
              </w:rPr>
              <w:t xml:space="preserve">péči pro onkologické onemocnění (solidní nádor), zejména: </w:t>
            </w:r>
          </w:p>
          <w:p w:rsidR="003E5F1D" w:rsidP="003E5F1D" w:rsidRDefault="003E5F1D">
            <w:pPr>
              <w:pStyle w:val="Odstavecseseznamem"/>
              <w:numPr>
                <w:ilvl w:val="1"/>
                <w:numId w:val="52"/>
              </w:numPr>
              <w:rPr>
                <w:rFonts w:cstheme="minorHAnsi"/>
                <w:iCs/>
                <w:color w:val="auto"/>
                <w:sz w:val="20"/>
                <w:szCs w:val="20"/>
              </w:rPr>
            </w:pPr>
            <w:r>
              <w:rPr>
                <w:rFonts w:cstheme="minorHAnsi"/>
                <w:iCs/>
                <w:color w:val="auto"/>
                <w:sz w:val="20"/>
                <w:szCs w:val="20"/>
              </w:rPr>
              <w:t>Zhoubný novotvar</w:t>
            </w:r>
            <w:r w:rsidRPr="006C49AF">
              <w:rPr>
                <w:rFonts w:cstheme="minorHAnsi"/>
                <w:iCs/>
                <w:color w:val="auto"/>
                <w:sz w:val="20"/>
                <w:szCs w:val="20"/>
              </w:rPr>
              <w:t xml:space="preserve"> tlustého střeva a konečníku</w:t>
            </w:r>
          </w:p>
          <w:p w:rsidRPr="006C49AF" w:rsidR="003E5F1D" w:rsidP="003E5F1D" w:rsidRDefault="003E5F1D">
            <w:pPr>
              <w:pStyle w:val="Odstavecseseznamem"/>
              <w:numPr>
                <w:ilvl w:val="1"/>
                <w:numId w:val="52"/>
              </w:numPr>
              <w:rPr>
                <w:rFonts w:cstheme="minorHAnsi"/>
                <w:iCs/>
                <w:color w:val="auto"/>
                <w:sz w:val="20"/>
                <w:szCs w:val="20"/>
              </w:rPr>
            </w:pPr>
            <w:r>
              <w:rPr>
                <w:rFonts w:cstheme="minorHAnsi"/>
                <w:iCs/>
                <w:color w:val="auto"/>
                <w:sz w:val="20"/>
                <w:szCs w:val="20"/>
              </w:rPr>
              <w:t>Zhoubný novotvar</w:t>
            </w:r>
            <w:r w:rsidRPr="006C49AF">
              <w:rPr>
                <w:rFonts w:cstheme="minorHAnsi"/>
                <w:iCs/>
                <w:color w:val="auto"/>
                <w:sz w:val="20"/>
                <w:szCs w:val="20"/>
              </w:rPr>
              <w:t xml:space="preserve"> ledviny</w:t>
            </w:r>
          </w:p>
          <w:p w:rsidRPr="006C49AF" w:rsidR="003E5F1D" w:rsidP="003E5F1D" w:rsidRDefault="003E5F1D">
            <w:pPr>
              <w:pStyle w:val="Odstavecseseznamem"/>
              <w:numPr>
                <w:ilvl w:val="1"/>
                <w:numId w:val="52"/>
              </w:numPr>
              <w:rPr>
                <w:rFonts w:cstheme="minorHAnsi"/>
                <w:iCs/>
                <w:color w:val="auto"/>
                <w:sz w:val="20"/>
                <w:szCs w:val="20"/>
              </w:rPr>
            </w:pPr>
            <w:r w:rsidRPr="006C49AF">
              <w:rPr>
                <w:rFonts w:cstheme="minorHAnsi"/>
                <w:iCs/>
                <w:color w:val="auto"/>
                <w:sz w:val="20"/>
                <w:szCs w:val="20"/>
              </w:rPr>
              <w:t xml:space="preserve">Melanom </w:t>
            </w:r>
          </w:p>
          <w:p w:rsidRPr="006C49AF" w:rsidR="003E5F1D" w:rsidP="003E5F1D" w:rsidRDefault="003E5F1D">
            <w:pPr>
              <w:pStyle w:val="Odstavecseseznamem"/>
              <w:numPr>
                <w:ilvl w:val="1"/>
                <w:numId w:val="52"/>
              </w:numPr>
              <w:rPr>
                <w:rFonts w:cstheme="minorHAnsi"/>
                <w:iCs/>
                <w:color w:val="auto"/>
                <w:sz w:val="20"/>
                <w:szCs w:val="20"/>
              </w:rPr>
            </w:pPr>
            <w:r>
              <w:rPr>
                <w:rFonts w:cstheme="minorHAnsi"/>
                <w:iCs/>
                <w:color w:val="auto"/>
                <w:sz w:val="20"/>
                <w:szCs w:val="20"/>
              </w:rPr>
              <w:t>Zhoubný novotvar</w:t>
            </w:r>
            <w:r w:rsidRPr="006C49AF">
              <w:rPr>
                <w:rFonts w:cstheme="minorHAnsi"/>
                <w:iCs/>
                <w:color w:val="auto"/>
                <w:sz w:val="20"/>
                <w:szCs w:val="20"/>
              </w:rPr>
              <w:t xml:space="preserve"> varlete </w:t>
            </w:r>
          </w:p>
          <w:p w:rsidRPr="006C49AF" w:rsidR="003E5F1D" w:rsidP="003E5F1D" w:rsidRDefault="003E5F1D">
            <w:pPr>
              <w:pStyle w:val="Odstavecseseznamem"/>
              <w:numPr>
                <w:ilvl w:val="1"/>
                <w:numId w:val="52"/>
              </w:numPr>
              <w:rPr>
                <w:rFonts w:cstheme="minorHAnsi"/>
                <w:iCs/>
                <w:color w:val="auto"/>
                <w:sz w:val="20"/>
                <w:szCs w:val="20"/>
              </w:rPr>
            </w:pPr>
            <w:r>
              <w:rPr>
                <w:rFonts w:cstheme="minorHAnsi"/>
                <w:iCs/>
                <w:color w:val="auto"/>
                <w:sz w:val="20"/>
                <w:szCs w:val="20"/>
              </w:rPr>
              <w:t>Zhoubný novotvar</w:t>
            </w:r>
            <w:r w:rsidRPr="006C49AF">
              <w:rPr>
                <w:rFonts w:cstheme="minorHAnsi"/>
                <w:iCs/>
                <w:color w:val="auto"/>
                <w:sz w:val="20"/>
                <w:szCs w:val="20"/>
              </w:rPr>
              <w:t xml:space="preserve"> močového měchýře </w:t>
            </w:r>
          </w:p>
          <w:p w:rsidRPr="006C49AF" w:rsidR="003E5F1D" w:rsidP="003E5F1D" w:rsidRDefault="003E5F1D">
            <w:pPr>
              <w:pStyle w:val="Odstavecseseznamem"/>
              <w:numPr>
                <w:ilvl w:val="1"/>
                <w:numId w:val="52"/>
              </w:numPr>
              <w:spacing w:after="0"/>
              <w:rPr>
                <w:rFonts w:cstheme="minorHAnsi"/>
                <w:iCs/>
                <w:color w:val="auto"/>
                <w:sz w:val="20"/>
                <w:szCs w:val="20"/>
              </w:rPr>
            </w:pPr>
            <w:r>
              <w:rPr>
                <w:rFonts w:cstheme="minorHAnsi"/>
                <w:iCs/>
                <w:color w:val="auto"/>
                <w:sz w:val="20"/>
                <w:szCs w:val="20"/>
              </w:rPr>
              <w:t>Zhoubný novotvar</w:t>
            </w:r>
            <w:r w:rsidRPr="006C49AF">
              <w:rPr>
                <w:rFonts w:cstheme="minorHAnsi"/>
                <w:iCs/>
                <w:color w:val="auto"/>
                <w:sz w:val="20"/>
                <w:szCs w:val="20"/>
              </w:rPr>
              <w:t xml:space="preserve"> dutiny ústní a hltanu</w:t>
            </w:r>
            <w:r>
              <w:rPr>
                <w:rFonts w:cstheme="minorHAnsi"/>
                <w:iCs/>
                <w:color w:val="auto"/>
                <w:sz w:val="20"/>
                <w:szCs w:val="20"/>
              </w:rPr>
              <w:t xml:space="preserve"> </w:t>
            </w:r>
          </w:p>
          <w:p w:rsidRPr="00401BEE" w:rsidR="003E5F1D" w:rsidP="003E5F1D" w:rsidRDefault="003E5F1D">
            <w:pPr>
              <w:pStyle w:val="Tabulkatext"/>
              <w:numPr>
                <w:ilvl w:val="0"/>
                <w:numId w:val="52"/>
              </w:numPr>
              <w:spacing w:before="0" w:after="0"/>
              <w:rPr>
                <w:rFonts w:cstheme="minorHAnsi"/>
                <w:iCs/>
                <w:color w:val="auto"/>
                <w:szCs w:val="20"/>
              </w:rPr>
            </w:pPr>
            <w:r w:rsidRPr="00401BEE">
              <w:rPr>
                <w:rFonts w:cstheme="minorHAnsi"/>
                <w:iCs/>
                <w:color w:val="auto"/>
                <w:szCs w:val="20"/>
              </w:rPr>
              <w:t xml:space="preserve">Ukončená primární protinádorová léčba, bez známek recidivy </w:t>
            </w:r>
          </w:p>
          <w:p w:rsidRPr="00401BEE" w:rsidR="003E5F1D" w:rsidP="003E5F1D" w:rsidRDefault="003E5F1D">
            <w:pPr>
              <w:pStyle w:val="Tabulkatext"/>
              <w:numPr>
                <w:ilvl w:val="0"/>
                <w:numId w:val="52"/>
              </w:numPr>
              <w:spacing w:before="0" w:after="0"/>
              <w:rPr>
                <w:rFonts w:cstheme="minorHAnsi"/>
                <w:iCs/>
                <w:color w:val="auto"/>
                <w:szCs w:val="20"/>
              </w:rPr>
            </w:pPr>
            <w:r w:rsidRPr="00401BEE">
              <w:rPr>
                <w:rFonts w:cstheme="minorHAnsi"/>
                <w:iCs/>
                <w:color w:val="auto"/>
                <w:szCs w:val="20"/>
              </w:rPr>
              <w:t>Předpokládaná délka dožití alespoň 10-15 let</w:t>
            </w:r>
          </w:p>
          <w:p w:rsidRPr="00401BEE" w:rsidR="003E5F1D" w:rsidP="003E5F1D" w:rsidRDefault="003E5F1D">
            <w:pPr>
              <w:pStyle w:val="Tabulkatext"/>
              <w:numPr>
                <w:ilvl w:val="0"/>
                <w:numId w:val="52"/>
              </w:numPr>
              <w:spacing w:before="0" w:after="0"/>
              <w:rPr>
                <w:rFonts w:cstheme="minorHAnsi"/>
                <w:iCs/>
                <w:color w:val="auto"/>
                <w:szCs w:val="20"/>
              </w:rPr>
            </w:pPr>
            <w:r w:rsidRPr="00401BEE">
              <w:rPr>
                <w:rFonts w:cstheme="minorHAnsi"/>
                <w:iCs/>
                <w:color w:val="auto"/>
                <w:szCs w:val="20"/>
              </w:rPr>
              <w:t xml:space="preserve">Pacient bez </w:t>
            </w:r>
            <w:r>
              <w:rPr>
                <w:rFonts w:cstheme="minorHAnsi"/>
                <w:iCs/>
                <w:color w:val="auto"/>
                <w:szCs w:val="20"/>
              </w:rPr>
              <w:t>zhoubného novotvaru</w:t>
            </w:r>
            <w:r w:rsidRPr="00401BEE">
              <w:rPr>
                <w:rFonts w:cstheme="minorHAnsi"/>
                <w:iCs/>
                <w:color w:val="auto"/>
                <w:szCs w:val="20"/>
              </w:rPr>
              <w:t xml:space="preserve"> prostaty</w:t>
            </w:r>
            <w:r>
              <w:rPr>
                <w:rFonts w:cstheme="minorHAnsi"/>
                <w:iCs/>
                <w:color w:val="auto"/>
                <w:szCs w:val="20"/>
              </w:rPr>
              <w:t xml:space="preserve"> </w:t>
            </w:r>
          </w:p>
          <w:p w:rsidR="003E5F1D" w:rsidP="003E5F1D" w:rsidRDefault="003E5F1D">
            <w:pPr>
              <w:pStyle w:val="Tabulkatext"/>
              <w:spacing w:before="0" w:after="0"/>
              <w:ind w:left="934"/>
              <w:rPr>
                <w:rFonts w:cstheme="minorHAnsi"/>
                <w:iCs/>
                <w:color w:val="auto"/>
                <w:szCs w:val="20"/>
              </w:rPr>
            </w:pPr>
          </w:p>
          <w:p w:rsidRPr="00401BEE" w:rsidR="003E5F1D" w:rsidP="003E5F1D" w:rsidRDefault="003E5F1D">
            <w:pPr>
              <w:pStyle w:val="Tabulkatext"/>
              <w:spacing w:before="0" w:after="0"/>
              <w:rPr>
                <w:rFonts w:cstheme="minorHAnsi"/>
                <w:iCs/>
                <w:color w:val="auto"/>
                <w:szCs w:val="20"/>
              </w:rPr>
            </w:pPr>
            <w:r>
              <w:rPr>
                <w:rFonts w:cstheme="minorHAnsi"/>
                <w:iCs/>
                <w:color w:val="auto"/>
                <w:szCs w:val="20"/>
              </w:rPr>
              <w:t>Vyšetření celkového PSA nesmí být realizováno u těchto skupin pacientů</w:t>
            </w:r>
            <w:r w:rsidRPr="00401BEE">
              <w:rPr>
                <w:rFonts w:cstheme="minorHAnsi"/>
                <w:iCs/>
                <w:color w:val="auto"/>
                <w:szCs w:val="20"/>
              </w:rPr>
              <w:t>:</w:t>
            </w:r>
          </w:p>
          <w:p w:rsidRPr="00C54048" w:rsidR="003E5F1D" w:rsidP="003E5F1D" w:rsidRDefault="003E5F1D">
            <w:pPr>
              <w:pStyle w:val="Tabulkatext"/>
              <w:numPr>
                <w:ilvl w:val="0"/>
                <w:numId w:val="52"/>
              </w:numPr>
              <w:spacing w:before="0" w:after="0"/>
              <w:rPr>
                <w:rFonts w:cstheme="minorHAnsi"/>
                <w:iCs/>
                <w:color w:val="auto"/>
                <w:szCs w:val="20"/>
              </w:rPr>
            </w:pPr>
            <w:r>
              <w:rPr>
                <w:rFonts w:cstheme="minorHAnsi"/>
                <w:iCs/>
                <w:color w:val="auto"/>
                <w:szCs w:val="20"/>
              </w:rPr>
              <w:t>P</w:t>
            </w:r>
            <w:r w:rsidRPr="00C54048">
              <w:rPr>
                <w:rFonts w:cstheme="minorHAnsi"/>
                <w:iCs/>
                <w:color w:val="auto"/>
                <w:szCs w:val="20"/>
              </w:rPr>
              <w:t xml:space="preserve">acient po léčbě hematoonkologické diagnózy </w:t>
            </w:r>
          </w:p>
          <w:p w:rsidRPr="00C54048" w:rsidR="003E5F1D" w:rsidP="001B58EE" w:rsidRDefault="003E5F1D">
            <w:pPr>
              <w:pStyle w:val="Tabulkatext"/>
              <w:numPr>
                <w:ilvl w:val="0"/>
                <w:numId w:val="52"/>
              </w:numPr>
              <w:spacing w:before="0" w:after="0"/>
              <w:rPr>
                <w:rFonts w:cstheme="minorHAnsi"/>
                <w:iCs/>
                <w:color w:val="auto"/>
                <w:szCs w:val="20"/>
              </w:rPr>
            </w:pPr>
            <w:r>
              <w:rPr>
                <w:rFonts w:cstheme="minorHAnsi"/>
                <w:iCs/>
                <w:color w:val="auto"/>
                <w:szCs w:val="20"/>
              </w:rPr>
              <w:t>P</w:t>
            </w:r>
            <w:r w:rsidRPr="00C54048">
              <w:rPr>
                <w:rFonts w:cstheme="minorHAnsi"/>
                <w:iCs/>
                <w:color w:val="auto"/>
                <w:szCs w:val="20"/>
              </w:rPr>
              <w:t>acient</w:t>
            </w:r>
            <w:r w:rsidR="001B58EE">
              <w:t xml:space="preserve"> </w:t>
            </w:r>
            <w:r w:rsidRPr="001B58EE" w:rsidR="001B58EE">
              <w:rPr>
                <w:rFonts w:cstheme="minorHAnsi"/>
                <w:iCs/>
                <w:color w:val="auto"/>
                <w:szCs w:val="20"/>
              </w:rPr>
              <w:t>sledovaný na urologii, včetně pravidelných odběrů PSA</w:t>
            </w:r>
          </w:p>
          <w:p w:rsidRPr="00C54048" w:rsidR="003E5F1D" w:rsidP="001B58EE" w:rsidRDefault="003E5F1D">
            <w:pPr>
              <w:pStyle w:val="Tabulkatext"/>
              <w:numPr>
                <w:ilvl w:val="0"/>
                <w:numId w:val="52"/>
              </w:numPr>
              <w:spacing w:before="0" w:after="0"/>
              <w:rPr>
                <w:rFonts w:cstheme="minorHAnsi"/>
                <w:iCs/>
                <w:color w:val="auto"/>
                <w:szCs w:val="20"/>
              </w:rPr>
            </w:pPr>
            <w:r w:rsidRPr="00C54048">
              <w:rPr>
                <w:rFonts w:cstheme="minorHAnsi"/>
                <w:iCs/>
                <w:color w:val="auto"/>
                <w:szCs w:val="20"/>
              </w:rPr>
              <w:t>Pacient na</w:t>
            </w:r>
            <w:r>
              <w:rPr>
                <w:rFonts w:cstheme="minorHAnsi"/>
                <w:iCs/>
                <w:color w:val="auto"/>
                <w:szCs w:val="20"/>
              </w:rPr>
              <w:t xml:space="preserve"> léčbě léky ze skupiny</w:t>
            </w:r>
            <w:r w:rsidR="001B58EE">
              <w:t xml:space="preserve"> </w:t>
            </w:r>
            <w:proofErr w:type="gramStart"/>
            <w:r w:rsidRPr="001B58EE" w:rsidR="001B58EE">
              <w:rPr>
                <w:rFonts w:cstheme="minorHAnsi"/>
                <w:iCs/>
                <w:color w:val="auto"/>
                <w:szCs w:val="20"/>
              </w:rPr>
              <w:t>inhibitorů</w:t>
            </w:r>
            <w:r>
              <w:rPr>
                <w:rFonts w:cstheme="minorHAnsi"/>
                <w:iCs/>
                <w:color w:val="auto"/>
                <w:szCs w:val="20"/>
              </w:rPr>
              <w:t xml:space="preserve"> </w:t>
            </w:r>
            <w:r w:rsidRPr="00C54048">
              <w:rPr>
                <w:rFonts w:cstheme="minorHAnsi"/>
                <w:iCs/>
                <w:color w:val="auto"/>
                <w:szCs w:val="20"/>
              </w:rPr>
              <w:t>5-alfa</w:t>
            </w:r>
            <w:proofErr w:type="gramEnd"/>
            <w:r w:rsidRPr="00C54048">
              <w:rPr>
                <w:rFonts w:cstheme="minorHAnsi"/>
                <w:iCs/>
                <w:color w:val="auto"/>
                <w:szCs w:val="20"/>
              </w:rPr>
              <w:t xml:space="preserve"> reduktázy </w:t>
            </w:r>
          </w:p>
          <w:p w:rsidRPr="00401BEE" w:rsidR="003E5F1D" w:rsidP="003E5F1D" w:rsidRDefault="003E5F1D">
            <w:pPr>
              <w:pStyle w:val="Tabulkatext"/>
              <w:ind w:left="214"/>
              <w:rPr>
                <w:rFonts w:cstheme="minorHAnsi"/>
                <w:iCs/>
                <w:color w:val="auto"/>
                <w:szCs w:val="20"/>
              </w:rPr>
            </w:pPr>
          </w:p>
          <w:p w:rsidR="003E5F1D" w:rsidP="003E5F1D" w:rsidRDefault="003E5F1D">
            <w:pPr>
              <w:pStyle w:val="Tabulkatext"/>
              <w:ind w:left="214"/>
              <w:rPr>
                <w:rFonts w:cstheme="minorHAnsi"/>
                <w:iCs/>
                <w:color w:val="auto"/>
                <w:szCs w:val="20"/>
              </w:rPr>
            </w:pPr>
            <w:r>
              <w:rPr>
                <w:rFonts w:cstheme="minorHAnsi"/>
                <w:iCs/>
                <w:color w:val="auto"/>
                <w:szCs w:val="20"/>
              </w:rPr>
              <w:t xml:space="preserve">V rámci této veřejné zakázky </w:t>
            </w:r>
            <w:r w:rsidRPr="009C5EF8">
              <w:rPr>
                <w:rFonts w:cstheme="minorHAnsi"/>
                <w:b/>
                <w:iCs/>
                <w:color w:val="auto"/>
                <w:szCs w:val="20"/>
              </w:rPr>
              <w:t xml:space="preserve">Zadavatel vybere celkem 10 Komplexních onkologických center, </w:t>
            </w:r>
            <w:r>
              <w:rPr>
                <w:rFonts w:cstheme="minorHAnsi"/>
                <w:iCs/>
                <w:color w:val="auto"/>
                <w:szCs w:val="20"/>
              </w:rPr>
              <w:t>která zajistí vyšetření celkového PSA. V případě, že se do zadávacího řízení přihlásí méně účastníků, zadavatel vybere všechny účastníky, kteří splní zadávací podmínky. Vybraní účastníci provedou celkem 6 000 vyšetření celkového PSA u pacientů odpovídajících výše popsaným kritériím; počty realizovaných vyšetření jednotlivými účastníky mohou být různé. Zadavatel bude postupné plnění služby monitorovat a vítězné účastníky bude informovat o naplnění tohoto limitu prostřednictvím e-mailového oznámení Zadavatele kontaktním osobám vybraných dodavatelů.</w:t>
            </w:r>
          </w:p>
          <w:p w:rsidR="003E5F1D" w:rsidP="003E5F1D" w:rsidRDefault="003E5F1D">
            <w:pPr>
              <w:pStyle w:val="Tabulkatext"/>
              <w:ind w:left="214"/>
              <w:rPr>
                <w:rFonts w:cstheme="minorHAnsi"/>
                <w:iCs/>
                <w:color w:val="auto"/>
                <w:szCs w:val="20"/>
              </w:rPr>
            </w:pPr>
          </w:p>
          <w:p w:rsidR="008D0C70" w:rsidP="00E8784C" w:rsidRDefault="008D0C70">
            <w:pPr>
              <w:pStyle w:val="Textvysvtlivek"/>
              <w:spacing w:line="360" w:lineRule="auto"/>
              <w:ind w:right="-1"/>
              <w:jc w:val="both"/>
              <w:rPr>
                <w:rFonts w:ascii="Arial" w:hAnsi="Arial" w:eastAsia="Times New Roman" w:cs="Arial"/>
                <w:lang w:eastAsia="cs-CZ"/>
              </w:rPr>
            </w:pPr>
          </w:p>
          <w:p w:rsidRPr="000E30C4" w:rsidR="00E8784C" w:rsidP="00261BBB" w:rsidRDefault="00E8784C">
            <w:pPr>
              <w:pStyle w:val="Textvysvtlivek"/>
              <w:spacing w:line="360" w:lineRule="auto"/>
              <w:ind w:right="-1"/>
              <w:jc w:val="both"/>
              <w:rPr>
                <w:rFonts w:ascii="Arial" w:hAnsi="Arial" w:eastAsia="Times New Roman" w:cs="Arial"/>
                <w:lang w:eastAsia="cs-CZ"/>
              </w:rPr>
            </w:pPr>
            <w:r w:rsidRPr="00261BBB">
              <w:rPr>
                <w:rFonts w:ascii="Arial" w:hAnsi="Arial" w:eastAsia="Times New Roman" w:cs="Arial"/>
                <w:lang w:eastAsia="cs-CZ"/>
              </w:rPr>
              <w:t xml:space="preserve">CPV kód </w:t>
            </w:r>
            <w:r w:rsidRPr="00261BBB" w:rsidR="00261BBB">
              <w:rPr>
                <w:rFonts w:ascii="Arial" w:hAnsi="Arial" w:eastAsia="Times New Roman" w:cs="Arial"/>
                <w:lang w:eastAsia="cs-CZ"/>
              </w:rPr>
              <w:t>–</w:t>
            </w:r>
            <w:r w:rsidRPr="00261BBB">
              <w:rPr>
                <w:rFonts w:ascii="Arial" w:hAnsi="Arial" w:eastAsia="Times New Roman" w:cs="Arial"/>
                <w:lang w:eastAsia="cs-CZ"/>
              </w:rPr>
              <w:t xml:space="preserve"> </w:t>
            </w:r>
            <w:r w:rsidRPr="00261BBB" w:rsidR="00261BBB">
              <w:rPr>
                <w:rFonts w:ascii="Arial" w:hAnsi="Arial" w:cs="Arial"/>
              </w:rPr>
              <w:t>71900000-7</w:t>
            </w:r>
          </w:p>
        </w:tc>
      </w:tr>
      <w:tr w:rsidRPr="000E30C4" w:rsidR="005C6C32" w:rsidTr="00630E04">
        <w:trPr>
          <w:gridAfter w:val="1"/>
          <w:wAfter w:w="8" w:type="dxa"/>
          <w:trHeight w:val="20"/>
        </w:trPr>
        <w:tc>
          <w:tcPr>
            <w:tcW w:w="32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0E30C4" w:rsidR="005C6C32" w:rsidP="00D92737" w:rsidRDefault="005C6C32">
            <w:pPr>
              <w:pStyle w:val="Tabulkatext"/>
              <w:rPr>
                <w:rFonts w:ascii="Arial" w:hAnsi="Arial" w:cs="Arial"/>
                <w:b/>
                <w:bCs/>
                <w:szCs w:val="20"/>
              </w:rPr>
            </w:pPr>
            <w:r w:rsidRPr="000E30C4">
              <w:rPr>
                <w:rFonts w:ascii="Arial" w:hAnsi="Arial" w:cs="Arial"/>
                <w:b/>
                <w:bCs/>
                <w:szCs w:val="20"/>
              </w:rPr>
              <w:lastRenderedPageBreak/>
              <w:t xml:space="preserve">Předpokládaná hodnota zakázky v Kč </w:t>
            </w:r>
            <w:r w:rsidRPr="000E30C4">
              <w:rPr>
                <w:rFonts w:ascii="Arial" w:hAnsi="Arial" w:cs="Arial"/>
                <w:szCs w:val="20"/>
              </w:rPr>
              <w:t>(bez DPH)</w:t>
            </w:r>
          </w:p>
        </w:tc>
        <w:tc>
          <w:tcPr>
            <w:tcW w:w="5788"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120E9B" w:rsidR="005C6C32" w:rsidP="00035752" w:rsidRDefault="00035752">
            <w:pPr>
              <w:pStyle w:val="Tabulkatext"/>
              <w:ind w:left="6"/>
              <w:rPr>
                <w:rFonts w:ascii="Arial" w:hAnsi="Arial" w:cs="Arial"/>
                <w:szCs w:val="20"/>
              </w:rPr>
            </w:pPr>
            <w:r w:rsidRPr="00120E9B">
              <w:rPr>
                <w:rFonts w:ascii="Arial" w:hAnsi="Arial" w:cs="Arial"/>
                <w:szCs w:val="20"/>
              </w:rPr>
              <w:t xml:space="preserve">Finanční prostředky zadavatele vyčleněné v souvislosti s předmětem plnění veřejné zakázky nepřesahují částku </w:t>
            </w:r>
            <w:r w:rsidRPr="00120E9B" w:rsidR="008B54FD">
              <w:rPr>
                <w:rFonts w:cstheme="minorHAnsi"/>
                <w:iCs/>
                <w:color w:val="auto"/>
                <w:szCs w:val="20"/>
              </w:rPr>
              <w:t>1 735 500 Kč bez DPH</w:t>
            </w:r>
            <w:r w:rsidRPr="00120E9B">
              <w:rPr>
                <w:rFonts w:ascii="Arial" w:hAnsi="Arial" w:cs="Arial"/>
                <w:szCs w:val="20"/>
              </w:rPr>
              <w:t>. Tato částka je stanovena jako částka maximálně přípustná.</w:t>
            </w:r>
          </w:p>
          <w:p w:rsidRPr="00120E9B" w:rsidR="00035752" w:rsidP="00035752" w:rsidRDefault="00035752">
            <w:pPr>
              <w:pStyle w:val="Tabulkatext"/>
              <w:ind w:left="6"/>
              <w:rPr>
                <w:rFonts w:ascii="Arial" w:hAnsi="Arial" w:cs="Arial"/>
                <w:szCs w:val="20"/>
              </w:rPr>
            </w:pPr>
          </w:p>
          <w:p w:rsidRPr="00120E9B" w:rsidR="004B0061" w:rsidP="00035752" w:rsidRDefault="004B0061">
            <w:pPr>
              <w:pStyle w:val="Tabulkatext"/>
              <w:ind w:left="6"/>
              <w:rPr>
                <w:rFonts w:ascii="Arial" w:hAnsi="Arial" w:cs="Arial"/>
                <w:szCs w:val="20"/>
              </w:rPr>
            </w:pPr>
            <w:r w:rsidRPr="00120E9B">
              <w:rPr>
                <w:rStyle w:val="cpvselected"/>
                <w:color w:val="auto"/>
                <w:szCs w:val="20"/>
              </w:rPr>
              <w:t>Předpokládaná hodnota</w:t>
            </w:r>
            <w:r w:rsidRPr="00120E9B" w:rsidR="002646FD">
              <w:rPr>
                <w:rStyle w:val="cpvselected"/>
                <w:color w:val="auto"/>
                <w:szCs w:val="20"/>
              </w:rPr>
              <w:t xml:space="preserve"> </w:t>
            </w:r>
            <w:r w:rsidRPr="00120E9B" w:rsidR="00120E9B">
              <w:rPr>
                <w:rFonts w:cstheme="minorHAnsi"/>
                <w:iCs/>
                <w:color w:val="auto"/>
                <w:szCs w:val="20"/>
              </w:rPr>
              <w:t xml:space="preserve">pro stanovení jednoho celkového PSA byla stanovena jako 289,25 Kč bez DPH.  </w:t>
            </w:r>
          </w:p>
          <w:p w:rsidRPr="00120E9B" w:rsidR="004B0061" w:rsidP="00035752" w:rsidRDefault="004B0061">
            <w:pPr>
              <w:pStyle w:val="Tabulkatext"/>
              <w:ind w:left="6"/>
              <w:rPr>
                <w:rFonts w:ascii="Arial" w:hAnsi="Arial" w:cs="Arial"/>
                <w:szCs w:val="20"/>
              </w:rPr>
            </w:pPr>
          </w:p>
          <w:p w:rsidRPr="00120E9B" w:rsidR="00035752" w:rsidP="00035752" w:rsidRDefault="00035752">
            <w:pPr>
              <w:pStyle w:val="Tabulkatext"/>
              <w:ind w:left="6"/>
              <w:rPr>
                <w:rFonts w:ascii="Arial" w:hAnsi="Arial" w:cs="Arial"/>
                <w:szCs w:val="20"/>
              </w:rPr>
            </w:pPr>
            <w:r w:rsidRPr="00120E9B">
              <w:rPr>
                <w:rFonts w:ascii="Arial" w:hAnsi="Arial" w:cs="Arial"/>
                <w:szCs w:val="20"/>
              </w:rPr>
              <w:t xml:space="preserve">Nabídková cena na realizaci </w:t>
            </w:r>
            <w:r w:rsidRPr="00120E9B" w:rsidR="000D372B">
              <w:rPr>
                <w:rFonts w:ascii="Arial" w:hAnsi="Arial" w:cs="Arial"/>
                <w:szCs w:val="20"/>
              </w:rPr>
              <w:t xml:space="preserve">veřejné </w:t>
            </w:r>
            <w:r w:rsidRPr="00120E9B" w:rsidR="004B0061">
              <w:rPr>
                <w:rFonts w:ascii="Arial" w:hAnsi="Arial" w:cs="Arial"/>
                <w:szCs w:val="20"/>
              </w:rPr>
              <w:t>zakázky nesmí ty</w:t>
            </w:r>
            <w:r w:rsidRPr="00120E9B">
              <w:rPr>
                <w:rFonts w:ascii="Arial" w:hAnsi="Arial" w:cs="Arial"/>
                <w:szCs w:val="20"/>
              </w:rPr>
              <w:t>to částk</w:t>
            </w:r>
            <w:r w:rsidRPr="00120E9B" w:rsidR="00026501">
              <w:rPr>
                <w:rFonts w:ascii="Arial" w:hAnsi="Arial" w:cs="Arial"/>
                <w:szCs w:val="20"/>
              </w:rPr>
              <w:t>y</w:t>
            </w:r>
            <w:r w:rsidRPr="00120E9B">
              <w:rPr>
                <w:rFonts w:ascii="Arial" w:hAnsi="Arial" w:cs="Arial"/>
                <w:szCs w:val="20"/>
              </w:rPr>
              <w:t xml:space="preserve"> překročit. </w:t>
            </w:r>
          </w:p>
          <w:p w:rsidRPr="00120E9B" w:rsidR="00035752" w:rsidP="00035752" w:rsidRDefault="00035752">
            <w:pPr>
              <w:pStyle w:val="Tabulkatext"/>
              <w:ind w:left="6"/>
              <w:rPr>
                <w:rFonts w:ascii="Arial" w:hAnsi="Arial" w:cs="Arial"/>
                <w:szCs w:val="20"/>
              </w:rPr>
            </w:pPr>
          </w:p>
          <w:p w:rsidRPr="00120E9B" w:rsidR="00035752" w:rsidP="00035752" w:rsidRDefault="00035752">
            <w:pPr>
              <w:pStyle w:val="Tabulkatext"/>
              <w:ind w:left="6"/>
              <w:rPr>
                <w:rFonts w:ascii="Arial" w:hAnsi="Arial" w:cs="Arial"/>
                <w:szCs w:val="20"/>
              </w:rPr>
            </w:pPr>
            <w:r w:rsidRPr="00120E9B">
              <w:rPr>
                <w:rFonts w:ascii="Arial" w:hAnsi="Arial" w:cs="Arial"/>
                <w:szCs w:val="20"/>
              </w:rPr>
              <w:t>Překročení předpokládané hodnoty plnění bude považováno za nesplnění podmínek tohoto výběrového řízení a bude mít za následek vyřazení nabídky a vyloučení účastníka z účasti ve výběrovém řízení.</w:t>
            </w:r>
          </w:p>
        </w:tc>
      </w:tr>
      <w:tr w:rsidRPr="000E30C4" w:rsidR="005C6C32" w:rsidTr="00630E04">
        <w:trPr>
          <w:gridAfter w:val="1"/>
          <w:wAfter w:w="8" w:type="dxa"/>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E30C4" w:rsidR="005C6C32" w:rsidP="00D92737" w:rsidRDefault="005C6C32">
            <w:pPr>
              <w:pStyle w:val="Tabulkatext"/>
              <w:rPr>
                <w:rFonts w:ascii="Arial" w:hAnsi="Arial" w:cs="Arial"/>
                <w:b/>
                <w:bCs/>
                <w:szCs w:val="20"/>
              </w:rPr>
            </w:pPr>
            <w:r w:rsidRPr="000E30C4">
              <w:rPr>
                <w:rFonts w:ascii="Arial" w:hAnsi="Arial" w:cs="Arial"/>
                <w:b/>
                <w:bCs/>
                <w:szCs w:val="20"/>
              </w:rPr>
              <w:lastRenderedPageBreak/>
              <w:t>Lhůta dodání / časový harmonogr</w:t>
            </w:r>
            <w:r w:rsidRPr="000E30C4" w:rsidR="00E14E40">
              <w:rPr>
                <w:rFonts w:ascii="Arial" w:hAnsi="Arial" w:cs="Arial"/>
                <w:b/>
                <w:bCs/>
                <w:szCs w:val="20"/>
              </w:rPr>
              <w:t>am plnění / doba trvání zakázky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0E30C4" w:rsidR="005C6C32" w:rsidP="00D92737" w:rsidRDefault="009A3CEA">
            <w:pPr>
              <w:pStyle w:val="Tabulkatext"/>
              <w:rPr>
                <w:rFonts w:ascii="Arial" w:hAnsi="Arial" w:cs="Arial"/>
                <w:szCs w:val="20"/>
              </w:rPr>
            </w:pPr>
            <w:r w:rsidRPr="000E30C4">
              <w:rPr>
                <w:rFonts w:ascii="Arial" w:hAnsi="Arial" w:cs="Arial"/>
                <w:szCs w:val="20"/>
                <w:u w:val="single"/>
              </w:rPr>
              <w:t>Předpokládané zahájení plnění</w:t>
            </w:r>
            <w:r w:rsidRPr="000E30C4">
              <w:rPr>
                <w:rFonts w:ascii="Arial" w:hAnsi="Arial" w:cs="Arial"/>
                <w:szCs w:val="20"/>
              </w:rPr>
              <w:t xml:space="preserve">: Ihned po uzavření smlouvy na plnění veřejné zakázky. </w:t>
            </w:r>
          </w:p>
        </w:tc>
      </w:tr>
      <w:tr w:rsidRPr="000E30C4" w:rsidR="005C6C32" w:rsidTr="00630E04">
        <w:trPr>
          <w:gridAfter w:val="1"/>
          <w:wAfter w:w="8" w:type="dxa"/>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E30C4" w:rsidR="005C6C32" w:rsidP="00D92737" w:rsidRDefault="00E14E40">
            <w:pPr>
              <w:pStyle w:val="Tabulkatext"/>
              <w:rPr>
                <w:rFonts w:ascii="Arial" w:hAnsi="Arial" w:cs="Arial"/>
                <w:b/>
                <w:bCs/>
                <w:szCs w:val="20"/>
              </w:rPr>
            </w:pPr>
            <w:r w:rsidRPr="000E30C4">
              <w:rPr>
                <w:rFonts w:ascii="Arial" w:hAnsi="Arial" w:cs="Arial"/>
                <w:b/>
                <w:bCs/>
                <w:szCs w:val="20"/>
              </w:rPr>
              <w:t>Místo dodání / převzetí plnění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0E30C4" w:rsidR="005C6C32" w:rsidP="007C2205" w:rsidRDefault="0018632D">
            <w:pPr>
              <w:rPr>
                <w:rFonts w:ascii="Arial" w:hAnsi="Arial" w:cs="Arial"/>
                <w:color w:val="auto"/>
                <w:sz w:val="20"/>
                <w:szCs w:val="20"/>
              </w:rPr>
            </w:pPr>
            <w:r w:rsidRPr="000E30C4">
              <w:rPr>
                <w:rFonts w:ascii="Arial" w:hAnsi="Arial" w:cs="Arial"/>
                <w:color w:val="auto"/>
                <w:sz w:val="20"/>
                <w:szCs w:val="20"/>
              </w:rPr>
              <w:t>Zadavatel nestanoví konkrét</w:t>
            </w:r>
            <w:r w:rsidRPr="000E30C4" w:rsidR="000D372B">
              <w:rPr>
                <w:rFonts w:ascii="Arial" w:hAnsi="Arial" w:cs="Arial"/>
                <w:color w:val="auto"/>
                <w:sz w:val="20"/>
                <w:szCs w:val="20"/>
              </w:rPr>
              <w:t>ní místo plnění veřejné zakázky. Ú</w:t>
            </w:r>
            <w:r w:rsidRPr="000E30C4">
              <w:rPr>
                <w:rFonts w:ascii="Arial" w:hAnsi="Arial" w:cs="Arial"/>
                <w:color w:val="auto"/>
                <w:sz w:val="20"/>
                <w:szCs w:val="20"/>
              </w:rPr>
              <w:t xml:space="preserve">častník je oprávněn provádět </w:t>
            </w:r>
            <w:r w:rsidR="007C2205">
              <w:rPr>
                <w:rFonts w:ascii="Arial" w:hAnsi="Arial" w:cs="Arial"/>
                <w:color w:val="auto"/>
                <w:sz w:val="20"/>
                <w:szCs w:val="20"/>
              </w:rPr>
              <w:t>vyšetření hladiny PSA</w:t>
            </w:r>
            <w:r w:rsidRPr="000E30C4" w:rsidR="000752B0">
              <w:rPr>
                <w:rFonts w:ascii="Arial" w:hAnsi="Arial" w:cs="Arial"/>
                <w:color w:val="auto"/>
                <w:sz w:val="20"/>
                <w:szCs w:val="20"/>
              </w:rPr>
              <w:t xml:space="preserve"> </w:t>
            </w:r>
            <w:r w:rsidRPr="000E30C4">
              <w:rPr>
                <w:rFonts w:ascii="Arial" w:hAnsi="Arial" w:cs="Arial"/>
                <w:color w:val="auto"/>
                <w:sz w:val="20"/>
                <w:szCs w:val="20"/>
              </w:rPr>
              <w:t>v rámci svého sídla či na jiném místě. Účastník je však povinen</w:t>
            </w:r>
            <w:r w:rsidR="00120E9B">
              <w:rPr>
                <w:rFonts w:ascii="Arial" w:hAnsi="Arial" w:cs="Arial"/>
                <w:color w:val="auto"/>
                <w:sz w:val="20"/>
                <w:szCs w:val="20"/>
              </w:rPr>
              <w:t xml:space="preserve"> splnit podmínky dle této výzvy a jejích příloh.</w:t>
            </w:r>
          </w:p>
        </w:tc>
      </w:tr>
      <w:tr w:rsidRPr="000E30C4" w:rsidR="00E14E40" w:rsidTr="00630E04">
        <w:trPr>
          <w:gridAfter w:val="1"/>
          <w:wAfter w:w="8" w:type="dxa"/>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0E30C4" w:rsidR="00E14E40" w:rsidP="00D92737" w:rsidRDefault="007E6E16">
            <w:pPr>
              <w:pStyle w:val="Tabulkatext"/>
              <w:rPr>
                <w:rFonts w:ascii="Arial" w:hAnsi="Arial" w:cs="Arial"/>
                <w:szCs w:val="20"/>
              </w:rPr>
            </w:pPr>
            <w:r w:rsidRPr="000E30C4">
              <w:rPr>
                <w:rFonts w:ascii="Arial" w:hAnsi="Arial" w:cs="Arial"/>
                <w:b/>
                <w:szCs w:val="20"/>
              </w:rPr>
              <w:t>Pravidla pro hodnocení nabídek</w:t>
            </w:r>
            <w:r w:rsidRPr="000E30C4">
              <w:rPr>
                <w:rFonts w:ascii="Arial" w:hAnsi="Arial" w:cs="Arial"/>
                <w:szCs w:val="20"/>
              </w:rPr>
              <w:t>, která zahrnují i) kritéria hodnocení, ii) metodu vyhodnocení nabídek v jednotlivých kritériích a iii) váhu nebo jiný matematický vztah mezi kritérii</w:t>
            </w:r>
          </w:p>
        </w:tc>
      </w:tr>
      <w:tr w:rsidRPr="000E30C4" w:rsidR="00E14E40" w:rsidTr="00077D88">
        <w:trPr>
          <w:trHeight w:val="20"/>
        </w:trPr>
        <w:tc>
          <w:tcPr>
            <w:tcW w:w="9072" w:type="dxa"/>
            <w:gridSpan w:val="3"/>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0E30C4" w:rsidR="0062095C" w:rsidP="009E15BC" w:rsidRDefault="009E15BC">
            <w:pPr>
              <w:spacing w:line="280" w:lineRule="atLeast"/>
              <w:rPr>
                <w:rFonts w:cs="Arial"/>
                <w:sz w:val="20"/>
                <w:szCs w:val="20"/>
              </w:rPr>
            </w:pPr>
            <w:r w:rsidRPr="000E30C4">
              <w:rPr>
                <w:rFonts w:cs="Arial"/>
                <w:sz w:val="20"/>
                <w:szCs w:val="20"/>
              </w:rPr>
              <w:t>Nabídky budou hodnoceny podle ekonomické výhodnosti - nejnižší nabídkové ceny.</w:t>
            </w:r>
            <w:bookmarkStart w:name="_Toc269749233" w:id="0"/>
            <w:bookmarkEnd w:id="0"/>
          </w:p>
          <w:p w:rsidRPr="000E30C4" w:rsidR="009E15BC" w:rsidP="009E15BC" w:rsidRDefault="009E15BC">
            <w:pPr>
              <w:spacing w:line="280" w:lineRule="atLeast"/>
              <w:rPr>
                <w:rFonts w:cs="Arial"/>
                <w:b/>
                <w:sz w:val="20"/>
                <w:szCs w:val="20"/>
              </w:rPr>
            </w:pPr>
            <w:r w:rsidRPr="000E30C4">
              <w:rPr>
                <w:rFonts w:cs="Arial"/>
                <w:b/>
                <w:sz w:val="20"/>
                <w:szCs w:val="20"/>
              </w:rPr>
              <w:t xml:space="preserve">Hodnotící kritéria: </w:t>
            </w:r>
            <w:r w:rsidRPr="000E30C4">
              <w:rPr>
                <w:rFonts w:cs="Arial"/>
                <w:b/>
                <w:sz w:val="20"/>
                <w:szCs w:val="20"/>
              </w:rPr>
              <w:tab/>
            </w:r>
            <w:r w:rsidRPr="000E30C4">
              <w:rPr>
                <w:rFonts w:cs="Arial"/>
                <w:b/>
                <w:sz w:val="20"/>
                <w:szCs w:val="20"/>
              </w:rPr>
              <w:tab/>
            </w:r>
            <w:r w:rsidRPr="000E30C4">
              <w:rPr>
                <w:rFonts w:cs="Arial"/>
                <w:b/>
                <w:sz w:val="20"/>
                <w:szCs w:val="20"/>
              </w:rPr>
              <w:tab/>
            </w:r>
            <w:r w:rsidRPr="000E30C4">
              <w:rPr>
                <w:rFonts w:cs="Arial"/>
                <w:b/>
                <w:sz w:val="20"/>
                <w:szCs w:val="20"/>
              </w:rPr>
              <w:tab/>
            </w:r>
            <w:r w:rsidRPr="000E30C4">
              <w:rPr>
                <w:rFonts w:cs="Arial"/>
                <w:b/>
                <w:sz w:val="20"/>
                <w:szCs w:val="20"/>
              </w:rPr>
              <w:tab/>
            </w:r>
            <w:bookmarkStart w:name="_GoBack" w:id="1"/>
            <w:bookmarkEnd w:id="1"/>
            <w:r w:rsidRPr="000E30C4">
              <w:rPr>
                <w:rFonts w:cs="Arial"/>
                <w:b/>
                <w:sz w:val="20"/>
                <w:szCs w:val="20"/>
              </w:rPr>
              <w:tab/>
            </w:r>
            <w:r w:rsidRPr="000E30C4">
              <w:rPr>
                <w:rFonts w:cs="Arial"/>
                <w:b/>
                <w:sz w:val="20"/>
                <w:szCs w:val="20"/>
              </w:rPr>
              <w:tab/>
            </w:r>
            <w:r w:rsidRPr="000E30C4">
              <w:rPr>
                <w:rFonts w:cs="Arial"/>
                <w:b/>
                <w:sz w:val="20"/>
                <w:szCs w:val="20"/>
              </w:rPr>
              <w:tab/>
              <w:t>váha</w:t>
            </w:r>
          </w:p>
          <w:p w:rsidR="00261BBB" w:rsidP="000011E7" w:rsidRDefault="009E15BC">
            <w:pPr>
              <w:rPr>
                <w:rFonts w:cstheme="minorHAnsi"/>
                <w:b/>
                <w:iCs/>
                <w:color w:val="auto"/>
                <w:sz w:val="20"/>
                <w:szCs w:val="20"/>
              </w:rPr>
            </w:pPr>
            <w:r w:rsidRPr="000E30C4">
              <w:rPr>
                <w:rStyle w:val="cpvselected"/>
                <w:b/>
                <w:sz w:val="20"/>
                <w:szCs w:val="20"/>
              </w:rPr>
              <w:t>nab</w:t>
            </w:r>
            <w:r w:rsidRPr="002E32B8">
              <w:rPr>
                <w:rStyle w:val="cpvselected"/>
                <w:b/>
                <w:sz w:val="20"/>
                <w:szCs w:val="20"/>
              </w:rPr>
              <w:t xml:space="preserve">ídková cena </w:t>
            </w:r>
            <w:r w:rsidRPr="002E32B8" w:rsidR="002E32B8">
              <w:rPr>
                <w:rFonts w:cstheme="minorHAnsi"/>
                <w:b/>
                <w:iCs/>
                <w:color w:val="auto"/>
                <w:sz w:val="20"/>
                <w:szCs w:val="20"/>
              </w:rPr>
              <w:t xml:space="preserve">pro stanovení jednoho celkového </w:t>
            </w:r>
            <w:r w:rsidR="00261BBB">
              <w:rPr>
                <w:rFonts w:cstheme="minorHAnsi"/>
                <w:b/>
                <w:iCs/>
                <w:color w:val="auto"/>
                <w:sz w:val="20"/>
                <w:szCs w:val="20"/>
              </w:rPr>
              <w:t xml:space="preserve">                                     </w:t>
            </w:r>
          </w:p>
          <w:p w:rsidRPr="000E30C4" w:rsidR="0062095C" w:rsidP="000011E7" w:rsidRDefault="002E32B8">
            <w:pPr>
              <w:rPr>
                <w:rFonts w:asciiTheme="majorHAnsi" w:hAnsiTheme="majorHAnsi" w:cstheme="majorHAnsi"/>
                <w:color w:val="auto"/>
                <w:sz w:val="20"/>
                <w:szCs w:val="20"/>
                <w:lang w:eastAsia="ar-SA"/>
              </w:rPr>
            </w:pPr>
            <w:proofErr w:type="gramStart"/>
            <w:r w:rsidRPr="00261BBB">
              <w:rPr>
                <w:rFonts w:cstheme="minorHAnsi"/>
                <w:b/>
                <w:iCs/>
                <w:color w:val="auto"/>
                <w:sz w:val="20"/>
                <w:szCs w:val="20"/>
              </w:rPr>
              <w:t>PSA  pro</w:t>
            </w:r>
            <w:proofErr w:type="gramEnd"/>
            <w:r w:rsidRPr="00261BBB">
              <w:rPr>
                <w:rFonts w:cstheme="minorHAnsi"/>
                <w:b/>
                <w:iCs/>
                <w:color w:val="auto"/>
                <w:sz w:val="20"/>
                <w:szCs w:val="20"/>
              </w:rPr>
              <w:t xml:space="preserve"> </w:t>
            </w:r>
            <w:r w:rsidRPr="00261BBB" w:rsidR="0030735F">
              <w:rPr>
                <w:rStyle w:val="cpvselected"/>
                <w:b/>
                <w:sz w:val="20"/>
                <w:szCs w:val="20"/>
              </w:rPr>
              <w:t>1 pacienta</w:t>
            </w:r>
            <w:r w:rsidRPr="00261BBB" w:rsidR="009E15BC">
              <w:rPr>
                <w:rStyle w:val="cpvselected"/>
                <w:b/>
                <w:sz w:val="20"/>
                <w:szCs w:val="20"/>
              </w:rPr>
              <w:t xml:space="preserve"> v</w:t>
            </w:r>
            <w:r w:rsidRPr="002E32B8" w:rsidR="009E15BC">
              <w:rPr>
                <w:rStyle w:val="cpvselected"/>
                <w:b/>
                <w:sz w:val="20"/>
                <w:szCs w:val="20"/>
              </w:rPr>
              <w:t> Kč bez DPH</w:t>
            </w:r>
            <w:r w:rsidRPr="002E32B8" w:rsidR="009E15BC">
              <w:rPr>
                <w:rFonts w:eastAsia="Arial Unicode MS" w:cs="Arial"/>
                <w:b/>
                <w:sz w:val="20"/>
                <w:szCs w:val="20"/>
                <w:lang w:eastAsia="zh-CN" w:bidi="hi-IN"/>
              </w:rPr>
              <w:tab/>
            </w:r>
            <w:r w:rsidRPr="002E32B8" w:rsidR="000011E7">
              <w:rPr>
                <w:rFonts w:eastAsia="Arial Unicode MS" w:cs="Arial"/>
                <w:b/>
                <w:sz w:val="20"/>
                <w:szCs w:val="20"/>
                <w:lang w:eastAsia="zh-CN" w:bidi="hi-IN"/>
              </w:rPr>
              <w:t xml:space="preserve">             </w:t>
            </w:r>
            <w:r w:rsidR="00261BBB">
              <w:rPr>
                <w:rFonts w:eastAsia="Arial Unicode MS" w:cs="Arial"/>
                <w:b/>
                <w:sz w:val="20"/>
                <w:szCs w:val="20"/>
                <w:lang w:eastAsia="zh-CN" w:bidi="hi-IN"/>
              </w:rPr>
              <w:t xml:space="preserve">                                              </w:t>
            </w:r>
            <w:r w:rsidRPr="002E32B8" w:rsidR="00261BBB">
              <w:rPr>
                <w:rFonts w:eastAsia="Arial Unicode MS" w:cs="Arial"/>
                <w:b/>
                <w:sz w:val="20"/>
                <w:szCs w:val="20"/>
                <w:lang w:eastAsia="zh-CN" w:bidi="hi-IN"/>
              </w:rPr>
              <w:t>100 %</w:t>
            </w:r>
          </w:p>
          <w:p w:rsidRPr="000E30C4" w:rsidR="009E15BC" w:rsidP="009E15BC" w:rsidRDefault="009E15BC">
            <w:pPr>
              <w:widowControl w:val="false"/>
              <w:suppressAutoHyphens/>
              <w:spacing w:after="120"/>
              <w:rPr>
                <w:rFonts w:eastAsia="Arial Unicode MS" w:cs="Arial"/>
                <w:sz w:val="20"/>
                <w:szCs w:val="20"/>
                <w:lang w:eastAsia="zh-CN" w:bidi="hi-IN"/>
              </w:rPr>
            </w:pPr>
            <w:r w:rsidRPr="000E30C4">
              <w:rPr>
                <w:rFonts w:eastAsia="Arial Unicode MS" w:cs="Arial"/>
                <w:sz w:val="20"/>
                <w:szCs w:val="20"/>
                <w:lang w:eastAsia="zh-CN" w:bidi="hi-IN"/>
              </w:rPr>
              <w:t>Zadavatel stanoví pořadí nabídek od nabídky s nejnižší nabídkovou cenou po nabídku s nejvyšší nabídkovou cenou. Jako nejvýhodnější bude vyhodnocena nabídka obsahující nejnižší nabídkovou cenu.</w:t>
            </w:r>
          </w:p>
          <w:p w:rsidRPr="000E30C4" w:rsidR="009E15BC" w:rsidP="009E15BC" w:rsidRDefault="009E15BC">
            <w:pPr>
              <w:widowControl w:val="false"/>
              <w:suppressAutoHyphens/>
              <w:spacing w:after="120"/>
              <w:rPr>
                <w:rFonts w:eastAsia="Arial Unicode MS" w:cs="Arial"/>
                <w:sz w:val="20"/>
                <w:szCs w:val="20"/>
                <w:lang w:eastAsia="zh-CN" w:bidi="hi-IN"/>
              </w:rPr>
            </w:pPr>
            <w:r w:rsidRPr="000E30C4">
              <w:rPr>
                <w:rFonts w:eastAsia="Arial Unicode MS" w:cs="Arial"/>
                <w:sz w:val="20"/>
                <w:szCs w:val="20"/>
                <w:lang w:eastAsia="zh-CN" w:bidi="hi-IN"/>
              </w:rPr>
              <w:t>Nabídková cena bude stanovena jako nejvýše přípustná.</w:t>
            </w:r>
          </w:p>
          <w:p w:rsidRPr="000E30C4" w:rsidR="009E15BC" w:rsidP="009E15BC" w:rsidRDefault="009E15BC">
            <w:pPr>
              <w:widowControl w:val="false"/>
              <w:suppressAutoHyphens/>
              <w:spacing w:after="120"/>
              <w:rPr>
                <w:rFonts w:cs="Arial"/>
                <w:sz w:val="20"/>
                <w:szCs w:val="20"/>
                <w:lang w:eastAsia="zh-CN" w:bidi="hi-IN"/>
              </w:rPr>
            </w:pPr>
            <w:r w:rsidRPr="000E30C4">
              <w:rPr>
                <w:rFonts w:cs="Arial"/>
                <w:sz w:val="20"/>
                <w:szCs w:val="20"/>
                <w:lang w:eastAsia="zh-CN" w:bidi="hi-IN"/>
              </w:rPr>
              <w:t>Nabídková cena musí obsahovat veškeré nutné náklady účastníka na veškeré služby a dodávky nezbytné pro řádné a včasné splnění předmětu části VZ, a to včetně všech nákladů souvisejících při zohlednění veškerých rizik a vlivů, o kterých lze v průběhu plnění předmětu části VZ uvažovat. Nabídková cena musí být stanovena i s přihlédnutím k vývoji cen v daném oboru včetně vývoje kurzu české měny k zahraničním měnám až do doby splnění předmětu VZ.</w:t>
            </w:r>
          </w:p>
          <w:p w:rsidRPr="000E30C4" w:rsidR="009E15BC" w:rsidP="009E15BC" w:rsidRDefault="009E15BC">
            <w:pPr>
              <w:widowControl w:val="false"/>
              <w:suppressAutoHyphens/>
              <w:spacing w:after="120"/>
              <w:rPr>
                <w:rFonts w:eastAsia="Arial Unicode MS" w:cs="Arial"/>
                <w:sz w:val="20"/>
                <w:szCs w:val="20"/>
                <w:lang w:eastAsia="zh-CN" w:bidi="hi-IN"/>
              </w:rPr>
            </w:pPr>
            <w:r w:rsidRPr="000E30C4">
              <w:rPr>
                <w:rFonts w:eastAsia="Arial Unicode MS" w:cs="Arial"/>
                <w:sz w:val="20"/>
                <w:szCs w:val="20"/>
                <w:lang w:eastAsia="zh-CN" w:bidi="hi-IN"/>
              </w:rPr>
              <w:t>Pro hodnocení nabídkové ceny je rozhodující její výše bez DPH.</w:t>
            </w:r>
          </w:p>
          <w:p w:rsidRPr="000E30C4" w:rsidR="009E15BC" w:rsidP="009E15BC" w:rsidRDefault="009E15BC">
            <w:pPr>
              <w:pStyle w:val="Tabulkatext"/>
              <w:rPr>
                <w:rFonts w:ascii="Arial" w:hAnsi="Arial" w:cs="Arial"/>
                <w:szCs w:val="20"/>
                <w:highlight w:val="yellow"/>
              </w:rPr>
            </w:pPr>
          </w:p>
          <w:p w:rsidRPr="000E30C4" w:rsidR="00E14E40" w:rsidP="00DB5DBD" w:rsidRDefault="00E14E40">
            <w:pPr>
              <w:pStyle w:val="Tabulkatext"/>
              <w:rPr>
                <w:rFonts w:ascii="Arial" w:hAnsi="Arial" w:cs="Arial"/>
                <w:i/>
                <w:iCs/>
                <w:szCs w:val="20"/>
                <w:u w:val="single"/>
              </w:rPr>
            </w:pPr>
          </w:p>
        </w:tc>
      </w:tr>
      <w:tr w:rsidRPr="000E30C4" w:rsidR="00E14E40" w:rsidTr="00630E04">
        <w:trPr>
          <w:trHeight w:val="20"/>
        </w:trPr>
        <w:tc>
          <w:tcPr>
            <w:tcW w:w="9072" w:type="dxa"/>
            <w:gridSpan w:val="3"/>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0E30C4" w:rsidR="00E14E40" w:rsidP="00FA16C8" w:rsidRDefault="00FA16C8">
            <w:pPr>
              <w:pStyle w:val="Tabulkatext"/>
              <w:rPr>
                <w:rFonts w:ascii="Arial" w:hAnsi="Arial" w:cs="Arial"/>
                <w:b/>
                <w:bCs/>
                <w:szCs w:val="20"/>
              </w:rPr>
            </w:pPr>
            <w:r w:rsidRPr="000E30C4">
              <w:rPr>
                <w:rFonts w:ascii="Arial" w:hAnsi="Arial" w:cs="Arial"/>
                <w:b/>
                <w:bCs/>
                <w:szCs w:val="20"/>
              </w:rPr>
              <w:t>P</w:t>
            </w:r>
            <w:r w:rsidRPr="000E30C4" w:rsidR="00E14E40">
              <w:rPr>
                <w:rFonts w:ascii="Arial" w:hAnsi="Arial" w:cs="Arial"/>
                <w:b/>
                <w:bCs/>
                <w:szCs w:val="20"/>
              </w:rPr>
              <w:t>ožadavky na prokázání kvalifikace dodavatele</w:t>
            </w:r>
          </w:p>
        </w:tc>
      </w:tr>
      <w:tr w:rsidRPr="000E30C4" w:rsidR="00E14E40" w:rsidTr="00077D88">
        <w:trPr>
          <w:trHeight w:val="20"/>
        </w:trPr>
        <w:tc>
          <w:tcPr>
            <w:tcW w:w="9072" w:type="dxa"/>
            <w:gridSpan w:val="3"/>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76296E" w:rsidP="000752B0" w:rsidRDefault="007C2205">
            <w:pPr>
              <w:pStyle w:val="Tabulkatext"/>
              <w:numPr>
                <w:ilvl w:val="0"/>
                <w:numId w:val="46"/>
              </w:numPr>
              <w:jc w:val="both"/>
              <w:rPr>
                <w:rFonts w:cstheme="minorHAnsi"/>
                <w:iCs/>
                <w:color w:val="auto"/>
                <w:szCs w:val="20"/>
              </w:rPr>
            </w:pPr>
            <w:r>
              <w:rPr>
                <w:rFonts w:cstheme="minorHAnsi"/>
                <w:iCs/>
                <w:color w:val="auto"/>
                <w:szCs w:val="20"/>
              </w:rPr>
              <w:t>Uvedení</w:t>
            </w:r>
            <w:r w:rsidR="0076296E">
              <w:rPr>
                <w:rFonts w:cstheme="minorHAnsi"/>
                <w:iCs/>
                <w:color w:val="auto"/>
                <w:szCs w:val="20"/>
              </w:rPr>
              <w:t xml:space="preserve"> příslušeného KOC ve Věstníku Ministerstva zdravotnictví ČR</w:t>
            </w:r>
          </w:p>
          <w:p w:rsidR="009F2BE1" w:rsidP="001B46B9" w:rsidRDefault="001B46B9">
            <w:pPr>
              <w:pStyle w:val="Tabulkatext"/>
              <w:numPr>
                <w:ilvl w:val="0"/>
                <w:numId w:val="46"/>
              </w:numPr>
              <w:jc w:val="both"/>
              <w:rPr>
                <w:rFonts w:cstheme="minorHAnsi"/>
                <w:iCs/>
                <w:color w:val="auto"/>
                <w:szCs w:val="20"/>
              </w:rPr>
            </w:pPr>
            <w:r w:rsidRPr="001B46B9">
              <w:rPr>
                <w:rFonts w:cstheme="minorHAnsi"/>
                <w:iCs/>
                <w:color w:val="auto"/>
                <w:szCs w:val="20"/>
              </w:rPr>
              <w:t>Laboratoř s akreditací ČIA</w:t>
            </w:r>
            <w:r w:rsidR="009F2BE1">
              <w:rPr>
                <w:rFonts w:cstheme="minorHAnsi"/>
                <w:iCs/>
                <w:color w:val="auto"/>
                <w:szCs w:val="20"/>
              </w:rPr>
              <w:t xml:space="preserve">, nebo příslušnou </w:t>
            </w:r>
            <w:r w:rsidRPr="001B46B9">
              <w:rPr>
                <w:rFonts w:cstheme="minorHAnsi"/>
                <w:iCs/>
                <w:color w:val="auto"/>
                <w:szCs w:val="20"/>
              </w:rPr>
              <w:t>certifikací</w:t>
            </w:r>
            <w:r w:rsidR="009F2BE1">
              <w:rPr>
                <w:rFonts w:cstheme="minorHAnsi"/>
                <w:iCs/>
                <w:color w:val="auto"/>
                <w:szCs w:val="20"/>
              </w:rPr>
              <w:t xml:space="preserve">, která realizuje </w:t>
            </w:r>
            <w:r w:rsidRPr="001B46B9">
              <w:rPr>
                <w:rFonts w:cstheme="minorHAnsi"/>
                <w:iCs/>
                <w:color w:val="auto"/>
                <w:szCs w:val="20"/>
              </w:rPr>
              <w:t>externí kontrol</w:t>
            </w:r>
            <w:r w:rsidR="009F2BE1">
              <w:rPr>
                <w:rFonts w:cstheme="minorHAnsi"/>
                <w:iCs/>
                <w:color w:val="auto"/>
                <w:szCs w:val="20"/>
              </w:rPr>
              <w:t xml:space="preserve">u </w:t>
            </w:r>
            <w:r w:rsidRPr="001B46B9">
              <w:rPr>
                <w:rFonts w:cstheme="minorHAnsi"/>
                <w:iCs/>
                <w:color w:val="auto"/>
                <w:szCs w:val="20"/>
              </w:rPr>
              <w:t>kvality minimálně 1x ročně</w:t>
            </w:r>
            <w:r w:rsidRPr="001B46B9" w:rsidR="009F2BE1">
              <w:rPr>
                <w:rFonts w:cstheme="minorHAnsi"/>
                <w:iCs/>
                <w:color w:val="auto"/>
                <w:szCs w:val="20"/>
              </w:rPr>
              <w:t>.</w:t>
            </w:r>
            <w:r w:rsidR="009F2BE1">
              <w:rPr>
                <w:rFonts w:cstheme="minorHAnsi"/>
                <w:iCs/>
                <w:color w:val="auto"/>
                <w:szCs w:val="20"/>
              </w:rPr>
              <w:t xml:space="preserve"> Splnění tohoto požadavku bude doloženo příslušným laboratorním </w:t>
            </w:r>
            <w:proofErr w:type="gramStart"/>
            <w:r w:rsidR="009F2BE1">
              <w:rPr>
                <w:rFonts w:cstheme="minorHAnsi"/>
                <w:iCs/>
                <w:color w:val="auto"/>
                <w:szCs w:val="20"/>
              </w:rPr>
              <w:t>certifikátem  a dokladem</w:t>
            </w:r>
            <w:proofErr w:type="gramEnd"/>
            <w:r w:rsidR="009F2BE1">
              <w:rPr>
                <w:rFonts w:cstheme="minorHAnsi"/>
                <w:iCs/>
                <w:color w:val="auto"/>
                <w:szCs w:val="20"/>
              </w:rPr>
              <w:t xml:space="preserve"> o externí kontrole kvality.</w:t>
            </w:r>
          </w:p>
          <w:p w:rsidRPr="001B46B9" w:rsidR="0076296E" w:rsidP="001B46B9" w:rsidRDefault="0076296E">
            <w:pPr>
              <w:pStyle w:val="Tabulkatext"/>
              <w:numPr>
                <w:ilvl w:val="0"/>
                <w:numId w:val="46"/>
              </w:numPr>
              <w:jc w:val="both"/>
              <w:rPr>
                <w:rFonts w:cstheme="minorHAnsi"/>
                <w:iCs/>
                <w:color w:val="auto"/>
                <w:szCs w:val="20"/>
              </w:rPr>
            </w:pPr>
            <w:r w:rsidRPr="001B46B9">
              <w:rPr>
                <w:rFonts w:cstheme="minorHAnsi"/>
                <w:iCs/>
                <w:color w:val="auto"/>
                <w:szCs w:val="20"/>
              </w:rPr>
              <w:t>Čestné prohlášení o tom, že účastník zadávacího řízení je schopen provést během 2 let nábor minimálně 800 vhodných osob, které budou odpovídat vstupním kritériím pro výběr pacientů dle této výzvy</w:t>
            </w:r>
          </w:p>
          <w:p w:rsidR="000752B0" w:rsidP="000752B0" w:rsidRDefault="00026501">
            <w:pPr>
              <w:pStyle w:val="Tabulkatext"/>
              <w:numPr>
                <w:ilvl w:val="0"/>
                <w:numId w:val="46"/>
              </w:numPr>
              <w:jc w:val="both"/>
              <w:rPr>
                <w:rFonts w:cstheme="minorHAnsi"/>
                <w:iCs/>
                <w:color w:val="auto"/>
                <w:szCs w:val="20"/>
              </w:rPr>
            </w:pPr>
            <w:r w:rsidRPr="000E30C4">
              <w:rPr>
                <w:rFonts w:cstheme="minorHAnsi"/>
                <w:iCs/>
                <w:color w:val="auto"/>
                <w:szCs w:val="20"/>
              </w:rPr>
              <w:t>Čestné prohlášení o tom, že účastník zadávacího řízení nemá daňové nedoplatky, nedoplatky na pojistném či penále na veřejné zdravotní pojištění nebo na sociální zabezpečení nebo na příspěvku na státní politiku zaměstnanosti.</w:t>
            </w:r>
          </w:p>
          <w:p w:rsidRPr="000E30C4" w:rsidR="0076296E" w:rsidP="000752B0" w:rsidRDefault="0076296E">
            <w:pPr>
              <w:pStyle w:val="Tabulkatext"/>
              <w:numPr>
                <w:ilvl w:val="0"/>
                <w:numId w:val="46"/>
              </w:numPr>
              <w:jc w:val="both"/>
              <w:rPr>
                <w:rFonts w:cstheme="minorHAnsi"/>
                <w:iCs/>
                <w:color w:val="auto"/>
                <w:szCs w:val="20"/>
              </w:rPr>
            </w:pPr>
            <w:r>
              <w:rPr>
                <w:rFonts w:cstheme="minorHAnsi"/>
                <w:iCs/>
                <w:color w:val="auto"/>
                <w:szCs w:val="20"/>
              </w:rPr>
              <w:t xml:space="preserve">Strukturovaný životopis v českém jazyce </w:t>
            </w:r>
            <w:r w:rsidR="00064795">
              <w:rPr>
                <w:rFonts w:cstheme="minorHAnsi"/>
                <w:iCs/>
                <w:color w:val="auto"/>
                <w:szCs w:val="20"/>
              </w:rPr>
              <w:t xml:space="preserve">minimálně dvou </w:t>
            </w:r>
            <w:r>
              <w:rPr>
                <w:rFonts w:cstheme="minorHAnsi"/>
                <w:iCs/>
                <w:color w:val="auto"/>
                <w:szCs w:val="20"/>
              </w:rPr>
              <w:t xml:space="preserve">členů realizačního týmu, </w:t>
            </w:r>
            <w:r w:rsidR="00064795">
              <w:rPr>
                <w:rFonts w:cstheme="minorHAnsi"/>
                <w:iCs/>
                <w:color w:val="auto"/>
                <w:szCs w:val="20"/>
              </w:rPr>
              <w:t>kteří</w:t>
            </w:r>
            <w:r>
              <w:rPr>
                <w:rFonts w:cstheme="minorHAnsi"/>
                <w:iCs/>
                <w:color w:val="auto"/>
                <w:szCs w:val="20"/>
              </w:rPr>
              <w:t xml:space="preserve"> týmu musí být lékaři atestovaní v oboru onkologie.</w:t>
            </w:r>
          </w:p>
          <w:p w:rsidRPr="000E30C4" w:rsidR="0014469D" w:rsidP="0014469D" w:rsidRDefault="0014469D">
            <w:pPr>
              <w:spacing w:after="0"/>
              <w:ind w:left="709"/>
              <w:rPr>
                <w:rFonts w:ascii="Arial" w:hAnsi="Arial" w:cs="Arial"/>
                <w:i/>
                <w:color w:val="080808"/>
                <w:sz w:val="20"/>
                <w:szCs w:val="20"/>
              </w:rPr>
            </w:pPr>
          </w:p>
          <w:p w:rsidRPr="000E30C4" w:rsidR="00273FFA" w:rsidP="00273FFA" w:rsidRDefault="00273FFA">
            <w:pPr>
              <w:pStyle w:val="Tabulkatext"/>
              <w:rPr>
                <w:rFonts w:cstheme="minorHAnsi"/>
                <w:iCs/>
                <w:color w:val="auto"/>
                <w:szCs w:val="20"/>
              </w:rPr>
            </w:pPr>
            <w:r w:rsidRPr="000E30C4">
              <w:rPr>
                <w:rFonts w:cstheme="minorHAnsi"/>
                <w:iCs/>
                <w:color w:val="auto"/>
                <w:szCs w:val="20"/>
              </w:rPr>
              <w:t>Čestná prohlášení musí být podepsána osobou oprávněnou jednat za účastníka zadávacího řízení.</w:t>
            </w:r>
          </w:p>
          <w:p w:rsidRPr="000E30C4" w:rsidR="00273FFA" w:rsidP="0014469D" w:rsidRDefault="00273FFA">
            <w:pPr>
              <w:spacing w:after="0"/>
              <w:ind w:left="709"/>
              <w:rPr>
                <w:rFonts w:ascii="Arial" w:hAnsi="Arial" w:cs="Arial"/>
                <w:i/>
                <w:color w:val="080808"/>
                <w:sz w:val="20"/>
                <w:szCs w:val="20"/>
              </w:rPr>
            </w:pPr>
          </w:p>
          <w:p w:rsidRPr="000E30C4" w:rsidR="00273FFA" w:rsidP="00166C0F" w:rsidRDefault="00166C0F">
            <w:pPr>
              <w:rPr>
                <w:rFonts w:ascii="Arial" w:hAnsi="Arial" w:cs="Arial"/>
                <w:b/>
                <w:sz w:val="20"/>
                <w:szCs w:val="20"/>
                <w:u w:val="single"/>
              </w:rPr>
            </w:pPr>
            <w:r w:rsidRPr="000E30C4">
              <w:rPr>
                <w:rFonts w:ascii="Arial" w:hAnsi="Arial" w:cs="Arial"/>
                <w:b/>
                <w:sz w:val="20"/>
                <w:szCs w:val="20"/>
                <w:u w:val="single"/>
              </w:rPr>
              <w:t>Všechny doklady postačí předložit v prosté kopii. Originály nebo ověřené kopie požadovaných d</w:t>
            </w:r>
            <w:r w:rsidRPr="000E30C4" w:rsidR="0014469D">
              <w:rPr>
                <w:rFonts w:ascii="Arial" w:hAnsi="Arial" w:cs="Arial"/>
                <w:b/>
                <w:sz w:val="20"/>
                <w:szCs w:val="20"/>
                <w:u w:val="single"/>
              </w:rPr>
              <w:t>okladů předloží vítězný účastník</w:t>
            </w:r>
            <w:r w:rsidRPr="000E30C4">
              <w:rPr>
                <w:rFonts w:ascii="Arial" w:hAnsi="Arial" w:cs="Arial"/>
                <w:b/>
                <w:sz w:val="20"/>
                <w:szCs w:val="20"/>
                <w:u w:val="single"/>
              </w:rPr>
              <w:t xml:space="preserve"> na základě oprávnění zadavatele nejpozději před podpisem smlouvy.</w:t>
            </w:r>
          </w:p>
          <w:p w:rsidRPr="000E30C4" w:rsidR="00166C0F" w:rsidP="00166C0F" w:rsidRDefault="00166C0F">
            <w:pPr>
              <w:rPr>
                <w:rFonts w:ascii="Arial" w:hAnsi="Arial" w:cs="Arial"/>
                <w:sz w:val="20"/>
                <w:szCs w:val="20"/>
              </w:rPr>
            </w:pPr>
            <w:r w:rsidRPr="000E30C4">
              <w:rPr>
                <w:rFonts w:ascii="Arial" w:hAnsi="Arial" w:cs="Arial"/>
                <w:sz w:val="20"/>
                <w:szCs w:val="20"/>
              </w:rPr>
              <w:t xml:space="preserve">Zadavatel bude akceptovat doklady z jiných členských států (zejména členských států EU či EHP) prokazující rovnocennou kvalifikaci, jejíž splnění v rámci výběrového řízení požaduje. Zadavatel </w:t>
            </w:r>
            <w:r w:rsidRPr="000E30C4">
              <w:rPr>
                <w:rFonts w:ascii="Arial" w:hAnsi="Arial" w:cs="Arial"/>
                <w:sz w:val="20"/>
                <w:szCs w:val="20"/>
              </w:rPr>
              <w:lastRenderedPageBreak/>
              <w:t>zároveň neomezuje účast v soutěži těm dodavatelům, kteří mají sídlo nebo místo podnikání v jiném členském státě EU. Zadavatel nicméně upozorňuje na povinnost předložit veškeré doklady v českém jazyce, tedy v případě cizojazyčných dokladů a/nebo podkladů v úředně ověřeném překladu.</w:t>
            </w:r>
          </w:p>
          <w:p w:rsidRPr="000E30C4" w:rsidR="00166C0F" w:rsidP="00166C0F" w:rsidRDefault="00166C0F">
            <w:pPr>
              <w:keepNext/>
              <w:keepLines/>
              <w:spacing w:before="200" w:after="0"/>
              <w:ind w:left="851" w:hanging="851"/>
              <w:outlineLvl w:val="1"/>
              <w:rPr>
                <w:rFonts w:ascii="Arial" w:hAnsi="Arial" w:cs="Arial" w:eastAsiaTheme="majorEastAsia"/>
                <w:b/>
                <w:bCs/>
                <w:sz w:val="20"/>
                <w:szCs w:val="20"/>
              </w:rPr>
            </w:pPr>
            <w:r w:rsidRPr="000E30C4">
              <w:rPr>
                <w:rFonts w:ascii="Arial" w:hAnsi="Arial" w:cs="Arial" w:eastAsiaTheme="majorEastAsia"/>
                <w:b/>
                <w:bCs/>
                <w:sz w:val="20"/>
                <w:szCs w:val="20"/>
              </w:rPr>
              <w:t>Lhůta pro prokázání kvalifikace</w:t>
            </w:r>
          </w:p>
          <w:p w:rsidRPr="000E30C4" w:rsidR="00166C0F" w:rsidP="00F52461" w:rsidRDefault="0014469D">
            <w:pPr>
              <w:rPr>
                <w:rFonts w:ascii="Arial" w:hAnsi="Arial" w:cs="Arial"/>
                <w:sz w:val="20"/>
                <w:szCs w:val="20"/>
              </w:rPr>
            </w:pPr>
            <w:r w:rsidRPr="000E30C4">
              <w:rPr>
                <w:rFonts w:ascii="Arial" w:hAnsi="Arial" w:cs="Arial"/>
                <w:sz w:val="20"/>
                <w:szCs w:val="20"/>
              </w:rPr>
              <w:t>Účastník</w:t>
            </w:r>
            <w:r w:rsidRPr="000E30C4" w:rsidR="00166C0F">
              <w:rPr>
                <w:rFonts w:ascii="Arial" w:hAnsi="Arial" w:cs="Arial"/>
                <w:sz w:val="20"/>
                <w:szCs w:val="20"/>
              </w:rPr>
              <w:t xml:space="preserve"> prokazuje splnění kvalifikace </w:t>
            </w:r>
            <w:r w:rsidRPr="000E30C4" w:rsidR="00166C0F">
              <w:rPr>
                <w:rFonts w:ascii="Arial" w:hAnsi="Arial" w:cs="Arial"/>
                <w:sz w:val="20"/>
                <w:szCs w:val="20"/>
                <w:u w:val="single"/>
              </w:rPr>
              <w:t>ve lhůtě pro podání nabídek</w:t>
            </w:r>
            <w:r w:rsidRPr="000E30C4" w:rsidR="00166C0F">
              <w:rPr>
                <w:rFonts w:ascii="Arial" w:hAnsi="Arial" w:cs="Arial"/>
                <w:sz w:val="20"/>
                <w:szCs w:val="20"/>
              </w:rPr>
              <w:t>, doklady k prokázání splnění kvalifikace musí být součástí nabídky. Zadavatel je oprávněn žádat objasnění kvalifikace či předložení dalších informací a dokladů k prokázání splnění kvalifikace.</w:t>
            </w:r>
          </w:p>
          <w:p w:rsidRPr="000E30C4" w:rsidR="00166C0F" w:rsidP="00166C0F" w:rsidRDefault="00166C0F">
            <w:pPr>
              <w:keepNext/>
              <w:keepLines/>
              <w:spacing w:before="200" w:after="0"/>
              <w:ind w:left="851" w:hanging="851"/>
              <w:outlineLvl w:val="1"/>
              <w:rPr>
                <w:rFonts w:ascii="Arial" w:hAnsi="Arial" w:cs="Arial" w:eastAsiaTheme="majorEastAsia"/>
                <w:b/>
                <w:bCs/>
                <w:sz w:val="20"/>
                <w:szCs w:val="20"/>
              </w:rPr>
            </w:pPr>
            <w:r w:rsidRPr="000E30C4">
              <w:rPr>
                <w:rFonts w:ascii="Arial" w:hAnsi="Arial" w:cs="Arial" w:eastAsiaTheme="majorEastAsia"/>
                <w:b/>
                <w:bCs/>
                <w:sz w:val="20"/>
                <w:szCs w:val="20"/>
              </w:rPr>
              <w:t xml:space="preserve">Neprokázání kvalifikace </w:t>
            </w:r>
          </w:p>
          <w:p w:rsidRPr="000E30C4" w:rsidR="00F52461" w:rsidP="004F5171" w:rsidRDefault="0014469D">
            <w:pPr>
              <w:rPr>
                <w:rFonts w:ascii="Arial" w:hAnsi="Arial" w:cs="Arial"/>
                <w:sz w:val="20"/>
                <w:szCs w:val="20"/>
              </w:rPr>
            </w:pPr>
            <w:r w:rsidRPr="000E30C4">
              <w:rPr>
                <w:rFonts w:ascii="Arial" w:hAnsi="Arial" w:cs="Arial"/>
                <w:sz w:val="20"/>
                <w:szCs w:val="20"/>
              </w:rPr>
              <w:t>Pokud účastník</w:t>
            </w:r>
            <w:r w:rsidRPr="000E30C4" w:rsidR="00166C0F">
              <w:rPr>
                <w:rFonts w:ascii="Arial" w:hAnsi="Arial" w:cs="Arial"/>
                <w:sz w:val="20"/>
                <w:szCs w:val="20"/>
              </w:rPr>
              <w:t xml:space="preserve"> ve své nabídce neprokáže splnění kvalifikace stanoveným způsobem, nebude jeho nabídka dále posuzována a hodnocena</w:t>
            </w:r>
          </w:p>
        </w:tc>
      </w:tr>
      <w:tr w:rsidRPr="000E30C4" w:rsidR="00E14E40" w:rsidTr="00630E04">
        <w:trPr>
          <w:trHeight w:val="20"/>
        </w:trPr>
        <w:tc>
          <w:tcPr>
            <w:tcW w:w="9072" w:type="dxa"/>
            <w:gridSpan w:val="3"/>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0E30C4" w:rsidR="00E14E40" w:rsidP="00D92737" w:rsidRDefault="00E14E40">
            <w:pPr>
              <w:pStyle w:val="Tabulkatext"/>
              <w:rPr>
                <w:rFonts w:ascii="Arial" w:hAnsi="Arial" w:cs="Arial"/>
                <w:i/>
                <w:szCs w:val="20"/>
              </w:rPr>
            </w:pPr>
            <w:r w:rsidRPr="000E30C4">
              <w:rPr>
                <w:rFonts w:ascii="Arial" w:hAnsi="Arial" w:cs="Arial"/>
                <w:b/>
                <w:bCs/>
                <w:szCs w:val="20"/>
              </w:rPr>
              <w:lastRenderedPageBreak/>
              <w:t>Podmínky a požadavky na zpracování nabídky</w:t>
            </w:r>
          </w:p>
        </w:tc>
      </w:tr>
      <w:tr w:rsidRPr="000E30C4" w:rsidR="00E14E40" w:rsidTr="00077D88">
        <w:trPr>
          <w:trHeight w:val="20"/>
        </w:trPr>
        <w:tc>
          <w:tcPr>
            <w:tcW w:w="9072" w:type="dxa"/>
            <w:gridSpan w:val="3"/>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0E30C4" w:rsidR="00860F9D" w:rsidP="00860F9D" w:rsidRDefault="00860F9D">
            <w:pPr>
              <w:pStyle w:val="Tabulkatext"/>
              <w:numPr>
                <w:ilvl w:val="0"/>
                <w:numId w:val="42"/>
              </w:numPr>
              <w:ind w:left="497" w:hanging="283"/>
              <w:jc w:val="both"/>
              <w:rPr>
                <w:rFonts w:ascii="Arial" w:hAnsi="Arial" w:cs="Arial"/>
                <w:iCs/>
                <w:color w:val="auto"/>
                <w:szCs w:val="20"/>
              </w:rPr>
            </w:pPr>
            <w:r w:rsidRPr="000E30C4">
              <w:rPr>
                <w:rFonts w:ascii="Arial" w:hAnsi="Arial" w:cs="Arial"/>
                <w:iCs/>
                <w:color w:val="auto"/>
                <w:szCs w:val="20"/>
              </w:rPr>
              <w:t>Nabídka bude zpracována v českém jazyce</w:t>
            </w:r>
            <w:r w:rsidRPr="000E30C4">
              <w:rPr>
                <w:rFonts w:ascii="Arial" w:hAnsi="Arial" w:cs="Arial"/>
                <w:iCs/>
                <w:color w:val="auto"/>
                <w:szCs w:val="20"/>
                <w:lang w:val="en-US"/>
              </w:rPr>
              <w:t>.</w:t>
            </w:r>
          </w:p>
          <w:p w:rsidRPr="000E30C4" w:rsidR="00860F9D" w:rsidP="00860F9D" w:rsidRDefault="00860F9D">
            <w:pPr>
              <w:pStyle w:val="Tabulkatext"/>
              <w:numPr>
                <w:ilvl w:val="0"/>
                <w:numId w:val="42"/>
              </w:numPr>
              <w:ind w:left="497" w:hanging="283"/>
              <w:jc w:val="both"/>
              <w:rPr>
                <w:rFonts w:ascii="Arial" w:hAnsi="Arial" w:cs="Arial"/>
                <w:iCs/>
                <w:color w:val="auto"/>
                <w:szCs w:val="20"/>
              </w:rPr>
            </w:pPr>
            <w:r w:rsidRPr="000E30C4">
              <w:rPr>
                <w:rFonts w:ascii="Arial" w:hAnsi="Arial" w:cs="Arial"/>
                <w:iCs/>
                <w:color w:val="auto"/>
                <w:szCs w:val="20"/>
              </w:rPr>
              <w:t>Součástí nabídky bude účastníkem podepsaný návrh smlouvy (podle vzoru uvedeného v příloze této Výzvy). Návrh smlouvy podepíše osoba oprávněná jednat za účastníka.</w:t>
            </w:r>
          </w:p>
          <w:p w:rsidRPr="000E30C4" w:rsidR="00860F9D" w:rsidP="00860F9D" w:rsidRDefault="00860F9D">
            <w:pPr>
              <w:pStyle w:val="Tabulkatext"/>
              <w:numPr>
                <w:ilvl w:val="0"/>
                <w:numId w:val="42"/>
              </w:numPr>
              <w:ind w:left="497" w:hanging="283"/>
              <w:jc w:val="both"/>
              <w:rPr>
                <w:rFonts w:ascii="Arial" w:hAnsi="Arial" w:cs="Arial"/>
                <w:iCs/>
                <w:color w:val="auto"/>
                <w:szCs w:val="20"/>
              </w:rPr>
            </w:pPr>
            <w:r w:rsidRPr="000E30C4">
              <w:rPr>
                <w:rFonts w:ascii="Arial" w:hAnsi="Arial" w:cs="Arial"/>
                <w:iCs/>
                <w:color w:val="auto"/>
                <w:szCs w:val="20"/>
              </w:rPr>
              <w:t xml:space="preserve">Realizační tým musí tvořit přímo pracovníci účastníka zadávacího řízení nebo musí být </w:t>
            </w:r>
            <w:r w:rsidRPr="000E30C4">
              <w:rPr>
                <w:rFonts w:ascii="Arial" w:hAnsi="Arial" w:cs="Arial"/>
                <w:iCs/>
                <w:color w:val="auto"/>
                <w:szCs w:val="20"/>
              </w:rPr>
              <w:br/>
              <w:t>do nabídky doložen doklad o smluvním vztahu člena týmu a účastníka zadávacího řízení.</w:t>
            </w:r>
          </w:p>
          <w:p w:rsidRPr="000E30C4" w:rsidR="00E14E40" w:rsidP="00860F9D" w:rsidRDefault="00860F9D">
            <w:pPr>
              <w:pStyle w:val="Tabulkatext"/>
              <w:numPr>
                <w:ilvl w:val="0"/>
                <w:numId w:val="42"/>
              </w:numPr>
              <w:ind w:left="497" w:hanging="283"/>
              <w:jc w:val="both"/>
              <w:rPr>
                <w:rFonts w:cstheme="minorHAnsi"/>
                <w:iCs/>
                <w:color w:val="auto"/>
                <w:szCs w:val="20"/>
              </w:rPr>
            </w:pPr>
            <w:r w:rsidRPr="000E30C4">
              <w:rPr>
                <w:rFonts w:ascii="Arial" w:hAnsi="Arial" w:cs="Arial"/>
                <w:iCs/>
                <w:color w:val="auto"/>
                <w:szCs w:val="20"/>
              </w:rPr>
              <w:t>Nabídková cena bude sestavena podle pokynů zadavatele (viz způsob zpracování nabídkové ceny).</w:t>
            </w:r>
          </w:p>
        </w:tc>
      </w:tr>
      <w:tr w:rsidRPr="000E30C4"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2674C2" w:rsidR="005C6C32" w:rsidP="008E0060" w:rsidRDefault="005C6C32">
            <w:pPr>
              <w:pStyle w:val="Tabulkatext"/>
              <w:keepNext/>
              <w:rPr>
                <w:rFonts w:ascii="Arial" w:hAnsi="Arial" w:cs="Arial"/>
                <w:i/>
                <w:szCs w:val="20"/>
              </w:rPr>
            </w:pPr>
            <w:r w:rsidRPr="002674C2">
              <w:rPr>
                <w:rFonts w:ascii="Arial" w:hAnsi="Arial" w:cs="Arial"/>
                <w:b/>
                <w:bCs/>
                <w:szCs w:val="20"/>
              </w:rPr>
              <w:t>Požadavek na způsob zpracování nabídkové ceny</w:t>
            </w:r>
          </w:p>
        </w:tc>
        <w:tc>
          <w:tcPr>
            <w:tcW w:w="5788" w:type="dxa"/>
            <w:gridSpan w:val="2"/>
            <w:tcBorders>
              <w:top w:val="single" w:color="000000" w:sz="6" w:space="0"/>
              <w:left w:val="single" w:color="auto" w:sz="4" w:space="0"/>
              <w:bottom w:val="single" w:color="000000" w:sz="6" w:space="0"/>
              <w:right w:val="single" w:color="000000" w:sz="6" w:space="0"/>
            </w:tcBorders>
            <w:shd w:val="clear" w:color="auto" w:fill="auto"/>
            <w:vAlign w:val="center"/>
          </w:tcPr>
          <w:p w:rsidRPr="002674C2" w:rsidR="00FC06A9" w:rsidP="00FC06A9" w:rsidRDefault="00FC06A9">
            <w:pPr>
              <w:rPr>
                <w:rFonts w:ascii="Arial" w:hAnsi="Arial" w:cs="Arial"/>
                <w:color w:val="auto"/>
                <w:sz w:val="20"/>
                <w:szCs w:val="20"/>
              </w:rPr>
            </w:pPr>
            <w:r w:rsidRPr="002674C2">
              <w:rPr>
                <w:rFonts w:ascii="Arial" w:hAnsi="Arial" w:cs="Arial"/>
                <w:color w:val="auto"/>
                <w:sz w:val="20"/>
                <w:szCs w:val="20"/>
              </w:rPr>
              <w:t>Účastník ve své nabídce stanoví nabídkovou cenu celou částkou za celý předmět plnění veřejné zakázky.</w:t>
            </w:r>
          </w:p>
          <w:p w:rsidRPr="002674C2" w:rsidR="00FC06A9" w:rsidP="00FC06A9" w:rsidRDefault="00FC06A9">
            <w:pPr>
              <w:rPr>
                <w:rFonts w:ascii="Arial" w:hAnsi="Arial" w:cs="Arial"/>
                <w:color w:val="auto"/>
                <w:sz w:val="20"/>
                <w:szCs w:val="20"/>
              </w:rPr>
            </w:pPr>
            <w:r w:rsidRPr="002674C2">
              <w:rPr>
                <w:rFonts w:ascii="Arial" w:hAnsi="Arial" w:cs="Arial"/>
                <w:color w:val="auto"/>
                <w:sz w:val="20"/>
                <w:szCs w:val="20"/>
              </w:rPr>
              <w:t xml:space="preserve">Nabídková cena bude uvedena na Krycím listu nabídky, který tvoří Přílohu č. 2 </w:t>
            </w:r>
            <w:proofErr w:type="gramStart"/>
            <w:r w:rsidRPr="002674C2">
              <w:rPr>
                <w:rFonts w:ascii="Arial" w:hAnsi="Arial" w:cs="Arial"/>
                <w:color w:val="auto"/>
                <w:sz w:val="20"/>
                <w:szCs w:val="20"/>
              </w:rPr>
              <w:t>této</w:t>
            </w:r>
            <w:proofErr w:type="gramEnd"/>
            <w:r w:rsidRPr="002674C2">
              <w:rPr>
                <w:rFonts w:ascii="Arial" w:hAnsi="Arial" w:cs="Arial"/>
                <w:color w:val="auto"/>
                <w:sz w:val="20"/>
                <w:szCs w:val="20"/>
              </w:rPr>
              <w:t xml:space="preserve"> Výzvy – </w:t>
            </w:r>
            <w:r w:rsidRPr="002674C2">
              <w:rPr>
                <w:rFonts w:ascii="Arial" w:hAnsi="Arial" w:cs="Arial"/>
                <w:i/>
                <w:color w:val="auto"/>
                <w:sz w:val="20"/>
                <w:szCs w:val="20"/>
              </w:rPr>
              <w:t>Krycí list nabídky (vzor)</w:t>
            </w:r>
            <w:r w:rsidRPr="002674C2" w:rsidR="00A81C31">
              <w:rPr>
                <w:rFonts w:ascii="Arial" w:hAnsi="Arial" w:cs="Arial"/>
                <w:i/>
                <w:color w:val="auto"/>
                <w:sz w:val="20"/>
                <w:szCs w:val="20"/>
              </w:rPr>
              <w:t xml:space="preserve"> a bude rozepsána v příloze č. </w:t>
            </w:r>
            <w:r w:rsidRPr="002674C2" w:rsidR="002674C2">
              <w:rPr>
                <w:rFonts w:ascii="Arial" w:hAnsi="Arial" w:cs="Arial"/>
                <w:i/>
                <w:color w:val="auto"/>
                <w:sz w:val="20"/>
                <w:szCs w:val="20"/>
              </w:rPr>
              <w:t xml:space="preserve">3 Výzvy - </w:t>
            </w:r>
            <w:r w:rsidRPr="002674C2" w:rsidR="00A81C31">
              <w:rPr>
                <w:rFonts w:ascii="Arial" w:hAnsi="Arial" w:cs="Arial"/>
                <w:i/>
                <w:color w:val="auto"/>
                <w:sz w:val="20"/>
                <w:szCs w:val="20"/>
              </w:rPr>
              <w:t>formulář stanovení nabídkové ceny</w:t>
            </w:r>
          </w:p>
          <w:p w:rsidRPr="002674C2" w:rsidR="00FC06A9" w:rsidP="00FC06A9" w:rsidRDefault="00FC06A9">
            <w:pPr>
              <w:rPr>
                <w:rFonts w:ascii="Arial" w:hAnsi="Arial" w:cs="Arial"/>
                <w:b/>
                <w:color w:val="auto"/>
                <w:sz w:val="20"/>
                <w:szCs w:val="20"/>
              </w:rPr>
            </w:pPr>
            <w:r w:rsidRPr="002674C2">
              <w:rPr>
                <w:rFonts w:ascii="Arial" w:hAnsi="Arial" w:cs="Arial"/>
                <w:color w:val="auto"/>
                <w:sz w:val="20"/>
                <w:szCs w:val="20"/>
              </w:rPr>
              <w:t xml:space="preserve">Nabídková cena musí být v nabídce účastníka uvedena jako celková cena předmětu plnění veřejné zakázky </w:t>
            </w:r>
            <w:r w:rsidRPr="002674C2">
              <w:rPr>
                <w:rFonts w:ascii="Arial" w:hAnsi="Arial" w:cs="Arial"/>
                <w:b/>
                <w:color w:val="auto"/>
                <w:sz w:val="20"/>
                <w:szCs w:val="20"/>
              </w:rPr>
              <w:t>v Kč</w:t>
            </w:r>
            <w:r w:rsidRPr="002674C2">
              <w:rPr>
                <w:rFonts w:ascii="Arial" w:hAnsi="Arial" w:cs="Arial"/>
                <w:color w:val="auto"/>
                <w:sz w:val="20"/>
                <w:szCs w:val="20"/>
              </w:rPr>
              <w:t xml:space="preserve"> </w:t>
            </w:r>
            <w:r w:rsidRPr="002674C2">
              <w:rPr>
                <w:rFonts w:ascii="Arial" w:hAnsi="Arial" w:cs="Arial"/>
                <w:b/>
                <w:bCs/>
                <w:color w:val="auto"/>
                <w:sz w:val="20"/>
                <w:szCs w:val="20"/>
              </w:rPr>
              <w:t xml:space="preserve">bez DPH, </w:t>
            </w:r>
            <w:r w:rsidRPr="002674C2">
              <w:rPr>
                <w:rFonts w:ascii="Arial" w:hAnsi="Arial" w:cs="Arial"/>
                <w:bCs/>
                <w:color w:val="auto"/>
                <w:sz w:val="20"/>
                <w:szCs w:val="20"/>
              </w:rPr>
              <w:t xml:space="preserve">i </w:t>
            </w:r>
            <w:r w:rsidRPr="002674C2">
              <w:rPr>
                <w:rFonts w:ascii="Arial" w:hAnsi="Arial" w:cs="Arial"/>
                <w:b/>
                <w:bCs/>
                <w:color w:val="auto"/>
                <w:sz w:val="20"/>
                <w:szCs w:val="20"/>
              </w:rPr>
              <w:t>vč. DPH. Výše</w:t>
            </w:r>
            <w:r w:rsidRPr="002674C2">
              <w:rPr>
                <w:rFonts w:ascii="Arial" w:hAnsi="Arial" w:cs="Arial"/>
                <w:color w:val="auto"/>
                <w:sz w:val="20"/>
                <w:szCs w:val="20"/>
              </w:rPr>
              <w:t xml:space="preserve"> </w:t>
            </w:r>
            <w:r w:rsidRPr="002674C2">
              <w:rPr>
                <w:rFonts w:ascii="Arial" w:hAnsi="Arial" w:cs="Arial"/>
                <w:b/>
                <w:bCs/>
                <w:color w:val="auto"/>
                <w:sz w:val="20"/>
                <w:szCs w:val="20"/>
              </w:rPr>
              <w:t>DPH</w:t>
            </w:r>
            <w:r w:rsidRPr="002674C2">
              <w:rPr>
                <w:rFonts w:ascii="Arial" w:hAnsi="Arial" w:cs="Arial"/>
                <w:color w:val="auto"/>
                <w:sz w:val="20"/>
                <w:szCs w:val="20"/>
              </w:rPr>
              <w:t xml:space="preserve"> musí být vyčíslena zvlášť.</w:t>
            </w:r>
          </w:p>
          <w:p w:rsidRPr="002674C2" w:rsidR="005C6C32" w:rsidP="00FC06A9" w:rsidRDefault="00FC06A9">
            <w:pPr>
              <w:pStyle w:val="Tabulkatext"/>
              <w:keepNext/>
              <w:jc w:val="both"/>
              <w:rPr>
                <w:rFonts w:ascii="Arial" w:hAnsi="Arial" w:cs="Arial"/>
                <w:color w:val="auto"/>
                <w:szCs w:val="20"/>
              </w:rPr>
            </w:pPr>
            <w:r w:rsidRPr="002674C2">
              <w:rPr>
                <w:rFonts w:ascii="Arial" w:hAnsi="Arial" w:cs="Arial"/>
                <w:color w:val="auto"/>
                <w:szCs w:val="20"/>
              </w:rPr>
              <w:t>Nabídková cena musí být uvedena v českých korunách. V nabídkové ceně musí být obsaženy veškeré práce a činnosti potřebné pro řádné splnění veřejné zakázky.</w:t>
            </w:r>
          </w:p>
          <w:p w:rsidRPr="002674C2" w:rsidR="000B346F" w:rsidP="000B346F" w:rsidRDefault="000B346F">
            <w:pPr>
              <w:pStyle w:val="Tabulkatext"/>
              <w:keepNext/>
              <w:jc w:val="both"/>
              <w:rPr>
                <w:rFonts w:ascii="Arial" w:hAnsi="Arial" w:cs="Arial"/>
                <w:i/>
                <w:szCs w:val="20"/>
              </w:rPr>
            </w:pPr>
            <w:r w:rsidRPr="002674C2">
              <w:rPr>
                <w:rFonts w:cstheme="minorHAnsi"/>
                <w:iCs/>
                <w:color w:val="auto"/>
                <w:szCs w:val="20"/>
              </w:rPr>
              <w:t xml:space="preserve">Celková cena, za kterou jednotlivý účastník zakázku zrealizuje, se bude odvíjet od počtu pacientů, kterým daný účastník provede vyšetření celkového PSA a bude násobkem jeho nabídkové ceny a počtu pacientů.  </w:t>
            </w:r>
          </w:p>
        </w:tc>
      </w:tr>
      <w:tr w:rsidRPr="000E30C4"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E30C4" w:rsidR="005C6C32" w:rsidP="00D92737" w:rsidRDefault="005C6C32">
            <w:pPr>
              <w:pStyle w:val="Tabulkatext"/>
              <w:rPr>
                <w:rFonts w:ascii="Arial" w:hAnsi="Arial" w:cs="Arial"/>
                <w:b/>
                <w:bCs/>
                <w:szCs w:val="20"/>
              </w:rPr>
            </w:pPr>
            <w:r w:rsidRPr="000E30C4">
              <w:rPr>
                <w:rFonts w:ascii="Arial" w:hAnsi="Arial" w:cs="Arial"/>
                <w:b/>
                <w:bCs/>
                <w:szCs w:val="20"/>
              </w:rPr>
              <w:t>Poža</w:t>
            </w:r>
            <w:r w:rsidRPr="000E30C4" w:rsidR="00E14E40">
              <w:rPr>
                <w:rFonts w:ascii="Arial" w:hAnsi="Arial" w:cs="Arial"/>
                <w:b/>
                <w:bCs/>
                <w:szCs w:val="20"/>
              </w:rPr>
              <w:t>davek na písemnou formu nabídky</w:t>
            </w:r>
          </w:p>
        </w:tc>
        <w:tc>
          <w:tcPr>
            <w:tcW w:w="5788" w:type="dxa"/>
            <w:gridSpan w:val="2"/>
            <w:tcBorders>
              <w:top w:val="single" w:color="000000" w:sz="6" w:space="0"/>
              <w:left w:val="single" w:color="auto" w:sz="4" w:space="0"/>
              <w:bottom w:val="single" w:color="000000" w:sz="6" w:space="0"/>
              <w:right w:val="single" w:color="000000" w:sz="6" w:space="0"/>
            </w:tcBorders>
            <w:shd w:val="clear" w:color="auto" w:fill="auto"/>
            <w:vAlign w:val="center"/>
          </w:tcPr>
          <w:p w:rsidRPr="000E30C4" w:rsidR="00860F9D" w:rsidP="00860F9D" w:rsidRDefault="00860F9D">
            <w:pPr>
              <w:keepNext/>
              <w:keepLines/>
              <w:tabs>
                <w:tab w:val="left" w:pos="708"/>
              </w:tabs>
              <w:spacing w:after="0"/>
              <w:outlineLvl w:val="1"/>
              <w:rPr>
                <w:rFonts w:ascii="Arial" w:hAnsi="Arial" w:eastAsia="Times New Roman" w:cs="Arial"/>
                <w:b/>
                <w:bCs/>
                <w:sz w:val="20"/>
                <w:szCs w:val="20"/>
              </w:rPr>
            </w:pPr>
            <w:bookmarkStart w:name="_Toc463193168" w:id="2"/>
            <w:r w:rsidRPr="000E30C4">
              <w:rPr>
                <w:rFonts w:ascii="Arial" w:hAnsi="Arial" w:eastAsia="Times New Roman" w:cs="Arial"/>
                <w:bCs/>
                <w:sz w:val="20"/>
                <w:szCs w:val="20"/>
              </w:rPr>
              <w:t>Nabídky se podávají písemně, a to v elektronické podobě prostřednictvím elektronického nástroje</w:t>
            </w:r>
            <w:bookmarkEnd w:id="2"/>
            <w:r w:rsidRPr="000E30C4">
              <w:rPr>
                <w:rFonts w:ascii="Arial" w:hAnsi="Arial" w:eastAsia="Times New Roman" w:cs="Arial"/>
                <w:bCs/>
                <w:sz w:val="20"/>
                <w:szCs w:val="20"/>
              </w:rPr>
              <w:t>.</w:t>
            </w:r>
          </w:p>
          <w:p w:rsidRPr="000E30C4" w:rsidR="00860F9D" w:rsidP="00860F9D" w:rsidRDefault="00860F9D">
            <w:pPr>
              <w:autoSpaceDE w:val="false"/>
              <w:autoSpaceDN w:val="false"/>
              <w:adjustRightInd w:val="false"/>
              <w:spacing w:after="0"/>
              <w:rPr>
                <w:rFonts w:ascii="Arial" w:hAnsi="Arial" w:eastAsia="Arial" w:cs="Arial"/>
                <w:b/>
                <w:bCs/>
                <w:sz w:val="20"/>
                <w:szCs w:val="20"/>
              </w:rPr>
            </w:pPr>
            <w:r w:rsidRPr="000E30C4">
              <w:rPr>
                <w:rFonts w:ascii="Arial" w:hAnsi="Arial" w:eastAsia="Arial" w:cs="Arial"/>
                <w:b/>
                <w:bCs/>
                <w:sz w:val="20"/>
                <w:szCs w:val="20"/>
              </w:rPr>
              <w:t xml:space="preserve">Elektronicky podaná nabídka: </w:t>
            </w:r>
          </w:p>
          <w:p w:rsidRPr="000E30C4" w:rsidR="00860F9D" w:rsidP="00860F9D" w:rsidRDefault="00860F9D">
            <w:pPr>
              <w:autoSpaceDE w:val="false"/>
              <w:autoSpaceDN w:val="false"/>
              <w:adjustRightInd w:val="false"/>
              <w:spacing w:after="0"/>
              <w:rPr>
                <w:rFonts w:ascii="Arial" w:hAnsi="Arial" w:eastAsia="Arial" w:cs="Arial"/>
                <w:sz w:val="20"/>
                <w:szCs w:val="20"/>
              </w:rPr>
            </w:pPr>
          </w:p>
          <w:p w:rsidRPr="000E30C4" w:rsidR="00DA7A8F" w:rsidP="00860F9D" w:rsidRDefault="00860F9D">
            <w:pPr>
              <w:autoSpaceDE w:val="false"/>
              <w:autoSpaceDN w:val="false"/>
              <w:adjustRightInd w:val="false"/>
              <w:spacing w:after="0"/>
              <w:rPr>
                <w:rFonts w:ascii="Arial" w:hAnsi="Arial" w:eastAsia="Arial" w:cs="Arial"/>
                <w:sz w:val="20"/>
                <w:szCs w:val="20"/>
              </w:rPr>
            </w:pPr>
            <w:r w:rsidRPr="000E30C4">
              <w:rPr>
                <w:rFonts w:ascii="Arial" w:hAnsi="Arial" w:eastAsia="Arial" w:cs="Arial"/>
                <w:sz w:val="20"/>
                <w:szCs w:val="20"/>
              </w:rPr>
              <w:t xml:space="preserve">Účastník podává nabídku v elektronické podobě výhradně prostřednictvím elektronického nástroje – profilu zadavatele na adrese </w:t>
            </w:r>
            <w:hyperlink w:history="true" r:id="rId11">
              <w:r w:rsidRPr="000E30C4">
                <w:rPr>
                  <w:rFonts w:ascii="Arial" w:hAnsi="Arial" w:eastAsia="Arial" w:cs="Arial"/>
                  <w:color w:val="505050" w:themeColor="hyperlink"/>
                  <w:sz w:val="20"/>
                  <w:szCs w:val="20"/>
                  <w:u w:val="single"/>
                </w:rPr>
                <w:t>https://www.tendermarket.cz/Z00000550.profil</w:t>
              </w:r>
            </w:hyperlink>
            <w:r w:rsidRPr="000E30C4">
              <w:rPr>
                <w:rFonts w:ascii="Arial" w:hAnsi="Arial" w:eastAsia="Arial" w:cs="Arial"/>
                <w:color w:val="auto"/>
                <w:sz w:val="20"/>
                <w:szCs w:val="20"/>
              </w:rPr>
              <w:t>. Nabídka musí být elektronicky podepsána.</w:t>
            </w:r>
            <w:r w:rsidRPr="000E30C4">
              <w:rPr>
                <w:rFonts w:ascii="Arial" w:hAnsi="Arial" w:eastAsia="Arial" w:cs="Arial"/>
                <w:sz w:val="20"/>
                <w:szCs w:val="20"/>
              </w:rPr>
              <w:t xml:space="preserve"> Listinnou podobu podání nabídek zadavatel neumožňuje. </w:t>
            </w:r>
          </w:p>
        </w:tc>
      </w:tr>
      <w:tr w:rsidRPr="000E30C4" w:rsidR="00DA7A8F" w:rsidTr="002646FD">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E30C4" w:rsidR="00DA7A8F" w:rsidP="00D92737" w:rsidRDefault="00DA7A8F">
            <w:pPr>
              <w:pStyle w:val="Tabulkatext"/>
              <w:rPr>
                <w:rFonts w:ascii="Arial" w:hAnsi="Arial" w:cs="Arial"/>
                <w:b/>
                <w:bCs/>
                <w:szCs w:val="20"/>
              </w:rPr>
            </w:pPr>
            <w:r w:rsidRPr="000E30C4">
              <w:rPr>
                <w:rFonts w:ascii="Arial" w:hAnsi="Arial" w:cs="Arial"/>
                <w:b/>
                <w:bCs/>
                <w:szCs w:val="20"/>
              </w:rPr>
              <w:t xml:space="preserve">Požadavek na uvedení kontaktní osoby </w:t>
            </w:r>
            <w:r w:rsidRPr="000E30C4" w:rsidR="00667155">
              <w:rPr>
                <w:rFonts w:ascii="Arial" w:hAnsi="Arial" w:cs="Arial"/>
                <w:b/>
                <w:bCs/>
                <w:szCs w:val="20"/>
              </w:rPr>
              <w:t>dodavatele</w:t>
            </w:r>
          </w:p>
        </w:tc>
        <w:tc>
          <w:tcPr>
            <w:tcW w:w="5788" w:type="dxa"/>
            <w:gridSpan w:val="2"/>
            <w:tcBorders>
              <w:top w:val="single" w:color="000000" w:sz="6" w:space="0"/>
              <w:left w:val="single" w:color="auto" w:sz="4" w:space="0"/>
              <w:bottom w:val="single" w:color="000000" w:sz="6" w:space="0"/>
              <w:right w:val="single" w:color="000000" w:sz="6" w:space="0"/>
            </w:tcBorders>
            <w:shd w:val="clear" w:color="auto" w:fill="auto"/>
            <w:vAlign w:val="center"/>
          </w:tcPr>
          <w:p w:rsidRPr="000E30C4" w:rsidR="00DA7A8F" w:rsidP="00D92737" w:rsidRDefault="00102705">
            <w:pPr>
              <w:pStyle w:val="Tabulkatext"/>
              <w:rPr>
                <w:rFonts w:ascii="Arial" w:hAnsi="Arial" w:cs="Arial"/>
                <w:i/>
                <w:szCs w:val="20"/>
              </w:rPr>
            </w:pPr>
            <w:r w:rsidRPr="000E30C4">
              <w:rPr>
                <w:rFonts w:ascii="Arial" w:hAnsi="Arial" w:cs="Arial"/>
                <w:szCs w:val="20"/>
              </w:rPr>
              <w:t xml:space="preserve">Dodavatel ve své nabídce uvede kontaktní osobu ve věci zakázky, její telefon a e-mailovou adresu.  </w:t>
            </w:r>
          </w:p>
        </w:tc>
      </w:tr>
      <w:tr w:rsidRPr="000E30C4"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E30C4" w:rsidR="005C6C32" w:rsidP="00D92737" w:rsidRDefault="005C6C32">
            <w:pPr>
              <w:pStyle w:val="Tabulkatext"/>
              <w:rPr>
                <w:rFonts w:ascii="Arial" w:hAnsi="Arial" w:cs="Arial"/>
                <w:b/>
                <w:bCs/>
                <w:szCs w:val="20"/>
              </w:rPr>
            </w:pPr>
            <w:r w:rsidRPr="000E30C4">
              <w:rPr>
                <w:rFonts w:ascii="Arial" w:hAnsi="Arial" w:cs="Arial"/>
                <w:b/>
                <w:szCs w:val="20"/>
              </w:rPr>
              <w:t>Požadavek na jednu nabídku</w:t>
            </w:r>
          </w:p>
        </w:tc>
        <w:tc>
          <w:tcPr>
            <w:tcW w:w="5788" w:type="dxa"/>
            <w:gridSpan w:val="2"/>
            <w:tcBorders>
              <w:top w:val="single" w:color="000000" w:sz="6" w:space="0"/>
              <w:left w:val="single" w:color="auto" w:sz="4" w:space="0"/>
              <w:bottom w:val="single" w:color="000000" w:sz="6" w:space="0"/>
              <w:right w:val="single" w:color="000000" w:sz="6" w:space="0"/>
            </w:tcBorders>
            <w:shd w:val="clear" w:color="auto" w:fill="auto"/>
            <w:vAlign w:val="center"/>
          </w:tcPr>
          <w:p w:rsidRPr="000E30C4" w:rsidR="005C6C32" w:rsidDel="002D0D04" w:rsidP="00102705" w:rsidRDefault="00102705">
            <w:pPr>
              <w:rPr>
                <w:rFonts w:ascii="Arial" w:hAnsi="Arial" w:cs="Arial"/>
                <w:sz w:val="20"/>
                <w:szCs w:val="20"/>
              </w:rPr>
            </w:pPr>
            <w:r w:rsidRPr="000E30C4">
              <w:rPr>
                <w:rFonts w:ascii="Arial" w:hAnsi="Arial" w:cs="Arial"/>
                <w:sz w:val="20"/>
                <w:szCs w:val="20"/>
              </w:rPr>
              <w:t xml:space="preserve">Dodavatel může podat pouze jednu nabídku a pouze na celý předmět veřejné zakázky, pokud podá více nabídek samostatně nebo společně s dalšími dodavateli, vyloučí zadavatel všechny tyto nabídky. Zadavatel nepřipouští varianty </w:t>
            </w:r>
            <w:r w:rsidRPr="000E30C4">
              <w:rPr>
                <w:rFonts w:ascii="Arial" w:hAnsi="Arial" w:cs="Arial"/>
                <w:sz w:val="20"/>
                <w:szCs w:val="20"/>
              </w:rPr>
              <w:lastRenderedPageBreak/>
              <w:t>nabídky, nepřipouští ani podání nabídek na dílčí plnění.</w:t>
            </w:r>
          </w:p>
        </w:tc>
      </w:tr>
      <w:tr w:rsidRPr="000E30C4" w:rsidR="005C6C32" w:rsidTr="00630E04">
        <w:trPr>
          <w:trHeight w:val="20"/>
        </w:trPr>
        <w:tc>
          <w:tcPr>
            <w:tcW w:w="9072" w:type="dxa"/>
            <w:gridSpan w:val="3"/>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0E30C4" w:rsidR="005C6C32" w:rsidP="00DB5DBD" w:rsidRDefault="005F6058">
            <w:pPr>
              <w:pStyle w:val="Tabulkatext"/>
              <w:keepNext/>
              <w:rPr>
                <w:rFonts w:ascii="Arial" w:hAnsi="Arial" w:cs="Arial"/>
                <w:b/>
                <w:szCs w:val="20"/>
              </w:rPr>
            </w:pPr>
            <w:r w:rsidRPr="000E30C4">
              <w:rPr>
                <w:rFonts w:ascii="Arial" w:hAnsi="Arial" w:cs="Arial"/>
                <w:b/>
                <w:szCs w:val="20"/>
              </w:rPr>
              <w:lastRenderedPageBreak/>
              <w:t>Vysvětlení zadávacích podmínek</w:t>
            </w:r>
          </w:p>
        </w:tc>
      </w:tr>
      <w:tr w:rsidRPr="000E30C4" w:rsidR="00E14E40" w:rsidTr="00077D88">
        <w:trPr>
          <w:trHeight w:val="20"/>
        </w:trPr>
        <w:tc>
          <w:tcPr>
            <w:tcW w:w="9072" w:type="dxa"/>
            <w:gridSpan w:val="3"/>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0E30C4" w:rsidR="00860F9D" w:rsidP="00102705" w:rsidRDefault="00860F9D">
            <w:pPr>
              <w:rPr>
                <w:rFonts w:ascii="Arial" w:hAnsi="Arial" w:cs="Arial"/>
                <w:sz w:val="20"/>
                <w:szCs w:val="20"/>
              </w:rPr>
            </w:pPr>
          </w:p>
          <w:p w:rsidRPr="000E30C4" w:rsidR="00102705" w:rsidP="00102705" w:rsidRDefault="00102705">
            <w:pPr>
              <w:rPr>
                <w:rFonts w:ascii="Arial" w:hAnsi="Arial" w:cs="Arial"/>
                <w:sz w:val="20"/>
                <w:szCs w:val="20"/>
              </w:rPr>
            </w:pPr>
            <w:r w:rsidRPr="000E30C4">
              <w:rPr>
                <w:rFonts w:ascii="Arial" w:hAnsi="Arial" w:cs="Arial"/>
                <w:sz w:val="20"/>
                <w:szCs w:val="20"/>
              </w:rPr>
              <w:t>Účastník je oprávněn požadovat od zadavatele vysvětlení k zadávacím podmínkám.</w:t>
            </w:r>
          </w:p>
          <w:p w:rsidRPr="000E30C4" w:rsidR="00102705" w:rsidP="00102705" w:rsidRDefault="00102705">
            <w:pPr>
              <w:rPr>
                <w:rFonts w:ascii="Arial" w:hAnsi="Arial" w:cs="Arial"/>
                <w:sz w:val="20"/>
                <w:szCs w:val="20"/>
              </w:rPr>
            </w:pPr>
            <w:r w:rsidRPr="000E30C4">
              <w:rPr>
                <w:rFonts w:ascii="Arial" w:hAnsi="Arial" w:cs="Arial"/>
                <w:snapToGrid w:val="false"/>
                <w:sz w:val="20"/>
                <w:szCs w:val="20"/>
              </w:rPr>
              <w:t xml:space="preserve">Žádost o vysvětlení </w:t>
            </w:r>
            <w:r w:rsidRPr="000E30C4" w:rsidR="00087535">
              <w:rPr>
                <w:rFonts w:ascii="Arial" w:hAnsi="Arial" w:cs="Arial"/>
                <w:snapToGrid w:val="false"/>
                <w:sz w:val="20"/>
                <w:szCs w:val="20"/>
              </w:rPr>
              <w:t>zadávací dokumentace musí být</w:t>
            </w:r>
            <w:r w:rsidRPr="000E30C4">
              <w:rPr>
                <w:rFonts w:ascii="Arial" w:hAnsi="Arial" w:cs="Arial"/>
                <w:snapToGrid w:val="false"/>
                <w:sz w:val="20"/>
                <w:szCs w:val="20"/>
              </w:rPr>
              <w:t xml:space="preserve"> zadavateli doručena </w:t>
            </w:r>
            <w:r w:rsidRPr="000E30C4" w:rsidR="00087535">
              <w:rPr>
                <w:rFonts w:ascii="Arial" w:hAnsi="Arial" w:cs="Arial"/>
                <w:snapToGrid w:val="false"/>
                <w:sz w:val="20"/>
                <w:szCs w:val="20"/>
              </w:rPr>
              <w:t>elektronicky přes výše uvedený profil zadavatele</w:t>
            </w:r>
            <w:r w:rsidRPr="000E30C4">
              <w:rPr>
                <w:rFonts w:ascii="Arial" w:hAnsi="Arial" w:cs="Arial"/>
                <w:snapToGrid w:val="false"/>
                <w:sz w:val="20"/>
                <w:szCs w:val="20"/>
              </w:rPr>
              <w:t xml:space="preserve">, a to </w:t>
            </w:r>
            <w:r w:rsidRPr="000E30C4">
              <w:rPr>
                <w:rFonts w:ascii="Arial" w:hAnsi="Arial" w:cs="Arial"/>
                <w:snapToGrid w:val="false"/>
                <w:sz w:val="20"/>
                <w:szCs w:val="20"/>
                <w:u w:val="single"/>
              </w:rPr>
              <w:t>nejpozději 4 pracovní dny před uplynutím</w:t>
            </w:r>
            <w:r w:rsidRPr="000E30C4">
              <w:rPr>
                <w:rFonts w:ascii="Arial" w:hAnsi="Arial" w:cs="Arial"/>
                <w:spacing w:val="-8"/>
                <w:sz w:val="20"/>
                <w:szCs w:val="20"/>
                <w:u w:val="single"/>
              </w:rPr>
              <w:t xml:space="preserve"> </w:t>
            </w:r>
            <w:r w:rsidRPr="000E30C4">
              <w:rPr>
                <w:rFonts w:ascii="Arial" w:hAnsi="Arial" w:cs="Arial"/>
                <w:spacing w:val="-3"/>
                <w:sz w:val="20"/>
                <w:szCs w:val="20"/>
                <w:u w:val="single"/>
              </w:rPr>
              <w:t>lhůty pro podání nabídek</w:t>
            </w:r>
            <w:r w:rsidRPr="000E30C4">
              <w:rPr>
                <w:rFonts w:ascii="Arial" w:hAnsi="Arial" w:cs="Arial"/>
                <w:spacing w:val="-3"/>
                <w:sz w:val="20"/>
                <w:szCs w:val="20"/>
              </w:rPr>
              <w:t>.</w:t>
            </w:r>
          </w:p>
          <w:p w:rsidRPr="000E30C4" w:rsidR="00102705" w:rsidP="00102705" w:rsidRDefault="00102705">
            <w:pPr>
              <w:rPr>
                <w:rFonts w:ascii="Arial" w:hAnsi="Arial" w:cs="Arial"/>
                <w:snapToGrid w:val="false"/>
                <w:sz w:val="20"/>
                <w:szCs w:val="20"/>
              </w:rPr>
            </w:pPr>
            <w:r w:rsidRPr="000E30C4">
              <w:rPr>
                <w:rFonts w:ascii="Arial" w:hAnsi="Arial" w:cs="Arial"/>
                <w:snapToGrid w:val="false"/>
                <w:sz w:val="20"/>
                <w:szCs w:val="20"/>
              </w:rPr>
              <w:t xml:space="preserve">Na základě žádosti o </w:t>
            </w:r>
            <w:r w:rsidRPr="000E30C4" w:rsidR="00087535">
              <w:rPr>
                <w:rFonts w:ascii="Arial" w:hAnsi="Arial" w:cs="Arial"/>
                <w:snapToGrid w:val="false"/>
                <w:sz w:val="20"/>
                <w:szCs w:val="20"/>
              </w:rPr>
              <w:t>vysvětlení zadávací dokumentace</w:t>
            </w:r>
            <w:r w:rsidRPr="000E30C4">
              <w:rPr>
                <w:rFonts w:ascii="Arial" w:hAnsi="Arial" w:cs="Arial"/>
                <w:snapToGrid w:val="false"/>
                <w:sz w:val="20"/>
                <w:szCs w:val="20"/>
              </w:rPr>
              <w:t xml:space="preserve"> doručené ve stanovené lhůtě zadavatel poskytne účastníku vysvětlení k zadávacím podmínkám, a to </w:t>
            </w:r>
            <w:r w:rsidRPr="000E30C4">
              <w:rPr>
                <w:rFonts w:ascii="Arial" w:hAnsi="Arial" w:cs="Arial"/>
                <w:snapToGrid w:val="false"/>
                <w:sz w:val="20"/>
                <w:szCs w:val="20"/>
                <w:u w:val="single"/>
              </w:rPr>
              <w:t>nejpozději do 2 pracovních dnů</w:t>
            </w:r>
            <w:r w:rsidRPr="000E30C4">
              <w:rPr>
                <w:rFonts w:ascii="Arial" w:hAnsi="Arial" w:cs="Arial"/>
                <w:sz w:val="20"/>
                <w:szCs w:val="20"/>
                <w:u w:val="single"/>
              </w:rPr>
              <w:t xml:space="preserve"> </w:t>
            </w:r>
            <w:r w:rsidRPr="000E30C4">
              <w:rPr>
                <w:rFonts w:ascii="Arial" w:hAnsi="Arial" w:cs="Arial"/>
                <w:snapToGrid w:val="false"/>
                <w:sz w:val="20"/>
                <w:szCs w:val="20"/>
                <w:u w:val="single"/>
              </w:rPr>
              <w:t>po doručení žádosti</w:t>
            </w:r>
            <w:r w:rsidRPr="000E30C4">
              <w:rPr>
                <w:rFonts w:ascii="Arial" w:hAnsi="Arial" w:cs="Arial"/>
                <w:snapToGrid w:val="false"/>
                <w:sz w:val="20"/>
                <w:szCs w:val="20"/>
              </w:rPr>
              <w:t xml:space="preserve">. </w:t>
            </w:r>
          </w:p>
          <w:p w:rsidRPr="000E30C4" w:rsidR="00102705" w:rsidP="00102705" w:rsidRDefault="00102705">
            <w:pPr>
              <w:rPr>
                <w:rFonts w:ascii="Arial" w:hAnsi="Arial" w:cs="Arial"/>
                <w:snapToGrid w:val="false"/>
                <w:sz w:val="20"/>
                <w:szCs w:val="20"/>
              </w:rPr>
            </w:pPr>
            <w:r w:rsidRPr="000E30C4">
              <w:rPr>
                <w:rFonts w:ascii="Arial" w:hAnsi="Arial" w:cs="Arial"/>
                <w:snapToGrid w:val="false"/>
                <w:sz w:val="20"/>
                <w:szCs w:val="20"/>
              </w:rPr>
              <w:t xml:space="preserve">Vysvětlení k zadávacím podmínkám, včetně přesného znění žádosti zadavatel uveřejní na webových stránkách </w:t>
            </w:r>
            <w:r w:rsidRPr="000E30C4">
              <w:rPr>
                <w:rFonts w:ascii="Arial" w:hAnsi="Arial" w:cs="Arial"/>
                <w:color w:val="505050" w:themeColor="hyperlink"/>
                <w:sz w:val="20"/>
                <w:szCs w:val="20"/>
                <w:u w:val="single"/>
              </w:rPr>
              <w:t>https://</w:t>
            </w:r>
            <w:hyperlink w:history="true" r:id="rId12">
              <w:r w:rsidRPr="000E30C4">
                <w:rPr>
                  <w:rFonts w:ascii="Arial" w:hAnsi="Arial" w:cs="Arial"/>
                  <w:snapToGrid w:val="false"/>
                  <w:color w:val="505050" w:themeColor="hyperlink"/>
                  <w:sz w:val="20"/>
                  <w:szCs w:val="20"/>
                  <w:u w:val="single"/>
                </w:rPr>
                <w:t>www.esfcr.cz</w:t>
              </w:r>
            </w:hyperlink>
            <w:r w:rsidRPr="000E30C4">
              <w:rPr>
                <w:rFonts w:ascii="Arial" w:hAnsi="Arial" w:cs="Arial"/>
                <w:snapToGrid w:val="false"/>
                <w:sz w:val="20"/>
                <w:szCs w:val="20"/>
              </w:rPr>
              <w:t xml:space="preserve"> a profilu zadavatele. Pokud bude zadavatel poskytovat některému z účastníků i upřesňující či doplňující informace k veřejné zakázce, poskytne tytéž informace rovněž všem zadavateli známým účastníkům a uveřejní je na webových stránkách </w:t>
            </w:r>
            <w:r w:rsidRPr="000E30C4">
              <w:rPr>
                <w:rFonts w:ascii="Arial" w:hAnsi="Arial" w:cs="Arial"/>
                <w:color w:val="505050" w:themeColor="hyperlink"/>
                <w:sz w:val="20"/>
                <w:szCs w:val="20"/>
                <w:u w:val="single"/>
              </w:rPr>
              <w:t>https://</w:t>
            </w:r>
            <w:hyperlink w:history="true" r:id="rId13">
              <w:r w:rsidRPr="000E30C4">
                <w:rPr>
                  <w:rFonts w:ascii="Arial" w:hAnsi="Arial" w:cs="Arial"/>
                  <w:snapToGrid w:val="false"/>
                  <w:color w:val="505050" w:themeColor="hyperlink"/>
                  <w:sz w:val="20"/>
                  <w:szCs w:val="20"/>
                  <w:u w:val="single"/>
                </w:rPr>
                <w:t>www.esfcr.cz</w:t>
              </w:r>
            </w:hyperlink>
            <w:r w:rsidRPr="000E30C4">
              <w:rPr>
                <w:rFonts w:ascii="Arial" w:hAnsi="Arial" w:cs="Arial"/>
                <w:snapToGrid w:val="false"/>
                <w:sz w:val="20"/>
                <w:szCs w:val="20"/>
              </w:rPr>
              <w:t> a na profilu zadavatele.</w:t>
            </w:r>
          </w:p>
          <w:p w:rsidRPr="000E30C4" w:rsidR="00E14E40" w:rsidP="00102705" w:rsidRDefault="00102705">
            <w:pPr>
              <w:pStyle w:val="Tabulkatext"/>
              <w:keepNext/>
              <w:ind w:left="50"/>
              <w:jc w:val="both"/>
              <w:rPr>
                <w:rFonts w:ascii="Arial" w:hAnsi="Arial" w:cs="Arial"/>
                <w:color w:val="000000"/>
                <w:szCs w:val="20"/>
              </w:rPr>
            </w:pPr>
            <w:r w:rsidRPr="000E30C4">
              <w:rPr>
                <w:rFonts w:ascii="Arial" w:hAnsi="Arial" w:cs="Arial"/>
                <w:snapToGrid w:val="false"/>
                <w:color w:val="000000"/>
                <w:szCs w:val="20"/>
              </w:rPr>
              <w:t xml:space="preserve">Zadavatel si vyhrazuje právo na změnu zadávacích podmínek i z vlastního podnětu. Změnu zadávacích podmínek zadavatel oznámí všem zadavateli známým účastníkům a uveřejní na webových stránkách </w:t>
            </w:r>
            <w:r w:rsidRPr="000E30C4">
              <w:rPr>
                <w:rFonts w:ascii="Arial" w:hAnsi="Arial" w:cs="Arial"/>
                <w:color w:val="505050" w:themeColor="hyperlink"/>
                <w:szCs w:val="20"/>
                <w:u w:val="single"/>
              </w:rPr>
              <w:t>https://</w:t>
            </w:r>
            <w:hyperlink w:history="true" r:id="rId14">
              <w:r w:rsidRPr="000E30C4">
                <w:rPr>
                  <w:rFonts w:ascii="Arial" w:hAnsi="Arial" w:cs="Arial"/>
                  <w:snapToGrid w:val="false"/>
                  <w:color w:val="505050" w:themeColor="hyperlink"/>
                  <w:szCs w:val="20"/>
                  <w:u w:val="single"/>
                </w:rPr>
                <w:t>www.esfcr.cz</w:t>
              </w:r>
            </w:hyperlink>
            <w:r w:rsidRPr="000E30C4">
              <w:rPr>
                <w:rFonts w:ascii="Arial" w:hAnsi="Arial" w:cs="Arial"/>
                <w:snapToGrid w:val="false"/>
                <w:color w:val="000000"/>
                <w:szCs w:val="20"/>
              </w:rPr>
              <w:t xml:space="preserve"> a profilu zadavatele</w:t>
            </w:r>
            <w:r w:rsidRPr="000E30C4">
              <w:rPr>
                <w:rFonts w:ascii="Arial" w:hAnsi="Arial" w:cs="Arial"/>
                <w:color w:val="000000"/>
                <w:szCs w:val="20"/>
              </w:rPr>
              <w:t>. V případě takové změny podmínek výběrového řízení, která může rozšířit okruh možných dodavatelů, zadavatel prodlouží lhůtu pro podání nabídek tak, aby od okamžiku změny činila alespoň minimální délku původní lhůty pro podání nabídek.</w:t>
            </w:r>
          </w:p>
          <w:p w:rsidRPr="000E30C4" w:rsidR="00102705" w:rsidP="00102705" w:rsidRDefault="00102705">
            <w:pPr>
              <w:pStyle w:val="Tabulkatext"/>
              <w:keepNext/>
              <w:ind w:left="50"/>
              <w:jc w:val="both"/>
              <w:rPr>
                <w:rFonts w:ascii="Arial" w:hAnsi="Arial" w:cs="Arial"/>
                <w:i/>
                <w:szCs w:val="20"/>
              </w:rPr>
            </w:pPr>
          </w:p>
        </w:tc>
      </w:tr>
      <w:tr w:rsidRPr="000E30C4" w:rsidR="00E14E40" w:rsidTr="00DB5DBD">
        <w:trPr>
          <w:trHeight w:val="20"/>
        </w:trPr>
        <w:tc>
          <w:tcPr>
            <w:tcW w:w="9072" w:type="dxa"/>
            <w:gridSpan w:val="3"/>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0E30C4" w:rsidR="00E14E40" w:rsidP="00D92737" w:rsidRDefault="00E14E40">
            <w:pPr>
              <w:pStyle w:val="Tabulkatext"/>
              <w:rPr>
                <w:rFonts w:ascii="Arial" w:hAnsi="Arial" w:cs="Arial"/>
                <w:b/>
                <w:bCs/>
                <w:szCs w:val="20"/>
              </w:rPr>
            </w:pPr>
            <w:r w:rsidRPr="000E30C4">
              <w:rPr>
                <w:rFonts w:ascii="Arial" w:hAnsi="Arial" w:cs="Arial"/>
                <w:b/>
                <w:bCs/>
                <w:szCs w:val="20"/>
              </w:rPr>
              <w:t>Další požadavky na zpracování nabídky</w:t>
            </w:r>
          </w:p>
        </w:tc>
      </w:tr>
      <w:tr w:rsidRPr="000E30C4" w:rsidR="00E14E40" w:rsidTr="00B3216D">
        <w:trPr>
          <w:trHeight w:val="20"/>
        </w:trPr>
        <w:tc>
          <w:tcPr>
            <w:tcW w:w="9072" w:type="dxa"/>
            <w:gridSpan w:val="3"/>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0E30C4" w:rsidR="00102705" w:rsidP="00102705" w:rsidRDefault="00102705">
            <w:pPr>
              <w:pStyle w:val="Tabulkatext"/>
              <w:numPr>
                <w:ilvl w:val="0"/>
                <w:numId w:val="26"/>
              </w:numPr>
              <w:rPr>
                <w:rFonts w:ascii="Arial" w:hAnsi="Arial" w:cs="Arial"/>
                <w:szCs w:val="20"/>
              </w:rPr>
            </w:pPr>
            <w:r w:rsidRPr="000E30C4">
              <w:rPr>
                <w:rFonts w:ascii="Arial" w:hAnsi="Arial" w:cs="Arial"/>
                <w:szCs w:val="20"/>
              </w:rPr>
              <w:t xml:space="preserve">Nabídky musí být doručeny zadavateli v požadované lhůtě. Později doručené nabídky nebudou zařazeny do hodnocení nabídek. </w:t>
            </w:r>
          </w:p>
          <w:p w:rsidR="00102705" w:rsidP="00102705" w:rsidRDefault="00102705">
            <w:pPr>
              <w:pStyle w:val="Tabulkatext"/>
              <w:numPr>
                <w:ilvl w:val="0"/>
                <w:numId w:val="26"/>
              </w:numPr>
              <w:rPr>
                <w:rFonts w:ascii="Arial" w:hAnsi="Arial" w:cs="Arial"/>
                <w:szCs w:val="20"/>
              </w:rPr>
            </w:pPr>
            <w:r w:rsidRPr="000E30C4">
              <w:rPr>
                <w:rFonts w:ascii="Arial" w:hAnsi="Arial" w:cs="Arial"/>
                <w:szCs w:val="20"/>
              </w:rPr>
              <w:t xml:space="preserve">Nabídky ani jednotlivé součásti nabídek dodavatelů či vyloučených dodavatelů nebudou vráceny. </w:t>
            </w:r>
          </w:p>
          <w:p w:rsidRPr="000E30C4" w:rsidR="000B346F" w:rsidP="00102705" w:rsidRDefault="000B346F">
            <w:pPr>
              <w:pStyle w:val="Tabulkatext"/>
              <w:numPr>
                <w:ilvl w:val="0"/>
                <w:numId w:val="26"/>
              </w:numPr>
              <w:rPr>
                <w:rFonts w:ascii="Arial" w:hAnsi="Arial" w:cs="Arial"/>
                <w:szCs w:val="20"/>
              </w:rPr>
            </w:pPr>
            <w:r>
              <w:t>V případě podání nabídek více účastníků se shodnou nabídkovou cenou a při splnění všech zadávacích podmínek stanovených Zadavatelem, bude vybrána nabídka účastníka, který podal nabídku dříve.</w:t>
            </w:r>
            <w:r>
              <w:tab/>
            </w:r>
          </w:p>
          <w:p w:rsidRPr="000E30C4" w:rsidR="00102705" w:rsidP="00102705" w:rsidRDefault="00102705">
            <w:pPr>
              <w:pStyle w:val="Tabulkatext"/>
              <w:numPr>
                <w:ilvl w:val="0"/>
                <w:numId w:val="26"/>
              </w:numPr>
              <w:rPr>
                <w:rFonts w:ascii="Arial" w:hAnsi="Arial" w:cs="Arial"/>
                <w:szCs w:val="20"/>
              </w:rPr>
            </w:pPr>
            <w:r w:rsidRPr="000E30C4">
              <w:rPr>
                <w:rFonts w:ascii="Arial" w:hAnsi="Arial" w:cs="Arial"/>
                <w:szCs w:val="20"/>
              </w:rPr>
              <w:t xml:space="preserve">Při nesplnění podmínek tohoto zadávacího řízení si zadavatel vyhrazuje právo nabídku dodavatele nezahrnout do hodnocení nabídek. </w:t>
            </w:r>
          </w:p>
          <w:p w:rsidRPr="000E30C4" w:rsidR="00102705" w:rsidP="00102705" w:rsidRDefault="00102705">
            <w:pPr>
              <w:pStyle w:val="Tabulkatext"/>
              <w:numPr>
                <w:ilvl w:val="0"/>
                <w:numId w:val="26"/>
              </w:numPr>
              <w:rPr>
                <w:rFonts w:ascii="Arial" w:hAnsi="Arial" w:cs="Arial"/>
                <w:szCs w:val="20"/>
              </w:rPr>
            </w:pPr>
            <w:r w:rsidRPr="000E30C4">
              <w:rPr>
                <w:rFonts w:ascii="Arial" w:hAnsi="Arial" w:cs="Arial"/>
                <w:szCs w:val="20"/>
              </w:rPr>
              <w:t xml:space="preserve">Zadavatel si vyhrazuje právo všechny předložené nabídky odmítnout. </w:t>
            </w:r>
          </w:p>
          <w:p w:rsidRPr="000E30C4" w:rsidR="00102705" w:rsidP="00102705" w:rsidRDefault="00102705">
            <w:pPr>
              <w:pStyle w:val="Tabulkatext"/>
              <w:numPr>
                <w:ilvl w:val="0"/>
                <w:numId w:val="26"/>
              </w:numPr>
              <w:rPr>
                <w:rFonts w:ascii="Arial" w:hAnsi="Arial" w:cs="Arial"/>
                <w:szCs w:val="20"/>
              </w:rPr>
            </w:pPr>
            <w:r w:rsidRPr="000E30C4">
              <w:rPr>
                <w:rFonts w:ascii="Arial" w:hAnsi="Arial" w:cs="Arial"/>
                <w:szCs w:val="20"/>
              </w:rPr>
              <w:t xml:space="preserve">Zadavatel si vyhrazuje právo kdykoliv zadávací řízení zrušit, a to z jakéhokoli důvodu nebo i bez uvedení důvodu. </w:t>
            </w:r>
          </w:p>
          <w:p w:rsidRPr="000E30C4" w:rsidR="00102705" w:rsidP="00102705" w:rsidRDefault="00102705">
            <w:pPr>
              <w:pStyle w:val="Tabulkatext"/>
              <w:numPr>
                <w:ilvl w:val="0"/>
                <w:numId w:val="26"/>
              </w:numPr>
              <w:rPr>
                <w:rFonts w:ascii="Arial" w:hAnsi="Arial" w:cs="Arial"/>
                <w:szCs w:val="20"/>
              </w:rPr>
            </w:pPr>
            <w:r w:rsidRPr="000E30C4">
              <w:rPr>
                <w:rFonts w:ascii="Arial" w:hAnsi="Arial" w:cs="Arial"/>
                <w:szCs w:val="20"/>
              </w:rPr>
              <w:t xml:space="preserve">Dodavatelé nemají právo na náhradu nákladů spojených s účasti ve výběrovém řízení. </w:t>
            </w:r>
          </w:p>
          <w:p w:rsidRPr="000E30C4" w:rsidR="00102705" w:rsidP="00102705" w:rsidRDefault="00102705">
            <w:pPr>
              <w:pStyle w:val="Tabulkatext"/>
              <w:numPr>
                <w:ilvl w:val="0"/>
                <w:numId w:val="26"/>
              </w:numPr>
              <w:rPr>
                <w:rFonts w:ascii="Arial" w:hAnsi="Arial" w:cs="Arial"/>
                <w:szCs w:val="20"/>
              </w:rPr>
            </w:pPr>
            <w:r w:rsidRPr="000E30C4">
              <w:rPr>
                <w:rFonts w:ascii="Arial" w:hAnsi="Arial" w:cs="Arial"/>
                <w:szCs w:val="20"/>
              </w:rPr>
              <w:t xml:space="preserve">Dodavatelé nesou veškeré náklady spojené s vypracováním a podáním nabídky. Zadavatel v žádném případě neponese za takové náklady zodpovědnost, bez ohledu na průběh a výsledek výběrového řízení. </w:t>
            </w:r>
          </w:p>
          <w:p w:rsidRPr="000E30C4" w:rsidR="00102705" w:rsidP="00102705" w:rsidRDefault="00102705">
            <w:pPr>
              <w:pStyle w:val="Tabulkatext"/>
              <w:numPr>
                <w:ilvl w:val="0"/>
                <w:numId w:val="26"/>
              </w:numPr>
              <w:rPr>
                <w:rFonts w:ascii="Arial" w:hAnsi="Arial" w:cs="Arial"/>
                <w:szCs w:val="20"/>
              </w:rPr>
            </w:pPr>
            <w:r w:rsidRPr="000E30C4">
              <w:rPr>
                <w:rFonts w:ascii="Arial" w:hAnsi="Arial" w:cs="Arial"/>
                <w:szCs w:val="20"/>
              </w:rPr>
              <w:t xml:space="preserve">Dodavateli podáním nabídky nevznikají žádná práva na uzavření smlouvy na předmět nabídky. Zadavatel si vyhrazuje právo před rozhodnutím o výběru nejvhodnější nabídky ověřit, popř. vyjasnit informace deklarované dodavatelé v nabídkách. </w:t>
            </w:r>
          </w:p>
        </w:tc>
      </w:tr>
      <w:tr w:rsidRPr="000E30C4" w:rsidR="005C6C32" w:rsidTr="001D3B11">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0E30C4" w:rsidR="005C6C32" w:rsidP="00D92737" w:rsidRDefault="00630E04">
            <w:pPr>
              <w:pStyle w:val="Tabulkatext"/>
              <w:rPr>
                <w:rFonts w:ascii="Arial" w:hAnsi="Arial" w:cs="Arial"/>
                <w:b/>
                <w:bCs/>
                <w:szCs w:val="20"/>
              </w:rPr>
            </w:pPr>
            <w:r w:rsidRPr="000E30C4">
              <w:rPr>
                <w:rFonts w:ascii="Arial" w:hAnsi="Arial" w:cs="Arial"/>
                <w:b/>
                <w:bCs/>
                <w:szCs w:val="20"/>
              </w:rPr>
              <w:t>Zadávací řízení se řídí</w:t>
            </w:r>
          </w:p>
        </w:tc>
        <w:tc>
          <w:tcPr>
            <w:tcW w:w="5788" w:type="dxa"/>
            <w:gridSpan w:val="2"/>
            <w:tcBorders>
              <w:top w:val="single" w:color="000000" w:sz="6" w:space="0"/>
              <w:left w:val="single" w:color="auto" w:sz="4" w:space="0"/>
              <w:bottom w:val="single" w:color="000000" w:sz="6" w:space="0"/>
              <w:right w:val="single" w:color="000000" w:sz="6" w:space="0"/>
            </w:tcBorders>
            <w:shd w:val="clear" w:color="auto" w:fill="auto"/>
            <w:vAlign w:val="center"/>
          </w:tcPr>
          <w:p w:rsidRPr="000E30C4" w:rsidR="005C6C32" w:rsidP="00087535" w:rsidRDefault="00087535">
            <w:pPr>
              <w:pStyle w:val="Tabulkatext"/>
              <w:jc w:val="both"/>
              <w:rPr>
                <w:rFonts w:ascii="Arial" w:hAnsi="Arial" w:cs="Arial"/>
                <w:szCs w:val="20"/>
                <w:u w:val="single"/>
              </w:rPr>
            </w:pPr>
            <w:r w:rsidRPr="000E30C4">
              <w:rPr>
                <w:rFonts w:cstheme="minorHAnsi"/>
                <w:color w:val="auto"/>
                <w:szCs w:val="20"/>
              </w:rPr>
              <w:t>Obecnou částí pravidel pro žadatele a příjemce v rámci Operačního programu Zaměstnanost (v aktuálním znění), na toto zadávací řízení se neaplikují ustanovení zákona č. 134/2016 Sb., o zadávání veřejných zakázek.</w:t>
            </w:r>
          </w:p>
        </w:tc>
      </w:tr>
      <w:tr w:rsidRPr="000E30C4" w:rsidR="005C6C32" w:rsidTr="00630E04">
        <w:trPr>
          <w:trHeight w:val="20"/>
        </w:trPr>
        <w:tc>
          <w:tcPr>
            <w:tcW w:w="9072" w:type="dxa"/>
            <w:gridSpan w:val="3"/>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0E30C4" w:rsidR="005C6C32" w:rsidP="00D92737" w:rsidRDefault="005C6C32">
            <w:pPr>
              <w:pStyle w:val="Tabulkatext"/>
              <w:rPr>
                <w:rFonts w:ascii="Arial" w:hAnsi="Arial" w:cs="Arial"/>
                <w:i/>
                <w:szCs w:val="20"/>
              </w:rPr>
            </w:pPr>
            <w:r w:rsidRPr="000E30C4">
              <w:rPr>
                <w:rFonts w:ascii="Arial" w:hAnsi="Arial" w:cs="Arial"/>
                <w:b/>
                <w:bCs/>
                <w:szCs w:val="20"/>
              </w:rPr>
              <w:t>Dodavatelé budou vyrozumívání o výsledku</w:t>
            </w:r>
            <w:r w:rsidRPr="000E30C4" w:rsidR="009A66A1">
              <w:rPr>
                <w:rFonts w:ascii="Arial" w:hAnsi="Arial" w:cs="Arial"/>
                <w:b/>
                <w:bCs/>
                <w:szCs w:val="20"/>
              </w:rPr>
              <w:t>,</w:t>
            </w:r>
            <w:r w:rsidRPr="000E30C4">
              <w:rPr>
                <w:rFonts w:ascii="Arial" w:hAnsi="Arial" w:cs="Arial"/>
                <w:b/>
                <w:bCs/>
                <w:szCs w:val="20"/>
              </w:rPr>
              <w:t xml:space="preserve"> resp. zrušení zadávacího řízení a o příp. vyloučení nabídky prostřednictvím uveřejnění informace na portálu </w:t>
            </w:r>
            <w:hyperlink w:history="true" r:id="rId15">
              <w:r w:rsidRPr="000E30C4" w:rsidR="00BB0C81">
                <w:rPr>
                  <w:rStyle w:val="Hypertextovodkaz"/>
                  <w:rFonts w:ascii="Arial" w:hAnsi="Arial" w:cs="Arial"/>
                  <w:b/>
                  <w:bCs/>
                  <w:szCs w:val="20"/>
                </w:rPr>
                <w:t>www.esfcr.cz</w:t>
              </w:r>
            </w:hyperlink>
            <w:r w:rsidRPr="000E30C4">
              <w:rPr>
                <w:rFonts w:ascii="Arial" w:hAnsi="Arial" w:cs="Arial"/>
                <w:b/>
                <w:bCs/>
                <w:szCs w:val="20"/>
              </w:rPr>
              <w:t xml:space="preserve"> pod výše </w:t>
            </w:r>
            <w:r w:rsidRPr="000E30C4">
              <w:rPr>
                <w:rFonts w:ascii="Arial" w:hAnsi="Arial" w:cs="Arial"/>
                <w:b/>
                <w:bCs/>
                <w:szCs w:val="20"/>
              </w:rPr>
              <w:lastRenderedPageBreak/>
              <w:t>u</w:t>
            </w:r>
            <w:r w:rsidRPr="000E30C4" w:rsidR="00BB0C81">
              <w:rPr>
                <w:rFonts w:ascii="Arial" w:hAnsi="Arial" w:cs="Arial"/>
                <w:b/>
                <w:bCs/>
                <w:szCs w:val="20"/>
              </w:rPr>
              <w:t>vedeným názvem veřejné zakázky.</w:t>
            </w:r>
          </w:p>
        </w:tc>
      </w:tr>
    </w:tbl>
    <w:p w:rsidRPr="000E30C4" w:rsidR="005C6C32" w:rsidP="00D92737" w:rsidRDefault="005C6C32">
      <w:pPr>
        <w:rPr>
          <w:rFonts w:ascii="Arial" w:hAnsi="Arial" w:cs="Arial"/>
          <w:sz w:val="20"/>
          <w:szCs w:val="20"/>
        </w:rPr>
      </w:pPr>
    </w:p>
    <w:tbl>
      <w:tblPr>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0" w:lastRow="0" w:firstColumn="0" w:lastColumn="0" w:noHBand="0" w:noVBand="0" w:val="0000"/>
      </w:tblPr>
      <w:tblGrid>
        <w:gridCol w:w="3828"/>
        <w:gridCol w:w="5244"/>
      </w:tblGrid>
      <w:tr w:rsidRPr="000E30C4" w:rsidR="006445B9" w:rsidTr="002646FD">
        <w:trPr>
          <w:cantSplit/>
          <w:trHeight w:val="255"/>
        </w:trPr>
        <w:tc>
          <w:tcPr>
            <w:tcW w:w="3828" w:type="dxa"/>
            <w:shd w:val="clear" w:color="auto" w:fill="auto"/>
          </w:tcPr>
          <w:p w:rsidRPr="000E30C4" w:rsidR="006445B9" w:rsidP="00D92737" w:rsidRDefault="006445B9">
            <w:pPr>
              <w:pStyle w:val="Tabulkatext"/>
              <w:rPr>
                <w:rFonts w:ascii="Arial" w:hAnsi="Arial" w:cs="Arial"/>
                <w:szCs w:val="20"/>
              </w:rPr>
            </w:pPr>
            <w:r w:rsidRPr="000E30C4">
              <w:rPr>
                <w:rFonts w:ascii="Arial" w:hAnsi="Arial" w:cs="Arial"/>
                <w:szCs w:val="20"/>
              </w:rPr>
              <w:t xml:space="preserve">Datum a podpis osoby oprávněné jednat za zadavatele </w:t>
            </w:r>
          </w:p>
        </w:tc>
        <w:tc>
          <w:tcPr>
            <w:tcW w:w="5244" w:type="dxa"/>
            <w:shd w:val="clear" w:color="auto" w:fill="auto"/>
          </w:tcPr>
          <w:p w:rsidRPr="000E30C4" w:rsidR="006445B9" w:rsidP="00D92737" w:rsidRDefault="009A3CEA">
            <w:pPr>
              <w:pStyle w:val="A-ZprvaCSP-ods1dek"/>
              <w:keepNext/>
              <w:spacing w:after="240"/>
              <w:ind w:firstLine="0"/>
              <w:rPr>
                <w:rFonts w:ascii="Arial" w:hAnsi="Arial" w:cs="Arial"/>
                <w:sz w:val="20"/>
                <w:szCs w:val="20"/>
              </w:rPr>
            </w:pPr>
            <w:r w:rsidRPr="000E30C4">
              <w:rPr>
                <w:rFonts w:ascii="Arial" w:hAnsi="Arial" w:cs="Arial"/>
                <w:sz w:val="20"/>
                <w:szCs w:val="20"/>
              </w:rPr>
              <w:t>V Praze</w:t>
            </w:r>
            <w:r w:rsidRPr="000E30C4" w:rsidR="006445B9">
              <w:rPr>
                <w:rFonts w:ascii="Arial" w:hAnsi="Arial" w:cs="Arial"/>
                <w:sz w:val="20"/>
                <w:szCs w:val="20"/>
              </w:rPr>
              <w:t xml:space="preserve"> dne </w:t>
            </w:r>
            <w:r w:rsidRPr="00F211EC" w:rsidR="00F211EC">
              <w:rPr>
                <w:rFonts w:ascii="Arial" w:hAnsi="Arial" w:cs="Arial"/>
                <w:sz w:val="20"/>
                <w:szCs w:val="20"/>
              </w:rPr>
              <w:t>26. 07. 2018</w:t>
            </w:r>
            <w:r w:rsidRPr="000E30C4" w:rsidR="006445B9">
              <w:rPr>
                <w:rFonts w:ascii="Arial" w:hAnsi="Arial" w:cs="Arial"/>
                <w:sz w:val="20"/>
                <w:szCs w:val="20"/>
              </w:rPr>
              <w:tab/>
            </w:r>
            <w:r w:rsidRPr="000E30C4" w:rsidR="006445B9">
              <w:rPr>
                <w:rFonts w:ascii="Arial" w:hAnsi="Arial" w:cs="Arial"/>
                <w:sz w:val="20"/>
                <w:szCs w:val="20"/>
              </w:rPr>
              <w:tab/>
            </w:r>
            <w:r w:rsidRPr="000E30C4" w:rsidR="006445B9">
              <w:rPr>
                <w:rFonts w:ascii="Arial" w:hAnsi="Arial" w:cs="Arial"/>
                <w:sz w:val="20"/>
                <w:szCs w:val="20"/>
              </w:rPr>
              <w:tab/>
            </w:r>
          </w:p>
          <w:p w:rsidRPr="000E30C4" w:rsidR="006445B9" w:rsidP="00D92737" w:rsidRDefault="006445B9">
            <w:pPr>
              <w:pStyle w:val="Tabulkatext"/>
              <w:rPr>
                <w:rFonts w:ascii="Arial" w:hAnsi="Arial" w:cs="Arial"/>
                <w:szCs w:val="20"/>
              </w:rPr>
            </w:pPr>
          </w:p>
          <w:p w:rsidRPr="000E30C4" w:rsidR="006445B9" w:rsidP="00D92737" w:rsidRDefault="006445B9">
            <w:pPr>
              <w:pStyle w:val="Tabulkatext"/>
              <w:rPr>
                <w:rFonts w:ascii="Arial" w:hAnsi="Arial" w:cs="Arial"/>
                <w:szCs w:val="20"/>
              </w:rPr>
            </w:pPr>
          </w:p>
        </w:tc>
      </w:tr>
    </w:tbl>
    <w:p w:rsidRPr="000E30C4" w:rsidR="006445B9" w:rsidP="00D92737" w:rsidRDefault="006445B9">
      <w:pPr>
        <w:rPr>
          <w:rFonts w:ascii="Arial" w:hAnsi="Arial" w:cs="Arial"/>
          <w:sz w:val="20"/>
          <w:szCs w:val="20"/>
        </w:rPr>
      </w:pPr>
    </w:p>
    <w:p w:rsidR="006445B9" w:rsidP="00D92737" w:rsidRDefault="002674C2">
      <w:pPr>
        <w:spacing w:after="0"/>
        <w:rPr>
          <w:rFonts w:ascii="Arial" w:hAnsi="Arial" w:eastAsia="Times New Roman" w:cs="Arial"/>
          <w:i/>
          <w:color w:val="auto"/>
          <w:sz w:val="20"/>
          <w:szCs w:val="20"/>
          <w:lang w:eastAsia="cs-CZ"/>
        </w:rPr>
      </w:pPr>
      <w:r>
        <w:rPr>
          <w:rFonts w:ascii="Arial" w:hAnsi="Arial" w:eastAsia="Times New Roman" w:cs="Arial"/>
          <w:i/>
          <w:color w:val="auto"/>
          <w:sz w:val="20"/>
          <w:szCs w:val="20"/>
          <w:lang w:eastAsia="cs-CZ"/>
        </w:rPr>
        <w:t>Přílohy:</w:t>
      </w:r>
    </w:p>
    <w:p w:rsidR="002674C2" w:rsidP="002674C2" w:rsidRDefault="00B1780E">
      <w:pPr>
        <w:pStyle w:val="Odstavecseseznamem"/>
        <w:numPr>
          <w:ilvl w:val="0"/>
          <w:numId w:val="53"/>
        </w:numPr>
        <w:spacing w:after="0"/>
        <w:rPr>
          <w:rFonts w:ascii="Arial" w:hAnsi="Arial" w:eastAsia="Times New Roman" w:cs="Arial"/>
          <w:i/>
          <w:color w:val="auto"/>
          <w:sz w:val="20"/>
          <w:szCs w:val="20"/>
          <w:lang w:eastAsia="cs-CZ"/>
        </w:rPr>
      </w:pPr>
      <w:r>
        <w:rPr>
          <w:rFonts w:ascii="Arial" w:hAnsi="Arial" w:eastAsia="Times New Roman" w:cs="Arial"/>
          <w:i/>
          <w:color w:val="auto"/>
          <w:sz w:val="20"/>
          <w:szCs w:val="20"/>
          <w:lang w:eastAsia="cs-CZ"/>
        </w:rPr>
        <w:t>Vzor rámcové dohody</w:t>
      </w:r>
    </w:p>
    <w:p w:rsidR="00B1780E" w:rsidP="002674C2" w:rsidRDefault="00B1780E">
      <w:pPr>
        <w:pStyle w:val="Odstavecseseznamem"/>
        <w:numPr>
          <w:ilvl w:val="0"/>
          <w:numId w:val="53"/>
        </w:numPr>
        <w:spacing w:after="0"/>
        <w:rPr>
          <w:rFonts w:ascii="Arial" w:hAnsi="Arial" w:eastAsia="Times New Roman" w:cs="Arial"/>
          <w:i/>
          <w:color w:val="auto"/>
          <w:sz w:val="20"/>
          <w:szCs w:val="20"/>
          <w:lang w:eastAsia="cs-CZ"/>
        </w:rPr>
      </w:pPr>
      <w:r>
        <w:rPr>
          <w:rFonts w:ascii="Arial" w:hAnsi="Arial" w:eastAsia="Times New Roman" w:cs="Arial"/>
          <w:i/>
          <w:color w:val="auto"/>
          <w:sz w:val="20"/>
          <w:szCs w:val="20"/>
          <w:lang w:eastAsia="cs-CZ"/>
        </w:rPr>
        <w:t>Krycí list</w:t>
      </w:r>
    </w:p>
    <w:p w:rsidRPr="002674C2" w:rsidR="00B1780E" w:rsidP="002674C2" w:rsidRDefault="00B1780E">
      <w:pPr>
        <w:pStyle w:val="Odstavecseseznamem"/>
        <w:numPr>
          <w:ilvl w:val="0"/>
          <w:numId w:val="53"/>
        </w:numPr>
        <w:spacing w:after="0"/>
        <w:rPr>
          <w:rFonts w:ascii="Arial" w:hAnsi="Arial" w:eastAsia="Times New Roman" w:cs="Arial"/>
          <w:i/>
          <w:color w:val="auto"/>
          <w:sz w:val="20"/>
          <w:szCs w:val="20"/>
          <w:lang w:eastAsia="cs-CZ"/>
        </w:rPr>
      </w:pPr>
      <w:r>
        <w:rPr>
          <w:rFonts w:ascii="Arial" w:hAnsi="Arial" w:eastAsia="Times New Roman" w:cs="Arial"/>
          <w:i/>
          <w:color w:val="auto"/>
          <w:sz w:val="20"/>
          <w:szCs w:val="20"/>
          <w:lang w:eastAsia="cs-CZ"/>
        </w:rPr>
        <w:t>Formulář stanovení nabídkové ceny</w:t>
      </w:r>
    </w:p>
    <w:p w:rsidRPr="000E30C4" w:rsidR="003F69DA" w:rsidP="00D92737" w:rsidRDefault="003F69DA">
      <w:pPr>
        <w:spacing w:after="0"/>
        <w:rPr>
          <w:rFonts w:ascii="Arial" w:hAnsi="Arial" w:eastAsia="Times New Roman" w:cs="Arial"/>
          <w:i/>
          <w:color w:val="auto"/>
          <w:sz w:val="20"/>
          <w:szCs w:val="20"/>
          <w:lang w:eastAsia="cs-CZ"/>
        </w:rPr>
      </w:pPr>
    </w:p>
    <w:p w:rsidRPr="000E30C4" w:rsidR="005C6C32" w:rsidP="00D92737" w:rsidRDefault="005C6C32">
      <w:pPr>
        <w:rPr>
          <w:rFonts w:ascii="Arial" w:hAnsi="Arial" w:cs="Arial"/>
          <w:sz w:val="20"/>
          <w:szCs w:val="20"/>
        </w:rPr>
      </w:pPr>
    </w:p>
    <w:sectPr w:rsidRPr="000E30C4" w:rsidR="005C6C32" w:rsidSect="00830A79">
      <w:headerReference w:type="default" r:id="rId16"/>
      <w:footerReference w:type="default" r:id="rId17"/>
      <w:headerReference w:type="first" r:id="rId18"/>
      <w:footerReference w:type="first" r:id="rId19"/>
      <w:pgSz w:w="11906" w:h="16838" w:code="9"/>
      <w:pgMar w:top="1418" w:right="1418" w:bottom="1418" w:left="1418" w:header="567" w:footer="284" w:gutter="0"/>
      <w:pgNumType w:start="1"/>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083D9C" w:rsidP="00744469" w:rsidRDefault="00083D9C">
      <w:pPr>
        <w:spacing w:after="0"/>
      </w:pPr>
      <w:r>
        <w:separator/>
      </w:r>
    </w:p>
  </w:endnote>
  <w:endnote w:type="continuationSeparator" w:id="0">
    <w:p w:rsidR="00083D9C" w:rsidP="00744469" w:rsidRDefault="00083D9C">
      <w:pPr>
        <w:spacing w:after="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tbl>
    <w:tblPr>
      <w:tblW w:w="5000" w:type="pct"/>
      <w:tblCellMar>
        <w:left w:w="0" w:type="dxa"/>
        <w:right w:w="0" w:type="dxa"/>
      </w:tblCellMar>
      <w:tblLook w:firstRow="1" w:lastRow="0" w:firstColumn="1" w:lastColumn="0" w:noHBand="0" w:noVBand="1" w:val="04A0"/>
    </w:tblPr>
    <w:tblGrid>
      <w:gridCol w:w="3024"/>
      <w:gridCol w:w="3024"/>
      <w:gridCol w:w="3022"/>
    </w:tblGrid>
    <w:tr w:rsidR="002646FD" w:rsidTr="00830A79">
      <w:tc>
        <w:tcPr>
          <w:tcW w:w="5000" w:type="pct"/>
          <w:gridSpan w:val="3"/>
          <w:shd w:val="clear" w:color="auto" w:fill="auto"/>
          <w:vAlign w:val="center"/>
        </w:tcPr>
        <w:p w:rsidR="002646FD" w:rsidP="00F543E8" w:rsidRDefault="002646FD">
          <w:pPr>
            <w:pStyle w:val="Tabulkazhlav"/>
          </w:pPr>
        </w:p>
      </w:tc>
    </w:tr>
    <w:tr w:rsidR="002646FD" w:rsidTr="00830A79">
      <w:tc>
        <w:tcPr>
          <w:tcW w:w="1667" w:type="pct"/>
          <w:shd w:val="clear" w:color="auto" w:fill="auto"/>
          <w:vAlign w:val="center"/>
        </w:tcPr>
        <w:p w:rsidR="002646FD" w:rsidP="00E073EC" w:rsidRDefault="002646FD">
          <w:pPr>
            <w:pStyle w:val="Tabulkatext"/>
          </w:pPr>
        </w:p>
      </w:tc>
      <w:tc>
        <w:tcPr>
          <w:tcW w:w="1667" w:type="pct"/>
          <w:shd w:val="clear" w:color="auto" w:fill="auto"/>
          <w:vAlign w:val="center"/>
        </w:tcPr>
        <w:p w:rsidR="002646FD" w:rsidP="00015461" w:rsidRDefault="002646FD">
          <w:pPr>
            <w:pStyle w:val="Tabulkatext"/>
            <w:jc w:val="center"/>
          </w:pPr>
        </w:p>
      </w:tc>
      <w:tc>
        <w:tcPr>
          <w:tcW w:w="1667" w:type="pct"/>
          <w:shd w:val="clear" w:color="auto" w:fill="auto"/>
          <w:vAlign w:val="center"/>
        </w:tcPr>
        <w:p w:rsidR="002646FD" w:rsidP="00E073EC" w:rsidRDefault="002646FD">
          <w:pPr>
            <w:pStyle w:val="Tabulkatext"/>
            <w:jc w:val="right"/>
          </w:pPr>
          <w:r>
            <w:t xml:space="preserve">Strana: </w:t>
          </w:r>
          <w:r>
            <w:fldChar w:fldCharType="begin"/>
          </w:r>
          <w:r>
            <w:instrText xml:space="preserve"> PAGE   \* MERGEFORMAT </w:instrText>
          </w:r>
          <w:r>
            <w:fldChar w:fldCharType="separate"/>
          </w:r>
          <w:r w:rsidR="00AE533A">
            <w:rPr>
              <w:noProof/>
            </w:rPr>
            <w:t>4</w:t>
          </w:r>
          <w:r>
            <w:fldChar w:fldCharType="end"/>
          </w:r>
          <w:r>
            <w:t xml:space="preserve"> z </w:t>
          </w:r>
          <w:r>
            <w:rPr>
              <w:noProof/>
            </w:rPr>
            <w:fldChar w:fldCharType="begin"/>
          </w:r>
          <w:r>
            <w:rPr>
              <w:noProof/>
            </w:rPr>
            <w:instrText xml:space="preserve"> NUMPAGES   \* MERGEFORMAT </w:instrText>
          </w:r>
          <w:r>
            <w:rPr>
              <w:noProof/>
            </w:rPr>
            <w:fldChar w:fldCharType="separate"/>
          </w:r>
          <w:r w:rsidR="00AE533A">
            <w:rPr>
              <w:noProof/>
            </w:rPr>
            <w:t>6</w:t>
          </w:r>
          <w:r>
            <w:rPr>
              <w:noProof/>
            </w:rPr>
            <w:fldChar w:fldCharType="end"/>
          </w:r>
        </w:p>
      </w:tc>
    </w:tr>
  </w:tbl>
  <w:p w:rsidR="002646FD" w:rsidRDefault="002646FD">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tbl>
    <w:tblPr>
      <w:tblW w:w="5000" w:type="pct"/>
      <w:tblCellMar>
        <w:left w:w="0" w:type="dxa"/>
        <w:right w:w="0" w:type="dxa"/>
      </w:tblCellMar>
      <w:tblLook w:firstRow="1" w:lastRow="0" w:firstColumn="1" w:lastColumn="0" w:noHBand="0" w:noVBand="1" w:val="04A0"/>
    </w:tblPr>
    <w:tblGrid>
      <w:gridCol w:w="3024"/>
      <w:gridCol w:w="3024"/>
      <w:gridCol w:w="3022"/>
    </w:tblGrid>
    <w:tr w:rsidRPr="007B628A" w:rsidR="002646FD" w:rsidTr="00A34F9E">
      <w:tc>
        <w:tcPr>
          <w:tcW w:w="5000" w:type="pct"/>
          <w:gridSpan w:val="3"/>
          <w:shd w:val="clear" w:color="auto" w:fill="auto"/>
          <w:vAlign w:val="center"/>
        </w:tcPr>
        <w:p w:rsidRPr="00A34F9E" w:rsidR="002646FD" w:rsidP="00A34F9E" w:rsidRDefault="002646FD">
          <w:pPr>
            <w:pStyle w:val="Tabulkazhlav"/>
            <w:rPr>
              <w:b w:val="false"/>
            </w:rPr>
          </w:pPr>
        </w:p>
      </w:tc>
    </w:tr>
    <w:tr w:rsidR="002646FD" w:rsidTr="00A34F9E">
      <w:tc>
        <w:tcPr>
          <w:tcW w:w="1667" w:type="pct"/>
          <w:shd w:val="clear" w:color="auto" w:fill="auto"/>
          <w:vAlign w:val="center"/>
        </w:tcPr>
        <w:p w:rsidR="002646FD" w:rsidP="002646FD" w:rsidRDefault="002646FD">
          <w:pPr>
            <w:pStyle w:val="Tabulkatext"/>
          </w:pPr>
        </w:p>
      </w:tc>
      <w:tc>
        <w:tcPr>
          <w:tcW w:w="1667" w:type="pct"/>
          <w:shd w:val="clear" w:color="auto" w:fill="auto"/>
          <w:vAlign w:val="center"/>
        </w:tcPr>
        <w:p w:rsidR="002646FD" w:rsidP="002646FD" w:rsidRDefault="002646FD">
          <w:pPr>
            <w:pStyle w:val="Tabulkatext"/>
            <w:jc w:val="center"/>
          </w:pPr>
        </w:p>
      </w:tc>
      <w:tc>
        <w:tcPr>
          <w:tcW w:w="1666" w:type="pct"/>
          <w:shd w:val="clear" w:color="auto" w:fill="auto"/>
          <w:vAlign w:val="center"/>
        </w:tcPr>
        <w:p w:rsidR="002646FD" w:rsidP="002646FD" w:rsidRDefault="002646FD">
          <w:pPr>
            <w:pStyle w:val="Tabulkatext"/>
            <w:jc w:val="right"/>
          </w:pPr>
          <w:r>
            <w:t xml:space="preserve">Strana: </w:t>
          </w:r>
          <w:r>
            <w:fldChar w:fldCharType="begin"/>
          </w:r>
          <w:r>
            <w:instrText xml:space="preserve"> PAGE   \* MERGEFORMAT </w:instrText>
          </w:r>
          <w:r>
            <w:fldChar w:fldCharType="separate"/>
          </w:r>
          <w:r>
            <w:rPr>
              <w:noProof/>
            </w:rPr>
            <w:t>1</w:t>
          </w:r>
          <w:r>
            <w:fldChar w:fldCharType="end"/>
          </w:r>
          <w:r>
            <w:t xml:space="preserve"> z </w:t>
          </w:r>
          <w:r>
            <w:rPr>
              <w:noProof/>
            </w:rPr>
            <w:fldChar w:fldCharType="begin"/>
          </w:r>
          <w:r>
            <w:rPr>
              <w:noProof/>
            </w:rPr>
            <w:instrText xml:space="preserve"> NUMPAGES   \* MERGEFORMAT </w:instrText>
          </w:r>
          <w:r>
            <w:rPr>
              <w:noProof/>
            </w:rPr>
            <w:fldChar w:fldCharType="separate"/>
          </w:r>
          <w:r w:rsidR="00AE533A">
            <w:rPr>
              <w:noProof/>
            </w:rPr>
            <w:t>6</w:t>
          </w:r>
          <w:r>
            <w:rPr>
              <w:noProof/>
            </w:rPr>
            <w:fldChar w:fldCharType="end"/>
          </w:r>
        </w:p>
      </w:tc>
    </w:tr>
  </w:tbl>
  <w:p w:rsidR="002646FD" w:rsidRDefault="002646FD">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083D9C" w:rsidP="00744469" w:rsidRDefault="00083D9C">
      <w:pPr>
        <w:spacing w:after="0"/>
      </w:pPr>
      <w:r>
        <w:separator/>
      </w:r>
    </w:p>
  </w:footnote>
  <w:footnote w:type="continuationSeparator" w:id="0">
    <w:p w:rsidR="00083D9C" w:rsidP="00744469" w:rsidRDefault="00083D9C">
      <w:pPr>
        <w:spacing w:after="0"/>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646FD" w:rsidRDefault="002646FD">
    <w:pPr>
      <w:pStyle w:val="Zhlav"/>
    </w:pPr>
    <w:r>
      <w:rPr>
        <w:noProof/>
        <w:lang w:eastAsia="cs-CZ"/>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2646FD" w:rsidRDefault="002646FD">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646FD" w:rsidRDefault="002646FD">
    <w:pPr>
      <w:pStyle w:val="Zhlav"/>
    </w:pPr>
    <w:r>
      <w:rPr>
        <w:noProof/>
        <w:lang w:eastAsia="cs-CZ"/>
      </w:rPr>
      <w:drawing>
        <wp:inline distT="0" distB="0" distL="0" distR="0">
          <wp:extent cx="2867025" cy="591193"/>
          <wp:effectExtent l="0" t="0" r="0" b="0"/>
          <wp:docPr id="6" name="Obrázek 6"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2646FD" w:rsidRDefault="002646FD">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numPicBullet w:numPicBulletId="0">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6pt;height:6pt" id="_x0000_i1026" o:bullet="t">
        <v:imagedata o:title="ul" r:id="rId1"/>
      </v:shape>
    </w:pict>
  </w:numPicBullet>
  <w:abstractNum w:abstractNumId="0">
    <w:nsid w:val="00000001"/>
    <w:multiLevelType w:val="multilevel"/>
    <w:tmpl w:val="24C2714A"/>
    <w:lvl w:ilvl="0">
      <w:start w:val="1"/>
      <w:numFmt w:val="decimal"/>
      <w:lvlText w:val="%1."/>
      <w:lvlJc w:val="left"/>
      <w:pPr>
        <w:tabs>
          <w:tab w:val="num" w:pos="737"/>
        </w:tabs>
        <w:ind w:left="737" w:hanging="737"/>
      </w:pPr>
      <w:rPr>
        <w:rFonts w:hint="default" w:ascii="Calibri" w:hAnsi="Calibri"/>
        <w:b/>
        <w:i w:val="false"/>
        <w:caps/>
        <w:strike w:val="false"/>
        <w:dstrike w:val="false"/>
        <w:vanish w:val="false"/>
        <w:color w:val="000000"/>
        <w:sz w:val="22"/>
        <w:szCs w:val="22"/>
        <w:vertAlign w:val="baseline"/>
      </w:rPr>
    </w:lvl>
    <w:lvl w:ilvl="1">
      <w:start w:val="1"/>
      <w:numFmt w:val="decimal"/>
      <w:lvlText w:val="%1.%2"/>
      <w:lvlJc w:val="left"/>
      <w:pPr>
        <w:tabs>
          <w:tab w:val="num" w:pos="1305"/>
        </w:tabs>
        <w:ind w:left="1305" w:hanging="737"/>
      </w:pPr>
      <w:rPr>
        <w:rFonts w:hint="default" w:ascii="Calibri" w:hAnsi="Calibri" w:cs="Calibri"/>
        <w:b w:val="false"/>
        <w:sz w:val="22"/>
        <w:szCs w:val="22"/>
      </w:rPr>
    </w:lvl>
    <w:lvl w:ilvl="2">
      <w:start w:val="1"/>
      <w:numFmt w:val="decimal"/>
      <w:lvlText w:val="%1.%2.%3"/>
      <w:lvlJc w:val="left"/>
      <w:pPr>
        <w:tabs>
          <w:tab w:val="num" w:pos="2211"/>
        </w:tabs>
        <w:ind w:left="2211" w:hanging="737"/>
      </w:pPr>
      <w:rPr>
        <w:rFonts w:hint="default" w:ascii="Calibri" w:hAnsi="Calibri"/>
        <w:b w:val="false"/>
        <w:i w:val="false"/>
        <w:color w:val="000000"/>
        <w:sz w:val="22"/>
        <w:szCs w:val="22"/>
      </w:rPr>
    </w:lvl>
    <w:lvl w:ilvl="3">
      <w:start w:val="1"/>
      <w:numFmt w:val="lowerLetter"/>
      <w:lvlText w:val="%4)"/>
      <w:lvlJc w:val="left"/>
      <w:pPr>
        <w:tabs>
          <w:tab w:val="num" w:pos="3062"/>
        </w:tabs>
        <w:ind w:left="3062" w:hanging="851"/>
      </w:pPr>
      <w:rPr>
        <w:rFonts w:hint="default"/>
        <w:b w:val="false"/>
        <w:i w:val="false"/>
        <w:sz w:val="24"/>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nsid w:val="0BF27CB5"/>
    <w:multiLevelType w:val="multilevel"/>
    <w:tmpl w:val="500ADE1C"/>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 w:ilvl="2">
      <w:start w:val="1"/>
      <w:numFmt w:val="bullet"/>
      <w:pStyle w:val="Odrky3"/>
      <w:lvlText w:val=""/>
      <w:lvlJc w:val="left"/>
      <w:pPr>
        <w:tabs>
          <w:tab w:val="num" w:pos="1191"/>
        </w:tabs>
        <w:ind w:left="1191" w:hanging="397"/>
      </w:pPr>
      <w:rPr>
        <w:rFonts w:hint="default" w:ascii="Wingdings 2" w:hAnsi="Wingdings 2"/>
        <w:color w:val="505050" w:themeColor="accent1"/>
      </w:rPr>
    </w:lvl>
    <w:lvl w:ilvl="3">
      <w:start w:val="1"/>
      <w:numFmt w:val="bullet"/>
      <w:pStyle w:val="Odrky4"/>
      <w:lvlText w:val=""/>
      <w:lvlJc w:val="left"/>
      <w:pPr>
        <w:tabs>
          <w:tab w:val="num" w:pos="1588"/>
        </w:tabs>
        <w:ind w:left="1588" w:hanging="397"/>
      </w:pPr>
      <w:rPr>
        <w:rFonts w:hint="default" w:ascii="Wingdings 2" w:hAnsi="Wingdings 2"/>
        <w:color w:val="505050" w:themeColor="accent1"/>
      </w:rPr>
    </w:lvl>
    <w:lvl w:ilvl="4">
      <w:start w:val="1"/>
      <w:numFmt w:val="bullet"/>
      <w:pStyle w:val="Odrky5"/>
      <w:lvlText w:val=""/>
      <w:lvlJc w:val="left"/>
      <w:pPr>
        <w:tabs>
          <w:tab w:val="num" w:pos="1985"/>
        </w:tabs>
        <w:ind w:left="1985" w:hanging="397"/>
      </w:pPr>
      <w:rPr>
        <w:rFonts w:hint="default" w:ascii="Wingdings 2" w:hAnsi="Wingdings 2"/>
        <w:color w:val="505050"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nsid w:val="123065D3"/>
    <w:multiLevelType w:val="hybridMultilevel"/>
    <w:tmpl w:val="ABA0884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4A669DF"/>
    <w:multiLevelType w:val="hybridMultilevel"/>
    <w:tmpl w:val="CF9E81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58D6FD8"/>
    <w:multiLevelType w:val="hybridMultilevel"/>
    <w:tmpl w:val="345C2516"/>
    <w:lvl w:ilvl="0" w:tplc="018A8338">
      <w:start w:val="1"/>
      <w:numFmt w:val="lowerLetter"/>
      <w:lvlText w:val="%1)"/>
      <w:lvlJc w:val="left"/>
      <w:pPr>
        <w:ind w:left="1497" w:hanging="360"/>
      </w:pPr>
      <w:rPr>
        <w:i w:val="false"/>
      </w:rPr>
    </w:lvl>
    <w:lvl w:ilvl="1" w:tplc="04050019" w:tentative="true">
      <w:start w:val="1"/>
      <w:numFmt w:val="lowerLetter"/>
      <w:lvlText w:val="%2."/>
      <w:lvlJc w:val="left"/>
      <w:pPr>
        <w:ind w:left="2217" w:hanging="360"/>
      </w:pPr>
    </w:lvl>
    <w:lvl w:ilvl="2" w:tplc="0405001B" w:tentative="true">
      <w:start w:val="1"/>
      <w:numFmt w:val="lowerRoman"/>
      <w:lvlText w:val="%3."/>
      <w:lvlJc w:val="right"/>
      <w:pPr>
        <w:ind w:left="2937" w:hanging="180"/>
      </w:pPr>
    </w:lvl>
    <w:lvl w:ilvl="3" w:tplc="0405000F" w:tentative="true">
      <w:start w:val="1"/>
      <w:numFmt w:val="decimal"/>
      <w:lvlText w:val="%4."/>
      <w:lvlJc w:val="left"/>
      <w:pPr>
        <w:ind w:left="3657" w:hanging="360"/>
      </w:pPr>
    </w:lvl>
    <w:lvl w:ilvl="4" w:tplc="04050019" w:tentative="true">
      <w:start w:val="1"/>
      <w:numFmt w:val="lowerLetter"/>
      <w:lvlText w:val="%5."/>
      <w:lvlJc w:val="left"/>
      <w:pPr>
        <w:ind w:left="4377" w:hanging="360"/>
      </w:pPr>
    </w:lvl>
    <w:lvl w:ilvl="5" w:tplc="0405001B" w:tentative="true">
      <w:start w:val="1"/>
      <w:numFmt w:val="lowerRoman"/>
      <w:lvlText w:val="%6."/>
      <w:lvlJc w:val="right"/>
      <w:pPr>
        <w:ind w:left="5097" w:hanging="180"/>
      </w:pPr>
    </w:lvl>
    <w:lvl w:ilvl="6" w:tplc="0405000F" w:tentative="true">
      <w:start w:val="1"/>
      <w:numFmt w:val="decimal"/>
      <w:lvlText w:val="%7."/>
      <w:lvlJc w:val="left"/>
      <w:pPr>
        <w:ind w:left="5817" w:hanging="360"/>
      </w:pPr>
    </w:lvl>
    <w:lvl w:ilvl="7" w:tplc="04050019" w:tentative="true">
      <w:start w:val="1"/>
      <w:numFmt w:val="lowerLetter"/>
      <w:lvlText w:val="%8."/>
      <w:lvlJc w:val="left"/>
      <w:pPr>
        <w:ind w:left="6537" w:hanging="360"/>
      </w:pPr>
    </w:lvl>
    <w:lvl w:ilvl="8" w:tplc="0405001B" w:tentative="true">
      <w:start w:val="1"/>
      <w:numFmt w:val="lowerRoman"/>
      <w:lvlText w:val="%9."/>
      <w:lvlJc w:val="right"/>
      <w:pPr>
        <w:ind w:left="7257" w:hanging="180"/>
      </w:pPr>
    </w:lvl>
  </w:abstractNum>
  <w:abstractNum w:abstractNumId="6">
    <w:nsid w:val="1ADE5AB9"/>
    <w:multiLevelType w:val="hybridMultilevel"/>
    <w:tmpl w:val="6EF047B2"/>
    <w:lvl w:ilvl="0" w:tplc="B5AE6EF6">
      <w:start w:val="1"/>
      <w:numFmt w:val="bullet"/>
      <w:lvlText w:val="∙"/>
      <w:lvlJc w:val="left"/>
      <w:pPr>
        <w:tabs>
          <w:tab w:val="num" w:pos="1137"/>
        </w:tabs>
        <w:ind w:left="1137" w:hanging="360"/>
      </w:pPr>
      <w:rPr>
        <w:rFonts w:hint="default" w:ascii="Times New Roman" w:hAnsi="Times New Roman" w:cs="Times New Roman"/>
        <w:color w:val="auto"/>
      </w:rPr>
    </w:lvl>
    <w:lvl w:ilvl="1" w:tplc="04050003">
      <w:start w:val="1"/>
      <w:numFmt w:val="bullet"/>
      <w:lvlText w:val="o"/>
      <w:lvlJc w:val="left"/>
      <w:pPr>
        <w:tabs>
          <w:tab w:val="num" w:pos="1497"/>
        </w:tabs>
        <w:ind w:left="1497" w:hanging="360"/>
      </w:pPr>
      <w:rPr>
        <w:rFonts w:hint="default" w:ascii="Courier New" w:hAnsi="Courier New"/>
      </w:rPr>
    </w:lvl>
    <w:lvl w:ilvl="2" w:tplc="04050005" w:tentative="true">
      <w:start w:val="1"/>
      <w:numFmt w:val="bullet"/>
      <w:lvlText w:val=""/>
      <w:lvlJc w:val="left"/>
      <w:pPr>
        <w:tabs>
          <w:tab w:val="num" w:pos="2217"/>
        </w:tabs>
        <w:ind w:left="2217" w:hanging="360"/>
      </w:pPr>
      <w:rPr>
        <w:rFonts w:hint="default" w:ascii="Wingdings" w:hAnsi="Wingdings"/>
      </w:rPr>
    </w:lvl>
    <w:lvl w:ilvl="3" w:tplc="04050001" w:tentative="true">
      <w:start w:val="1"/>
      <w:numFmt w:val="bullet"/>
      <w:lvlText w:val=""/>
      <w:lvlJc w:val="left"/>
      <w:pPr>
        <w:tabs>
          <w:tab w:val="num" w:pos="2937"/>
        </w:tabs>
        <w:ind w:left="2937" w:hanging="360"/>
      </w:pPr>
      <w:rPr>
        <w:rFonts w:hint="default" w:ascii="Symbol" w:hAnsi="Symbol"/>
      </w:rPr>
    </w:lvl>
    <w:lvl w:ilvl="4" w:tplc="04050003" w:tentative="true">
      <w:start w:val="1"/>
      <w:numFmt w:val="bullet"/>
      <w:lvlText w:val="o"/>
      <w:lvlJc w:val="left"/>
      <w:pPr>
        <w:tabs>
          <w:tab w:val="num" w:pos="3657"/>
        </w:tabs>
        <w:ind w:left="3657" w:hanging="360"/>
      </w:pPr>
      <w:rPr>
        <w:rFonts w:hint="default" w:ascii="Courier New" w:hAnsi="Courier New"/>
      </w:rPr>
    </w:lvl>
    <w:lvl w:ilvl="5" w:tplc="04050005" w:tentative="true">
      <w:start w:val="1"/>
      <w:numFmt w:val="bullet"/>
      <w:lvlText w:val=""/>
      <w:lvlJc w:val="left"/>
      <w:pPr>
        <w:tabs>
          <w:tab w:val="num" w:pos="4377"/>
        </w:tabs>
        <w:ind w:left="4377" w:hanging="360"/>
      </w:pPr>
      <w:rPr>
        <w:rFonts w:hint="default" w:ascii="Wingdings" w:hAnsi="Wingdings"/>
      </w:rPr>
    </w:lvl>
    <w:lvl w:ilvl="6" w:tplc="04050001" w:tentative="true">
      <w:start w:val="1"/>
      <w:numFmt w:val="bullet"/>
      <w:lvlText w:val=""/>
      <w:lvlJc w:val="left"/>
      <w:pPr>
        <w:tabs>
          <w:tab w:val="num" w:pos="5097"/>
        </w:tabs>
        <w:ind w:left="5097" w:hanging="360"/>
      </w:pPr>
      <w:rPr>
        <w:rFonts w:hint="default" w:ascii="Symbol" w:hAnsi="Symbol"/>
      </w:rPr>
    </w:lvl>
    <w:lvl w:ilvl="7" w:tplc="04050003" w:tentative="true">
      <w:start w:val="1"/>
      <w:numFmt w:val="bullet"/>
      <w:lvlText w:val="o"/>
      <w:lvlJc w:val="left"/>
      <w:pPr>
        <w:tabs>
          <w:tab w:val="num" w:pos="5817"/>
        </w:tabs>
        <w:ind w:left="5817" w:hanging="360"/>
      </w:pPr>
      <w:rPr>
        <w:rFonts w:hint="default" w:ascii="Courier New" w:hAnsi="Courier New"/>
      </w:rPr>
    </w:lvl>
    <w:lvl w:ilvl="8" w:tplc="04050005" w:tentative="true">
      <w:start w:val="1"/>
      <w:numFmt w:val="bullet"/>
      <w:lvlText w:val=""/>
      <w:lvlJc w:val="left"/>
      <w:pPr>
        <w:tabs>
          <w:tab w:val="num" w:pos="6537"/>
        </w:tabs>
        <w:ind w:left="6537" w:hanging="360"/>
      </w:pPr>
      <w:rPr>
        <w:rFonts w:hint="default" w:ascii="Wingdings" w:hAnsi="Wingdings"/>
      </w:rPr>
    </w:lvl>
  </w:abstractNum>
  <w:abstractNum w:abstractNumId="7">
    <w:nsid w:val="22A13982"/>
    <w:multiLevelType w:val="hybridMultilevel"/>
    <w:tmpl w:val="A5FC47A4"/>
    <w:lvl w:ilvl="0" w:tplc="04050001">
      <w:start w:val="1"/>
      <w:numFmt w:val="bullet"/>
      <w:lvlText w:val=""/>
      <w:lvlJc w:val="left"/>
      <w:pPr>
        <w:ind w:left="1497" w:hanging="360"/>
      </w:pPr>
      <w:rPr>
        <w:rFonts w:hint="default" w:ascii="Symbol" w:hAnsi="Symbol"/>
      </w:rPr>
    </w:lvl>
    <w:lvl w:ilvl="1" w:tplc="04050003">
      <w:start w:val="1"/>
      <w:numFmt w:val="bullet"/>
      <w:lvlText w:val="o"/>
      <w:lvlJc w:val="left"/>
      <w:pPr>
        <w:ind w:left="2217" w:hanging="360"/>
      </w:pPr>
      <w:rPr>
        <w:rFonts w:hint="default" w:ascii="Courier New" w:hAnsi="Courier New" w:cs="Courier New"/>
      </w:rPr>
    </w:lvl>
    <w:lvl w:ilvl="2" w:tplc="04050005">
      <w:start w:val="1"/>
      <w:numFmt w:val="bullet"/>
      <w:lvlText w:val=""/>
      <w:lvlJc w:val="left"/>
      <w:pPr>
        <w:ind w:left="2937" w:hanging="360"/>
      </w:pPr>
      <w:rPr>
        <w:rFonts w:hint="default" w:ascii="Wingdings" w:hAnsi="Wingdings"/>
      </w:rPr>
    </w:lvl>
    <w:lvl w:ilvl="3" w:tplc="04050001">
      <w:start w:val="1"/>
      <w:numFmt w:val="bullet"/>
      <w:lvlText w:val=""/>
      <w:lvlJc w:val="left"/>
      <w:pPr>
        <w:ind w:left="3657" w:hanging="360"/>
      </w:pPr>
      <w:rPr>
        <w:rFonts w:hint="default" w:ascii="Symbol" w:hAnsi="Symbol"/>
      </w:rPr>
    </w:lvl>
    <w:lvl w:ilvl="4" w:tplc="04050003">
      <w:start w:val="1"/>
      <w:numFmt w:val="bullet"/>
      <w:lvlText w:val="o"/>
      <w:lvlJc w:val="left"/>
      <w:pPr>
        <w:ind w:left="4377" w:hanging="360"/>
      </w:pPr>
      <w:rPr>
        <w:rFonts w:hint="default" w:ascii="Courier New" w:hAnsi="Courier New" w:cs="Courier New"/>
      </w:rPr>
    </w:lvl>
    <w:lvl w:ilvl="5" w:tplc="04050005">
      <w:start w:val="1"/>
      <w:numFmt w:val="bullet"/>
      <w:lvlText w:val=""/>
      <w:lvlJc w:val="left"/>
      <w:pPr>
        <w:ind w:left="5097" w:hanging="360"/>
      </w:pPr>
      <w:rPr>
        <w:rFonts w:hint="default" w:ascii="Wingdings" w:hAnsi="Wingdings"/>
      </w:rPr>
    </w:lvl>
    <w:lvl w:ilvl="6" w:tplc="04050001">
      <w:start w:val="1"/>
      <w:numFmt w:val="bullet"/>
      <w:lvlText w:val=""/>
      <w:lvlJc w:val="left"/>
      <w:pPr>
        <w:ind w:left="5817" w:hanging="360"/>
      </w:pPr>
      <w:rPr>
        <w:rFonts w:hint="default" w:ascii="Symbol" w:hAnsi="Symbol"/>
      </w:rPr>
    </w:lvl>
    <w:lvl w:ilvl="7" w:tplc="04050003">
      <w:start w:val="1"/>
      <w:numFmt w:val="bullet"/>
      <w:lvlText w:val="o"/>
      <w:lvlJc w:val="left"/>
      <w:pPr>
        <w:ind w:left="6537" w:hanging="360"/>
      </w:pPr>
      <w:rPr>
        <w:rFonts w:hint="default" w:ascii="Courier New" w:hAnsi="Courier New" w:cs="Courier New"/>
      </w:rPr>
    </w:lvl>
    <w:lvl w:ilvl="8" w:tplc="04050005">
      <w:start w:val="1"/>
      <w:numFmt w:val="bullet"/>
      <w:lvlText w:val=""/>
      <w:lvlJc w:val="left"/>
      <w:pPr>
        <w:ind w:left="7257" w:hanging="360"/>
      </w:pPr>
      <w:rPr>
        <w:rFonts w:hint="default" w:ascii="Wingdings" w:hAnsi="Wingdings"/>
      </w:rPr>
    </w:lvl>
  </w:abstractNum>
  <w:abstractNum w:abstractNumId="8">
    <w:nsid w:val="23A772D7"/>
    <w:multiLevelType w:val="hybridMultilevel"/>
    <w:tmpl w:val="6AF6FF9E"/>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25782F81"/>
    <w:multiLevelType w:val="hybridMultilevel"/>
    <w:tmpl w:val="296C6310"/>
    <w:lvl w:ilvl="0" w:tplc="0405000B">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7424CDF"/>
    <w:multiLevelType w:val="hybridMultilevel"/>
    <w:tmpl w:val="917E2452"/>
    <w:lvl w:ilvl="0" w:tplc="04050001">
      <w:start w:val="1"/>
      <w:numFmt w:val="bullet"/>
      <w:lvlText w:val=""/>
      <w:lvlJc w:val="left"/>
      <w:pPr>
        <w:ind w:left="1137" w:hanging="360"/>
      </w:pPr>
      <w:rPr>
        <w:rFonts w:hint="default" w:ascii="Symbol" w:hAnsi="Symbol"/>
      </w:rPr>
    </w:lvl>
    <w:lvl w:ilvl="1" w:tplc="04050003" w:tentative="true">
      <w:start w:val="1"/>
      <w:numFmt w:val="bullet"/>
      <w:lvlText w:val="o"/>
      <w:lvlJc w:val="left"/>
      <w:pPr>
        <w:ind w:left="1857" w:hanging="360"/>
      </w:pPr>
      <w:rPr>
        <w:rFonts w:hint="default" w:ascii="Courier New" w:hAnsi="Courier New" w:cs="Courier New"/>
      </w:rPr>
    </w:lvl>
    <w:lvl w:ilvl="2" w:tplc="04050005" w:tentative="true">
      <w:start w:val="1"/>
      <w:numFmt w:val="bullet"/>
      <w:lvlText w:val=""/>
      <w:lvlJc w:val="left"/>
      <w:pPr>
        <w:ind w:left="2577" w:hanging="360"/>
      </w:pPr>
      <w:rPr>
        <w:rFonts w:hint="default" w:ascii="Wingdings" w:hAnsi="Wingdings"/>
      </w:rPr>
    </w:lvl>
    <w:lvl w:ilvl="3" w:tplc="04050001" w:tentative="true">
      <w:start w:val="1"/>
      <w:numFmt w:val="bullet"/>
      <w:lvlText w:val=""/>
      <w:lvlJc w:val="left"/>
      <w:pPr>
        <w:ind w:left="3297" w:hanging="360"/>
      </w:pPr>
      <w:rPr>
        <w:rFonts w:hint="default" w:ascii="Symbol" w:hAnsi="Symbol"/>
      </w:rPr>
    </w:lvl>
    <w:lvl w:ilvl="4" w:tplc="04050003" w:tentative="true">
      <w:start w:val="1"/>
      <w:numFmt w:val="bullet"/>
      <w:lvlText w:val="o"/>
      <w:lvlJc w:val="left"/>
      <w:pPr>
        <w:ind w:left="4017" w:hanging="360"/>
      </w:pPr>
      <w:rPr>
        <w:rFonts w:hint="default" w:ascii="Courier New" w:hAnsi="Courier New" w:cs="Courier New"/>
      </w:rPr>
    </w:lvl>
    <w:lvl w:ilvl="5" w:tplc="04050005" w:tentative="true">
      <w:start w:val="1"/>
      <w:numFmt w:val="bullet"/>
      <w:lvlText w:val=""/>
      <w:lvlJc w:val="left"/>
      <w:pPr>
        <w:ind w:left="4737" w:hanging="360"/>
      </w:pPr>
      <w:rPr>
        <w:rFonts w:hint="default" w:ascii="Wingdings" w:hAnsi="Wingdings"/>
      </w:rPr>
    </w:lvl>
    <w:lvl w:ilvl="6" w:tplc="04050001" w:tentative="true">
      <w:start w:val="1"/>
      <w:numFmt w:val="bullet"/>
      <w:lvlText w:val=""/>
      <w:lvlJc w:val="left"/>
      <w:pPr>
        <w:ind w:left="5457" w:hanging="360"/>
      </w:pPr>
      <w:rPr>
        <w:rFonts w:hint="default" w:ascii="Symbol" w:hAnsi="Symbol"/>
      </w:rPr>
    </w:lvl>
    <w:lvl w:ilvl="7" w:tplc="04050003" w:tentative="true">
      <w:start w:val="1"/>
      <w:numFmt w:val="bullet"/>
      <w:lvlText w:val="o"/>
      <w:lvlJc w:val="left"/>
      <w:pPr>
        <w:ind w:left="6177" w:hanging="360"/>
      </w:pPr>
      <w:rPr>
        <w:rFonts w:hint="default" w:ascii="Courier New" w:hAnsi="Courier New" w:cs="Courier New"/>
      </w:rPr>
    </w:lvl>
    <w:lvl w:ilvl="8" w:tplc="04050005" w:tentative="true">
      <w:start w:val="1"/>
      <w:numFmt w:val="bullet"/>
      <w:lvlText w:val=""/>
      <w:lvlJc w:val="left"/>
      <w:pPr>
        <w:ind w:left="6897" w:hanging="360"/>
      </w:pPr>
      <w:rPr>
        <w:rFonts w:hint="default" w:ascii="Wingdings" w:hAnsi="Wingdings"/>
      </w:rPr>
    </w:lvl>
  </w:abstractNum>
  <w:abstractNum w:abstractNumId="11">
    <w:nsid w:val="2D153F39"/>
    <w:multiLevelType w:val="multilevel"/>
    <w:tmpl w:val="DBFE3B36"/>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b w:val="false"/>
        <w:bCs w:val="false"/>
        <w:i w:val="false"/>
        <w:iCs w:val="false"/>
        <w:caps w:val="false"/>
        <w:smallCaps w:val="false"/>
        <w:strike w:val="false"/>
        <w:dstrike w:val="false"/>
        <w:noProof w:val="false"/>
        <w:vanish w:val="false"/>
        <w:color w:val="000000"/>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E95386F"/>
    <w:multiLevelType w:val="hybridMultilevel"/>
    <w:tmpl w:val="70DC1642"/>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true">
      <w:start w:val="1"/>
      <w:numFmt w:val="lowerRoman"/>
      <w:lvlText w:val="%3."/>
      <w:lvlJc w:val="right"/>
      <w:pPr>
        <w:ind w:left="2160" w:hanging="180"/>
      </w:pPr>
    </w:lvl>
    <w:lvl w:ilvl="3" w:tplc="0405000F">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2EE378D9"/>
    <w:multiLevelType w:val="hybridMultilevel"/>
    <w:tmpl w:val="F4F87382"/>
    <w:lvl w:ilvl="0" w:tplc="99BC5F6A">
      <w:start w:val="1"/>
      <w:numFmt w:val="lowerLetter"/>
      <w:lvlText w:val="%1)"/>
      <w:lvlJc w:val="left"/>
      <w:pPr>
        <w:ind w:left="417" w:hanging="360"/>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15">
    <w:nsid w:val="2FB728D6"/>
    <w:multiLevelType w:val="hybridMultilevel"/>
    <w:tmpl w:val="345C2516"/>
    <w:lvl w:ilvl="0" w:tplc="018A8338">
      <w:start w:val="1"/>
      <w:numFmt w:val="lowerLetter"/>
      <w:lvlText w:val="%1)"/>
      <w:lvlJc w:val="left"/>
      <w:pPr>
        <w:ind w:left="1497" w:hanging="360"/>
      </w:pPr>
      <w:rPr>
        <w:i w:val="false"/>
      </w:rPr>
    </w:lvl>
    <w:lvl w:ilvl="1" w:tplc="04050019" w:tentative="true">
      <w:start w:val="1"/>
      <w:numFmt w:val="lowerLetter"/>
      <w:lvlText w:val="%2."/>
      <w:lvlJc w:val="left"/>
      <w:pPr>
        <w:ind w:left="2217" w:hanging="360"/>
      </w:pPr>
    </w:lvl>
    <w:lvl w:ilvl="2" w:tplc="0405001B" w:tentative="true">
      <w:start w:val="1"/>
      <w:numFmt w:val="lowerRoman"/>
      <w:lvlText w:val="%3."/>
      <w:lvlJc w:val="right"/>
      <w:pPr>
        <w:ind w:left="2937" w:hanging="180"/>
      </w:pPr>
    </w:lvl>
    <w:lvl w:ilvl="3" w:tplc="0405000F" w:tentative="true">
      <w:start w:val="1"/>
      <w:numFmt w:val="decimal"/>
      <w:lvlText w:val="%4."/>
      <w:lvlJc w:val="left"/>
      <w:pPr>
        <w:ind w:left="3657" w:hanging="360"/>
      </w:pPr>
    </w:lvl>
    <w:lvl w:ilvl="4" w:tplc="04050019" w:tentative="true">
      <w:start w:val="1"/>
      <w:numFmt w:val="lowerLetter"/>
      <w:lvlText w:val="%5."/>
      <w:lvlJc w:val="left"/>
      <w:pPr>
        <w:ind w:left="4377" w:hanging="360"/>
      </w:pPr>
    </w:lvl>
    <w:lvl w:ilvl="5" w:tplc="0405001B" w:tentative="true">
      <w:start w:val="1"/>
      <w:numFmt w:val="lowerRoman"/>
      <w:lvlText w:val="%6."/>
      <w:lvlJc w:val="right"/>
      <w:pPr>
        <w:ind w:left="5097" w:hanging="180"/>
      </w:pPr>
    </w:lvl>
    <w:lvl w:ilvl="6" w:tplc="0405000F" w:tentative="true">
      <w:start w:val="1"/>
      <w:numFmt w:val="decimal"/>
      <w:lvlText w:val="%7."/>
      <w:lvlJc w:val="left"/>
      <w:pPr>
        <w:ind w:left="5817" w:hanging="360"/>
      </w:pPr>
    </w:lvl>
    <w:lvl w:ilvl="7" w:tplc="04050019" w:tentative="true">
      <w:start w:val="1"/>
      <w:numFmt w:val="lowerLetter"/>
      <w:lvlText w:val="%8."/>
      <w:lvlJc w:val="left"/>
      <w:pPr>
        <w:ind w:left="6537" w:hanging="360"/>
      </w:pPr>
    </w:lvl>
    <w:lvl w:ilvl="8" w:tplc="0405001B" w:tentative="true">
      <w:start w:val="1"/>
      <w:numFmt w:val="lowerRoman"/>
      <w:lvlText w:val="%9."/>
      <w:lvlJc w:val="right"/>
      <w:pPr>
        <w:ind w:left="7257" w:hanging="180"/>
      </w:pPr>
    </w:lvl>
  </w:abstractNum>
  <w:abstractNum w:abstractNumId="16">
    <w:nsid w:val="387A5233"/>
    <w:multiLevelType w:val="hybridMultilevel"/>
    <w:tmpl w:val="347A8CD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3B7D6C7E"/>
    <w:multiLevelType w:val="hybridMultilevel"/>
    <w:tmpl w:val="8A66F914"/>
    <w:lvl w:ilvl="0" w:tplc="04050001">
      <w:start w:val="1"/>
      <w:numFmt w:val="bullet"/>
      <w:lvlText w:val=""/>
      <w:lvlJc w:val="left"/>
      <w:pPr>
        <w:ind w:left="1137" w:hanging="360"/>
      </w:pPr>
      <w:rPr>
        <w:rFonts w:hint="default" w:ascii="Symbol" w:hAnsi="Symbol"/>
      </w:rPr>
    </w:lvl>
    <w:lvl w:ilvl="1" w:tplc="04050003" w:tentative="true">
      <w:start w:val="1"/>
      <w:numFmt w:val="bullet"/>
      <w:lvlText w:val="o"/>
      <w:lvlJc w:val="left"/>
      <w:pPr>
        <w:ind w:left="1857" w:hanging="360"/>
      </w:pPr>
      <w:rPr>
        <w:rFonts w:hint="default" w:ascii="Courier New" w:hAnsi="Courier New" w:cs="Courier New"/>
      </w:rPr>
    </w:lvl>
    <w:lvl w:ilvl="2" w:tplc="04050005" w:tentative="true">
      <w:start w:val="1"/>
      <w:numFmt w:val="bullet"/>
      <w:lvlText w:val=""/>
      <w:lvlJc w:val="left"/>
      <w:pPr>
        <w:ind w:left="2577" w:hanging="360"/>
      </w:pPr>
      <w:rPr>
        <w:rFonts w:hint="default" w:ascii="Wingdings" w:hAnsi="Wingdings"/>
      </w:rPr>
    </w:lvl>
    <w:lvl w:ilvl="3" w:tplc="04050001" w:tentative="true">
      <w:start w:val="1"/>
      <w:numFmt w:val="bullet"/>
      <w:lvlText w:val=""/>
      <w:lvlJc w:val="left"/>
      <w:pPr>
        <w:ind w:left="3297" w:hanging="360"/>
      </w:pPr>
      <w:rPr>
        <w:rFonts w:hint="default" w:ascii="Symbol" w:hAnsi="Symbol"/>
      </w:rPr>
    </w:lvl>
    <w:lvl w:ilvl="4" w:tplc="04050003" w:tentative="true">
      <w:start w:val="1"/>
      <w:numFmt w:val="bullet"/>
      <w:lvlText w:val="o"/>
      <w:lvlJc w:val="left"/>
      <w:pPr>
        <w:ind w:left="4017" w:hanging="360"/>
      </w:pPr>
      <w:rPr>
        <w:rFonts w:hint="default" w:ascii="Courier New" w:hAnsi="Courier New" w:cs="Courier New"/>
      </w:rPr>
    </w:lvl>
    <w:lvl w:ilvl="5" w:tplc="04050005" w:tentative="true">
      <w:start w:val="1"/>
      <w:numFmt w:val="bullet"/>
      <w:lvlText w:val=""/>
      <w:lvlJc w:val="left"/>
      <w:pPr>
        <w:ind w:left="4737" w:hanging="360"/>
      </w:pPr>
      <w:rPr>
        <w:rFonts w:hint="default" w:ascii="Wingdings" w:hAnsi="Wingdings"/>
      </w:rPr>
    </w:lvl>
    <w:lvl w:ilvl="6" w:tplc="04050001" w:tentative="true">
      <w:start w:val="1"/>
      <w:numFmt w:val="bullet"/>
      <w:lvlText w:val=""/>
      <w:lvlJc w:val="left"/>
      <w:pPr>
        <w:ind w:left="5457" w:hanging="360"/>
      </w:pPr>
      <w:rPr>
        <w:rFonts w:hint="default" w:ascii="Symbol" w:hAnsi="Symbol"/>
      </w:rPr>
    </w:lvl>
    <w:lvl w:ilvl="7" w:tplc="04050003" w:tentative="true">
      <w:start w:val="1"/>
      <w:numFmt w:val="bullet"/>
      <w:lvlText w:val="o"/>
      <w:lvlJc w:val="left"/>
      <w:pPr>
        <w:ind w:left="6177" w:hanging="360"/>
      </w:pPr>
      <w:rPr>
        <w:rFonts w:hint="default" w:ascii="Courier New" w:hAnsi="Courier New" w:cs="Courier New"/>
      </w:rPr>
    </w:lvl>
    <w:lvl w:ilvl="8" w:tplc="04050005" w:tentative="true">
      <w:start w:val="1"/>
      <w:numFmt w:val="bullet"/>
      <w:lvlText w:val=""/>
      <w:lvlJc w:val="left"/>
      <w:pPr>
        <w:ind w:left="6897" w:hanging="360"/>
      </w:pPr>
      <w:rPr>
        <w:rFonts w:hint="default" w:ascii="Wingdings" w:hAnsi="Wingdings"/>
      </w:rPr>
    </w:lvl>
  </w:abstractNum>
  <w:abstractNum w:abstractNumId="19">
    <w:nsid w:val="419B1710"/>
    <w:multiLevelType w:val="multilevel"/>
    <w:tmpl w:val="8868724C"/>
    <w:lvl w:ilvl="0">
      <w:start w:val="1"/>
      <w:numFmt w:val="bullet"/>
      <w:lvlText w:val=""/>
      <w:lvlJc w:val="left"/>
      <w:pPr>
        <w:tabs>
          <w:tab w:val="num" w:pos="284"/>
        </w:tabs>
        <w:ind w:left="284" w:hanging="284"/>
      </w:pPr>
      <w:rPr>
        <w:rFonts w:hint="default" w:ascii="Wingdings" w:hAnsi="Wingdings"/>
        <w:color w:val="505050" w:themeColor="accent1"/>
        <w:sz w:val="22"/>
        <w:szCs w:val="22"/>
      </w:rPr>
    </w:lvl>
    <w:lvl w:ilvl="1">
      <w:start w:val="1"/>
      <w:numFmt w:val="bullet"/>
      <w:lvlText w:val=""/>
      <w:lvlJc w:val="left"/>
      <w:pPr>
        <w:tabs>
          <w:tab w:val="num" w:pos="567"/>
        </w:tabs>
        <w:ind w:left="567" w:hanging="283"/>
      </w:pPr>
      <w:rPr>
        <w:rFonts w:hint="default" w:ascii="Symbol" w:hAnsi="Symbol"/>
        <w:color w:val="505050" w:themeColor="accent1"/>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0">
    <w:nsid w:val="48A23E92"/>
    <w:multiLevelType w:val="hybridMultilevel"/>
    <w:tmpl w:val="1B64481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4A3B6BEB"/>
    <w:multiLevelType w:val="hybridMultilevel"/>
    <w:tmpl w:val="CF70A89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4BB35144"/>
    <w:multiLevelType w:val="hybridMultilevel"/>
    <w:tmpl w:val="AEBA959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4CE6675F"/>
    <w:multiLevelType w:val="hybridMultilevel"/>
    <w:tmpl w:val="069C0C54"/>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4E3F1415"/>
    <w:multiLevelType w:val="hybridMultilevel"/>
    <w:tmpl w:val="563E20E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6">
    <w:nsid w:val="4ED507E9"/>
    <w:multiLevelType w:val="hybridMultilevel"/>
    <w:tmpl w:val="A13E2FB8"/>
    <w:lvl w:ilvl="0" w:tplc="2DC2C35C">
      <w:start w:val="1"/>
      <w:numFmt w:val="upperLetter"/>
      <w:lvlText w:val="%1."/>
      <w:lvlJc w:val="left"/>
      <w:pPr>
        <w:ind w:left="1488" w:hanging="360"/>
      </w:pPr>
      <w:rPr>
        <w:b/>
      </w:rPr>
    </w:lvl>
    <w:lvl w:ilvl="1" w:tplc="04050019" w:tentative="true">
      <w:start w:val="1"/>
      <w:numFmt w:val="lowerLetter"/>
      <w:lvlText w:val="%2."/>
      <w:lvlJc w:val="left"/>
      <w:pPr>
        <w:ind w:left="2208" w:hanging="360"/>
      </w:pPr>
    </w:lvl>
    <w:lvl w:ilvl="2" w:tplc="0405001B" w:tentative="true">
      <w:start w:val="1"/>
      <w:numFmt w:val="lowerRoman"/>
      <w:lvlText w:val="%3."/>
      <w:lvlJc w:val="right"/>
      <w:pPr>
        <w:ind w:left="2928" w:hanging="180"/>
      </w:pPr>
    </w:lvl>
    <w:lvl w:ilvl="3" w:tplc="0405000F" w:tentative="true">
      <w:start w:val="1"/>
      <w:numFmt w:val="decimal"/>
      <w:lvlText w:val="%4."/>
      <w:lvlJc w:val="left"/>
      <w:pPr>
        <w:ind w:left="3648" w:hanging="360"/>
      </w:pPr>
    </w:lvl>
    <w:lvl w:ilvl="4" w:tplc="04050019" w:tentative="true">
      <w:start w:val="1"/>
      <w:numFmt w:val="lowerLetter"/>
      <w:lvlText w:val="%5."/>
      <w:lvlJc w:val="left"/>
      <w:pPr>
        <w:ind w:left="4368" w:hanging="360"/>
      </w:pPr>
    </w:lvl>
    <w:lvl w:ilvl="5" w:tplc="0405001B" w:tentative="true">
      <w:start w:val="1"/>
      <w:numFmt w:val="lowerRoman"/>
      <w:lvlText w:val="%6."/>
      <w:lvlJc w:val="right"/>
      <w:pPr>
        <w:ind w:left="5088" w:hanging="180"/>
      </w:pPr>
    </w:lvl>
    <w:lvl w:ilvl="6" w:tplc="0405000F" w:tentative="true">
      <w:start w:val="1"/>
      <w:numFmt w:val="decimal"/>
      <w:lvlText w:val="%7."/>
      <w:lvlJc w:val="left"/>
      <w:pPr>
        <w:ind w:left="5808" w:hanging="360"/>
      </w:pPr>
    </w:lvl>
    <w:lvl w:ilvl="7" w:tplc="04050019" w:tentative="true">
      <w:start w:val="1"/>
      <w:numFmt w:val="lowerLetter"/>
      <w:lvlText w:val="%8."/>
      <w:lvlJc w:val="left"/>
      <w:pPr>
        <w:ind w:left="6528" w:hanging="360"/>
      </w:pPr>
    </w:lvl>
    <w:lvl w:ilvl="8" w:tplc="0405001B" w:tentative="true">
      <w:start w:val="1"/>
      <w:numFmt w:val="lowerRoman"/>
      <w:lvlText w:val="%9."/>
      <w:lvlJc w:val="right"/>
      <w:pPr>
        <w:ind w:left="7248" w:hanging="180"/>
      </w:pPr>
    </w:lvl>
  </w:abstractNum>
  <w:abstractNum w:abstractNumId="27">
    <w:nsid w:val="527343EE"/>
    <w:multiLevelType w:val="hybridMultilevel"/>
    <w:tmpl w:val="4EAEFC74"/>
    <w:lvl w:ilvl="0" w:tplc="8E8872FC">
      <w:start w:val="1"/>
      <w:numFmt w:val="decimal"/>
      <w:lvlText w:val="%1)"/>
      <w:lvlJc w:val="left"/>
      <w:pPr>
        <w:ind w:left="768" w:hanging="360"/>
      </w:pPr>
      <w:rPr>
        <w:sz w:val="20"/>
        <w:szCs w:val="20"/>
      </w:rPr>
    </w:lvl>
    <w:lvl w:ilvl="1" w:tplc="04050019">
      <w:start w:val="1"/>
      <w:numFmt w:val="lowerLetter"/>
      <w:lvlText w:val="%2."/>
      <w:lvlJc w:val="left"/>
      <w:pPr>
        <w:ind w:left="1488" w:hanging="360"/>
      </w:pPr>
    </w:lvl>
    <w:lvl w:ilvl="2" w:tplc="0405001B">
      <w:start w:val="1"/>
      <w:numFmt w:val="lowerRoman"/>
      <w:lvlText w:val="%3."/>
      <w:lvlJc w:val="right"/>
      <w:pPr>
        <w:ind w:left="2208" w:hanging="180"/>
      </w:pPr>
    </w:lvl>
    <w:lvl w:ilvl="3" w:tplc="0405000F">
      <w:start w:val="1"/>
      <w:numFmt w:val="decimal"/>
      <w:lvlText w:val="%4."/>
      <w:lvlJc w:val="left"/>
      <w:pPr>
        <w:ind w:left="2928" w:hanging="360"/>
      </w:pPr>
    </w:lvl>
    <w:lvl w:ilvl="4" w:tplc="04050019">
      <w:start w:val="1"/>
      <w:numFmt w:val="lowerLetter"/>
      <w:lvlText w:val="%5."/>
      <w:lvlJc w:val="left"/>
      <w:pPr>
        <w:ind w:left="3648" w:hanging="360"/>
      </w:pPr>
    </w:lvl>
    <w:lvl w:ilvl="5" w:tplc="0405001B">
      <w:start w:val="1"/>
      <w:numFmt w:val="lowerRoman"/>
      <w:lvlText w:val="%6."/>
      <w:lvlJc w:val="right"/>
      <w:pPr>
        <w:ind w:left="4368" w:hanging="180"/>
      </w:pPr>
    </w:lvl>
    <w:lvl w:ilvl="6" w:tplc="0405000F">
      <w:start w:val="1"/>
      <w:numFmt w:val="decimal"/>
      <w:lvlText w:val="%7."/>
      <w:lvlJc w:val="left"/>
      <w:pPr>
        <w:ind w:left="5088" w:hanging="360"/>
      </w:pPr>
    </w:lvl>
    <w:lvl w:ilvl="7" w:tplc="04050019">
      <w:start w:val="1"/>
      <w:numFmt w:val="lowerLetter"/>
      <w:lvlText w:val="%8."/>
      <w:lvlJc w:val="left"/>
      <w:pPr>
        <w:ind w:left="5808" w:hanging="360"/>
      </w:pPr>
    </w:lvl>
    <w:lvl w:ilvl="8" w:tplc="0405001B">
      <w:start w:val="1"/>
      <w:numFmt w:val="lowerRoman"/>
      <w:lvlText w:val="%9."/>
      <w:lvlJc w:val="right"/>
      <w:pPr>
        <w:ind w:left="6528" w:hanging="180"/>
      </w:pPr>
    </w:lvl>
  </w:abstractNum>
  <w:abstractNum w:abstractNumId="28">
    <w:nsid w:val="54626EEC"/>
    <w:multiLevelType w:val="multilevel"/>
    <w:tmpl w:val="33A0DCFC"/>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54C018A5"/>
    <w:multiLevelType w:val="hybridMultilevel"/>
    <w:tmpl w:val="FB268022"/>
    <w:lvl w:ilvl="0" w:tplc="04050001">
      <w:start w:val="1"/>
      <w:numFmt w:val="bullet"/>
      <w:lvlText w:val=""/>
      <w:lvlJc w:val="left"/>
      <w:pPr>
        <w:ind w:left="934" w:hanging="360"/>
      </w:pPr>
      <w:rPr>
        <w:rFonts w:hint="default" w:ascii="Symbol" w:hAnsi="Symbol"/>
      </w:rPr>
    </w:lvl>
    <w:lvl w:ilvl="1" w:tplc="04050003">
      <w:start w:val="1"/>
      <w:numFmt w:val="bullet"/>
      <w:lvlText w:val="o"/>
      <w:lvlJc w:val="left"/>
      <w:pPr>
        <w:ind w:left="1654" w:hanging="360"/>
      </w:pPr>
      <w:rPr>
        <w:rFonts w:hint="default" w:ascii="Courier New" w:hAnsi="Courier New" w:cs="Courier New"/>
      </w:rPr>
    </w:lvl>
    <w:lvl w:ilvl="2" w:tplc="04050005" w:tentative="true">
      <w:start w:val="1"/>
      <w:numFmt w:val="bullet"/>
      <w:lvlText w:val=""/>
      <w:lvlJc w:val="left"/>
      <w:pPr>
        <w:ind w:left="2374" w:hanging="360"/>
      </w:pPr>
      <w:rPr>
        <w:rFonts w:hint="default" w:ascii="Wingdings" w:hAnsi="Wingdings"/>
      </w:rPr>
    </w:lvl>
    <w:lvl w:ilvl="3" w:tplc="04050001" w:tentative="true">
      <w:start w:val="1"/>
      <w:numFmt w:val="bullet"/>
      <w:lvlText w:val=""/>
      <w:lvlJc w:val="left"/>
      <w:pPr>
        <w:ind w:left="3094" w:hanging="360"/>
      </w:pPr>
      <w:rPr>
        <w:rFonts w:hint="default" w:ascii="Symbol" w:hAnsi="Symbol"/>
      </w:rPr>
    </w:lvl>
    <w:lvl w:ilvl="4" w:tplc="04050003" w:tentative="true">
      <w:start w:val="1"/>
      <w:numFmt w:val="bullet"/>
      <w:lvlText w:val="o"/>
      <w:lvlJc w:val="left"/>
      <w:pPr>
        <w:ind w:left="3814" w:hanging="360"/>
      </w:pPr>
      <w:rPr>
        <w:rFonts w:hint="default" w:ascii="Courier New" w:hAnsi="Courier New" w:cs="Courier New"/>
      </w:rPr>
    </w:lvl>
    <w:lvl w:ilvl="5" w:tplc="04050005" w:tentative="true">
      <w:start w:val="1"/>
      <w:numFmt w:val="bullet"/>
      <w:lvlText w:val=""/>
      <w:lvlJc w:val="left"/>
      <w:pPr>
        <w:ind w:left="4534" w:hanging="360"/>
      </w:pPr>
      <w:rPr>
        <w:rFonts w:hint="default" w:ascii="Wingdings" w:hAnsi="Wingdings"/>
      </w:rPr>
    </w:lvl>
    <w:lvl w:ilvl="6" w:tplc="04050001" w:tentative="true">
      <w:start w:val="1"/>
      <w:numFmt w:val="bullet"/>
      <w:lvlText w:val=""/>
      <w:lvlJc w:val="left"/>
      <w:pPr>
        <w:ind w:left="5254" w:hanging="360"/>
      </w:pPr>
      <w:rPr>
        <w:rFonts w:hint="default" w:ascii="Symbol" w:hAnsi="Symbol"/>
      </w:rPr>
    </w:lvl>
    <w:lvl w:ilvl="7" w:tplc="04050003" w:tentative="true">
      <w:start w:val="1"/>
      <w:numFmt w:val="bullet"/>
      <w:lvlText w:val="o"/>
      <w:lvlJc w:val="left"/>
      <w:pPr>
        <w:ind w:left="5974" w:hanging="360"/>
      </w:pPr>
      <w:rPr>
        <w:rFonts w:hint="default" w:ascii="Courier New" w:hAnsi="Courier New" w:cs="Courier New"/>
      </w:rPr>
    </w:lvl>
    <w:lvl w:ilvl="8" w:tplc="04050005" w:tentative="true">
      <w:start w:val="1"/>
      <w:numFmt w:val="bullet"/>
      <w:lvlText w:val=""/>
      <w:lvlJc w:val="left"/>
      <w:pPr>
        <w:ind w:left="6694" w:hanging="360"/>
      </w:pPr>
      <w:rPr>
        <w:rFonts w:hint="default" w:ascii="Wingdings" w:hAnsi="Wingdings"/>
      </w:rPr>
    </w:lvl>
  </w:abstractNum>
  <w:abstractNum w:abstractNumId="30">
    <w:nsid w:val="56AA0622"/>
    <w:multiLevelType w:val="hybridMultilevel"/>
    <w:tmpl w:val="FCE8EC4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31">
    <w:nsid w:val="5C0F7929"/>
    <w:multiLevelType w:val="hybridMultilevel"/>
    <w:tmpl w:val="FEF8F8BC"/>
    <w:lvl w:ilvl="0" w:tplc="04050017">
      <w:start w:val="1"/>
      <w:numFmt w:val="lowerLetter"/>
      <w:lvlText w:val="%1)"/>
      <w:lvlJc w:val="left"/>
      <w:pPr>
        <w:ind w:left="777" w:hanging="360"/>
      </w:pPr>
      <w:rPr>
        <w:rFonts w:hint="default"/>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32">
    <w:nsid w:val="5CA45713"/>
    <w:multiLevelType w:val="hybridMultilevel"/>
    <w:tmpl w:val="930813F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33">
    <w:nsid w:val="5FDA046D"/>
    <w:multiLevelType w:val="hybridMultilevel"/>
    <w:tmpl w:val="CF769404"/>
    <w:lvl w:ilvl="0" w:tplc="E61C6EF2">
      <w:start w:val="1"/>
      <w:numFmt w:val="lowerLetter"/>
      <w:lvlText w:val="%1)"/>
      <w:lvlJc w:val="left"/>
      <w:pPr>
        <w:ind w:left="1137" w:hanging="360"/>
      </w:pPr>
      <w:rPr>
        <w:rFonts w:hint="default"/>
      </w:rPr>
    </w:lvl>
    <w:lvl w:ilvl="1" w:tplc="04050019" w:tentative="true">
      <w:start w:val="1"/>
      <w:numFmt w:val="lowerLetter"/>
      <w:lvlText w:val="%2."/>
      <w:lvlJc w:val="left"/>
      <w:pPr>
        <w:ind w:left="1857" w:hanging="360"/>
      </w:pPr>
    </w:lvl>
    <w:lvl w:ilvl="2" w:tplc="0405001B" w:tentative="true">
      <w:start w:val="1"/>
      <w:numFmt w:val="lowerRoman"/>
      <w:lvlText w:val="%3."/>
      <w:lvlJc w:val="right"/>
      <w:pPr>
        <w:ind w:left="2577" w:hanging="180"/>
      </w:pPr>
    </w:lvl>
    <w:lvl w:ilvl="3" w:tplc="0405000F" w:tentative="true">
      <w:start w:val="1"/>
      <w:numFmt w:val="decimal"/>
      <w:lvlText w:val="%4."/>
      <w:lvlJc w:val="left"/>
      <w:pPr>
        <w:ind w:left="3297" w:hanging="360"/>
      </w:pPr>
    </w:lvl>
    <w:lvl w:ilvl="4" w:tplc="04050019" w:tentative="true">
      <w:start w:val="1"/>
      <w:numFmt w:val="lowerLetter"/>
      <w:lvlText w:val="%5."/>
      <w:lvlJc w:val="left"/>
      <w:pPr>
        <w:ind w:left="4017" w:hanging="360"/>
      </w:pPr>
    </w:lvl>
    <w:lvl w:ilvl="5" w:tplc="0405001B" w:tentative="true">
      <w:start w:val="1"/>
      <w:numFmt w:val="lowerRoman"/>
      <w:lvlText w:val="%6."/>
      <w:lvlJc w:val="right"/>
      <w:pPr>
        <w:ind w:left="4737" w:hanging="180"/>
      </w:pPr>
    </w:lvl>
    <w:lvl w:ilvl="6" w:tplc="0405000F" w:tentative="true">
      <w:start w:val="1"/>
      <w:numFmt w:val="decimal"/>
      <w:lvlText w:val="%7."/>
      <w:lvlJc w:val="left"/>
      <w:pPr>
        <w:ind w:left="5457" w:hanging="360"/>
      </w:pPr>
    </w:lvl>
    <w:lvl w:ilvl="7" w:tplc="04050019" w:tentative="true">
      <w:start w:val="1"/>
      <w:numFmt w:val="lowerLetter"/>
      <w:lvlText w:val="%8."/>
      <w:lvlJc w:val="left"/>
      <w:pPr>
        <w:ind w:left="6177" w:hanging="360"/>
      </w:pPr>
    </w:lvl>
    <w:lvl w:ilvl="8" w:tplc="0405001B" w:tentative="true">
      <w:start w:val="1"/>
      <w:numFmt w:val="lowerRoman"/>
      <w:lvlText w:val="%9."/>
      <w:lvlJc w:val="right"/>
      <w:pPr>
        <w:ind w:left="6897" w:hanging="180"/>
      </w:pPr>
    </w:lvl>
  </w:abstractNum>
  <w:abstractNum w:abstractNumId="34">
    <w:nsid w:val="630C7EE3"/>
    <w:multiLevelType w:val="multilevel"/>
    <w:tmpl w:val="267A99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825176C"/>
    <w:multiLevelType w:val="hybridMultilevel"/>
    <w:tmpl w:val="991AE97C"/>
    <w:lvl w:ilvl="0" w:tplc="04050001">
      <w:start w:val="1"/>
      <w:numFmt w:val="bullet"/>
      <w:lvlText w:val=""/>
      <w:lvlJc w:val="left"/>
      <w:pPr>
        <w:ind w:left="777" w:hanging="360"/>
      </w:pPr>
      <w:rPr>
        <w:rFonts w:hint="default" w:ascii="Symbol" w:hAnsi="Symbol"/>
      </w:rPr>
    </w:lvl>
    <w:lvl w:ilvl="1" w:tplc="04050003">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36">
    <w:nsid w:val="6CE15557"/>
    <w:multiLevelType w:val="hybridMultilevel"/>
    <w:tmpl w:val="CAE44950"/>
    <w:lvl w:ilvl="0" w:tplc="04050015">
      <w:start w:val="1"/>
      <w:numFmt w:val="upperLetter"/>
      <w:lvlText w:val="%1."/>
      <w:lvlJc w:val="left"/>
      <w:pPr>
        <w:ind w:left="360" w:hanging="360"/>
      </w:p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7">
    <w:nsid w:val="730A174B"/>
    <w:multiLevelType w:val="hybridMultilevel"/>
    <w:tmpl w:val="82CEB1E2"/>
    <w:lvl w:ilvl="0" w:tplc="04050017">
      <w:start w:val="1"/>
      <w:numFmt w:val="lowerLetter"/>
      <w:lvlText w:val="%1)"/>
      <w:lvlJc w:val="left"/>
      <w:pPr>
        <w:ind w:left="1068" w:hanging="360"/>
      </w:pPr>
      <w:rPr>
        <w:rFonts w:hint="default"/>
      </w:rPr>
    </w:lvl>
    <w:lvl w:ilvl="1" w:tplc="04050019" w:tentative="true">
      <w:start w:val="1"/>
      <w:numFmt w:val="lowerLetter"/>
      <w:lvlText w:val="%2."/>
      <w:lvlJc w:val="left"/>
      <w:pPr>
        <w:ind w:left="1788" w:hanging="360"/>
      </w:pPr>
    </w:lvl>
    <w:lvl w:ilvl="2" w:tplc="0405001B" w:tentative="true">
      <w:start w:val="1"/>
      <w:numFmt w:val="lowerRoman"/>
      <w:lvlText w:val="%3."/>
      <w:lvlJc w:val="right"/>
      <w:pPr>
        <w:ind w:left="2508" w:hanging="180"/>
      </w:pPr>
    </w:lvl>
    <w:lvl w:ilvl="3" w:tplc="0405000F" w:tentative="true">
      <w:start w:val="1"/>
      <w:numFmt w:val="decimal"/>
      <w:lvlText w:val="%4."/>
      <w:lvlJc w:val="left"/>
      <w:pPr>
        <w:ind w:left="3228" w:hanging="360"/>
      </w:pPr>
    </w:lvl>
    <w:lvl w:ilvl="4" w:tplc="04050019" w:tentative="true">
      <w:start w:val="1"/>
      <w:numFmt w:val="lowerLetter"/>
      <w:lvlText w:val="%5."/>
      <w:lvlJc w:val="left"/>
      <w:pPr>
        <w:ind w:left="3948" w:hanging="360"/>
      </w:pPr>
    </w:lvl>
    <w:lvl w:ilvl="5" w:tplc="0405001B" w:tentative="true">
      <w:start w:val="1"/>
      <w:numFmt w:val="lowerRoman"/>
      <w:lvlText w:val="%6."/>
      <w:lvlJc w:val="right"/>
      <w:pPr>
        <w:ind w:left="4668" w:hanging="180"/>
      </w:pPr>
    </w:lvl>
    <w:lvl w:ilvl="6" w:tplc="0405000F" w:tentative="true">
      <w:start w:val="1"/>
      <w:numFmt w:val="decimal"/>
      <w:lvlText w:val="%7."/>
      <w:lvlJc w:val="left"/>
      <w:pPr>
        <w:ind w:left="5388" w:hanging="360"/>
      </w:pPr>
    </w:lvl>
    <w:lvl w:ilvl="7" w:tplc="04050019" w:tentative="true">
      <w:start w:val="1"/>
      <w:numFmt w:val="lowerLetter"/>
      <w:lvlText w:val="%8."/>
      <w:lvlJc w:val="left"/>
      <w:pPr>
        <w:ind w:left="6108" w:hanging="360"/>
      </w:pPr>
    </w:lvl>
    <w:lvl w:ilvl="8" w:tplc="0405001B" w:tentative="true">
      <w:start w:val="1"/>
      <w:numFmt w:val="lowerRoman"/>
      <w:lvlText w:val="%9."/>
      <w:lvlJc w:val="right"/>
      <w:pPr>
        <w:ind w:left="6828" w:hanging="180"/>
      </w:pPr>
    </w:lvl>
  </w:abstractNum>
  <w:abstractNum w:abstractNumId="38">
    <w:nsid w:val="753D6AF4"/>
    <w:multiLevelType w:val="hybridMultilevel"/>
    <w:tmpl w:val="D8ACF74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9">
    <w:nsid w:val="776D5A7C"/>
    <w:multiLevelType w:val="hybridMultilevel"/>
    <w:tmpl w:val="21D40752"/>
    <w:lvl w:ilvl="0" w:tplc="92B6D086">
      <w:start w:val="1"/>
      <w:numFmt w:val="decimal"/>
      <w:lvlText w:val="%1."/>
      <w:lvlJc w:val="left"/>
      <w:pPr>
        <w:tabs>
          <w:tab w:val="num" w:pos="454"/>
        </w:tabs>
        <w:ind w:left="454" w:hanging="397"/>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40">
    <w:nsid w:val="782B598D"/>
    <w:multiLevelType w:val="hybridMultilevel"/>
    <w:tmpl w:val="6AF6FF9E"/>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1">
    <w:nsid w:val="7CFF1FA7"/>
    <w:multiLevelType w:val="hybridMultilevel"/>
    <w:tmpl w:val="155849C8"/>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
  </w:num>
  <w:num w:numId="2">
    <w:abstractNumId w:val="2"/>
  </w:num>
  <w:num w:numId="3">
    <w:abstractNumId w:val="17"/>
  </w:num>
  <w:num w:numId="4">
    <w:abstractNumId w:val="22"/>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 w:ilvl="0">
        <w:start w:val="1"/>
        <w:numFmt w:val="bullet"/>
        <w:pStyle w:val="Odrky1"/>
        <w:lvlText w:val=""/>
        <w:lvlJc w:val="left"/>
        <w:pPr>
          <w:tabs>
            <w:tab w:val="num" w:pos="284"/>
          </w:tabs>
          <w:ind w:left="284" w:hanging="284"/>
        </w:pPr>
        <w:rPr>
          <w:rFonts w:hint="default" w:ascii="Wingdings" w:hAnsi="Wingdings"/>
          <w:color w:val="505050" w:themeColor="accent1"/>
          <w:sz w:val="22"/>
        </w:rPr>
      </w:lvl>
    </w:lvlOverride>
    <w:lvlOverride w:ilvl="1">
      <w:lvl w:ilvl="1">
        <w:start w:val="1"/>
        <w:numFmt w:val="bullet"/>
        <w:pStyle w:val="Odrky2"/>
        <w:lvlText w:val=""/>
        <w:lvlJc w:val="left"/>
        <w:pPr>
          <w:tabs>
            <w:tab w:val="num" w:pos="567"/>
          </w:tabs>
          <w:ind w:left="567" w:hanging="283"/>
        </w:pPr>
        <w:rPr>
          <w:rFonts w:hint="default" w:ascii="Symbol" w:hAnsi="Symbol"/>
          <w:color w:val="505050" w:themeColor="accent1"/>
        </w:rPr>
      </w:lvl>
    </w:lvlOverride>
    <w:lvlOverride w:ilvl="2">
      <w:lvl w:ilvl="2">
        <w:start w:val="1"/>
        <w:numFmt w:val="bullet"/>
        <w:pStyle w:val="Odrky3"/>
        <w:lvlText w:val=""/>
        <w:lvlJc w:val="left"/>
        <w:pPr>
          <w:tabs>
            <w:tab w:val="num" w:pos="851"/>
          </w:tabs>
          <w:ind w:left="851" w:hanging="284"/>
        </w:pPr>
        <w:rPr>
          <w:rFonts w:hint="default" w:ascii="Wingdings 2" w:hAnsi="Wingdings 2"/>
          <w:color w:val="505050" w:themeColor="accent1"/>
        </w:rPr>
      </w:lvl>
    </w:lvlOverride>
    <w:lvlOverride w:ilvl="3">
      <w:lvl w:ilvl="3">
        <w:start w:val="1"/>
        <w:numFmt w:val="bullet"/>
        <w:pStyle w:val="Odrky4"/>
        <w:lvlText w:val=""/>
        <w:lvlJc w:val="left"/>
        <w:pPr>
          <w:ind w:left="2880" w:hanging="360"/>
        </w:pPr>
        <w:rPr>
          <w:rFonts w:hint="default" w:ascii="Symbol" w:hAnsi="Symbol"/>
        </w:rPr>
      </w:lvl>
    </w:lvlOverride>
    <w:lvlOverride w:ilvl="4">
      <w:lvl w:ilvl="4">
        <w:start w:val="1"/>
        <w:numFmt w:val="bullet"/>
        <w:pStyle w:val="Odrky5"/>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9">
    <w:abstractNumId w:val="19"/>
  </w:num>
  <w:num w:numId="10">
    <w:abstractNumId w:val="11"/>
  </w:num>
  <w:num w:numId="11">
    <w:abstractNumId w:val="11"/>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11"/>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3"/>
  </w:num>
  <w:num w:numId="14">
    <w:abstractNumId w:val="11"/>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tabs>
            <w:tab w:val="num" w:pos="1985"/>
          </w:tabs>
          <w:ind w:left="1985" w:hanging="39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2"/>
    <w:lvlOverride w:ilvl="0">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Override>
    <w:lvlOverride w:ilvl="1">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Override>
    <w:lvlOverride w:ilvl="2">
      <w:lvl w:ilvl="2">
        <w:start w:val="1"/>
        <w:numFmt w:val="bullet"/>
        <w:pStyle w:val="Odrky3"/>
        <w:lvlText w:val=""/>
        <w:lvlJc w:val="left"/>
        <w:pPr>
          <w:tabs>
            <w:tab w:val="num" w:pos="1191"/>
          </w:tabs>
          <w:ind w:left="1191" w:hanging="397"/>
        </w:pPr>
        <w:rPr>
          <w:rFonts w:hint="default" w:ascii="Wingdings 2" w:hAnsi="Wingdings 2"/>
          <w:color w:val="505050" w:themeColor="accent1"/>
        </w:rPr>
      </w:lvl>
    </w:lvlOverride>
    <w:lvlOverride w:ilvl="3">
      <w:lvl w:ilvl="3">
        <w:start w:val="1"/>
        <w:numFmt w:val="bullet"/>
        <w:pStyle w:val="Odrky4"/>
        <w:lvlText w:val=""/>
        <w:lvlJc w:val="left"/>
        <w:pPr>
          <w:tabs>
            <w:tab w:val="num" w:pos="1588"/>
          </w:tabs>
          <w:ind w:left="1588" w:hanging="397"/>
        </w:pPr>
        <w:rPr>
          <w:rFonts w:hint="default" w:ascii="Wingdings 2" w:hAnsi="Wingdings 2"/>
          <w:color w:val="505050" w:themeColor="accent1"/>
        </w:rPr>
      </w:lvl>
    </w:lvlOverride>
    <w:lvlOverride w:ilvl="4">
      <w:lvl w:ilvl="4">
        <w:start w:val="1"/>
        <w:numFmt w:val="bullet"/>
        <w:pStyle w:val="Odrky5"/>
        <w:lvlText w:val=""/>
        <w:lvlJc w:val="left"/>
        <w:pPr>
          <w:tabs>
            <w:tab w:val="num" w:pos="1985"/>
          </w:tabs>
          <w:ind w:left="1985" w:hanging="397"/>
        </w:pPr>
        <w:rPr>
          <w:rFonts w:hint="default" w:ascii="Wingdings 2" w:hAnsi="Wingdings 2"/>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6">
    <w:abstractNumId w:val="28"/>
  </w:num>
  <w:num w:numId="17">
    <w:abstractNumId w:val="12"/>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6"/>
  </w:num>
  <w:num w:numId="22">
    <w:abstractNumId w:val="26"/>
  </w:num>
  <w:num w:numId="23">
    <w:abstractNumId w:val="30"/>
  </w:num>
  <w:num w:numId="24">
    <w:abstractNumId w:val="32"/>
  </w:num>
  <w:num w:numId="25">
    <w:abstractNumId w:val="25"/>
  </w:num>
  <w:num w:numId="26">
    <w:abstractNumId w:val="35"/>
  </w:num>
  <w:num w:numId="27">
    <w:abstractNumId w:val="37"/>
  </w:num>
  <w:num w:numId="28">
    <w:abstractNumId w:val="0"/>
  </w:num>
  <w:num w:numId="29">
    <w:abstractNumId w:val="40"/>
  </w:num>
  <w:num w:numId="30">
    <w:abstractNumId w:val="8"/>
  </w:num>
  <w:num w:numId="31">
    <w:abstractNumId w:val="24"/>
  </w:num>
  <w:num w:numId="32">
    <w:abstractNumId w:val="41"/>
  </w:num>
  <w:num w:numId="33">
    <w:abstractNumId w:val="35"/>
  </w:num>
  <w:num w:numId="34">
    <w:abstractNumId w:val="15"/>
  </w:num>
  <w:num w:numId="35">
    <w:abstractNumId w:val="33"/>
  </w:num>
  <w:num w:numId="36">
    <w:abstractNumId w:val="14"/>
  </w:num>
  <w:num w:numId="37">
    <w:abstractNumId w:val="5"/>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7"/>
  </w:num>
  <w:num w:numId="43">
    <w:abstractNumId w:val="18"/>
  </w:num>
  <w:num w:numId="44">
    <w:abstractNumId w:val="10"/>
  </w:num>
  <w:num w:numId="45">
    <w:abstractNumId w:val="21"/>
  </w:num>
  <w:num w:numId="46">
    <w:abstractNumId w:val="16"/>
  </w:num>
  <w:num w:numId="47">
    <w:abstractNumId w:val="36"/>
  </w:num>
  <w:num w:numId="48">
    <w:abstractNumId w:val="13"/>
  </w:num>
  <w:num w:numId="49">
    <w:abstractNumId w:val="20"/>
  </w:num>
  <w:num w:numId="50">
    <w:abstractNumId w:val="38"/>
  </w:num>
  <w:num w:numId="51">
    <w:abstractNumId w:val="4"/>
  </w:num>
  <w:num w:numId="52">
    <w:abstractNumId w:val="29"/>
  </w:num>
  <w:num w:numId="53">
    <w:abstractNumId w:val="23"/>
  </w:num>
  <w:numIdMacAtCleanup w:val="51"/>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Pavla Všetečková">
    <w15:presenceInfo w15:providerId="None" w15:userId="Pavla Všetečková"/>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0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461"/>
    <w:rsid w:val="000011E7"/>
    <w:rsid w:val="00002C80"/>
    <w:rsid w:val="00015461"/>
    <w:rsid w:val="000217DF"/>
    <w:rsid w:val="00026501"/>
    <w:rsid w:val="00035752"/>
    <w:rsid w:val="00042235"/>
    <w:rsid w:val="000532DA"/>
    <w:rsid w:val="00055362"/>
    <w:rsid w:val="00057C9B"/>
    <w:rsid w:val="00064795"/>
    <w:rsid w:val="00065731"/>
    <w:rsid w:val="00067B65"/>
    <w:rsid w:val="00067F8E"/>
    <w:rsid w:val="00073CC8"/>
    <w:rsid w:val="000752B0"/>
    <w:rsid w:val="00075733"/>
    <w:rsid w:val="00077D88"/>
    <w:rsid w:val="0008128C"/>
    <w:rsid w:val="00083D9C"/>
    <w:rsid w:val="00084CE4"/>
    <w:rsid w:val="00087535"/>
    <w:rsid w:val="000A1FE3"/>
    <w:rsid w:val="000A521C"/>
    <w:rsid w:val="000B25D8"/>
    <w:rsid w:val="000B346F"/>
    <w:rsid w:val="000C01B0"/>
    <w:rsid w:val="000C0FA8"/>
    <w:rsid w:val="000D372B"/>
    <w:rsid w:val="000E11BF"/>
    <w:rsid w:val="000E30C4"/>
    <w:rsid w:val="000F0056"/>
    <w:rsid w:val="000F5592"/>
    <w:rsid w:val="00102705"/>
    <w:rsid w:val="0011753D"/>
    <w:rsid w:val="00120E9B"/>
    <w:rsid w:val="00121E84"/>
    <w:rsid w:val="0014469D"/>
    <w:rsid w:val="001635D0"/>
    <w:rsid w:val="001641A3"/>
    <w:rsid w:val="001667FE"/>
    <w:rsid w:val="00166C0F"/>
    <w:rsid w:val="001673AF"/>
    <w:rsid w:val="001776A7"/>
    <w:rsid w:val="001819EE"/>
    <w:rsid w:val="00184F3F"/>
    <w:rsid w:val="00185596"/>
    <w:rsid w:val="0018632D"/>
    <w:rsid w:val="00194656"/>
    <w:rsid w:val="0019708B"/>
    <w:rsid w:val="001A735A"/>
    <w:rsid w:val="001B1706"/>
    <w:rsid w:val="001B2FF9"/>
    <w:rsid w:val="001B46B9"/>
    <w:rsid w:val="001B4C24"/>
    <w:rsid w:val="001B55D7"/>
    <w:rsid w:val="001B58EE"/>
    <w:rsid w:val="001C08A2"/>
    <w:rsid w:val="001C3345"/>
    <w:rsid w:val="001D1395"/>
    <w:rsid w:val="001D3B11"/>
    <w:rsid w:val="001D3DFE"/>
    <w:rsid w:val="001D5560"/>
    <w:rsid w:val="001E4BC4"/>
    <w:rsid w:val="001F1A7C"/>
    <w:rsid w:val="00201111"/>
    <w:rsid w:val="00202271"/>
    <w:rsid w:val="0020570D"/>
    <w:rsid w:val="002319F2"/>
    <w:rsid w:val="00255FF9"/>
    <w:rsid w:val="00261BBB"/>
    <w:rsid w:val="002646FD"/>
    <w:rsid w:val="00265BDF"/>
    <w:rsid w:val="002671A0"/>
    <w:rsid w:val="002674C2"/>
    <w:rsid w:val="00273FFA"/>
    <w:rsid w:val="00282E14"/>
    <w:rsid w:val="00283A91"/>
    <w:rsid w:val="0028620C"/>
    <w:rsid w:val="002866E8"/>
    <w:rsid w:val="00287DE2"/>
    <w:rsid w:val="002921D1"/>
    <w:rsid w:val="002B3FC2"/>
    <w:rsid w:val="002B6E2F"/>
    <w:rsid w:val="002C4D5F"/>
    <w:rsid w:val="002D4DD2"/>
    <w:rsid w:val="002D7766"/>
    <w:rsid w:val="002E32B8"/>
    <w:rsid w:val="00301913"/>
    <w:rsid w:val="00302400"/>
    <w:rsid w:val="00306C59"/>
    <w:rsid w:val="0030735F"/>
    <w:rsid w:val="00330790"/>
    <w:rsid w:val="00334D40"/>
    <w:rsid w:val="00342EB6"/>
    <w:rsid w:val="00361FFC"/>
    <w:rsid w:val="0038447D"/>
    <w:rsid w:val="003851E9"/>
    <w:rsid w:val="00394C90"/>
    <w:rsid w:val="00394E65"/>
    <w:rsid w:val="003A5621"/>
    <w:rsid w:val="003A5981"/>
    <w:rsid w:val="003B1163"/>
    <w:rsid w:val="003B6F5A"/>
    <w:rsid w:val="003D1849"/>
    <w:rsid w:val="003E5795"/>
    <w:rsid w:val="003E5F1D"/>
    <w:rsid w:val="003F02C5"/>
    <w:rsid w:val="003F69DA"/>
    <w:rsid w:val="004162EF"/>
    <w:rsid w:val="00424389"/>
    <w:rsid w:val="004354DE"/>
    <w:rsid w:val="004415B1"/>
    <w:rsid w:val="004461FB"/>
    <w:rsid w:val="004548E9"/>
    <w:rsid w:val="00455567"/>
    <w:rsid w:val="00497ED7"/>
    <w:rsid w:val="004B0061"/>
    <w:rsid w:val="004B48DE"/>
    <w:rsid w:val="004C6F44"/>
    <w:rsid w:val="004C721F"/>
    <w:rsid w:val="004D73F0"/>
    <w:rsid w:val="004E214C"/>
    <w:rsid w:val="004E5D87"/>
    <w:rsid w:val="004F5171"/>
    <w:rsid w:val="00512C01"/>
    <w:rsid w:val="005278BA"/>
    <w:rsid w:val="00536184"/>
    <w:rsid w:val="00536CEE"/>
    <w:rsid w:val="0055203F"/>
    <w:rsid w:val="00556F01"/>
    <w:rsid w:val="00567C05"/>
    <w:rsid w:val="00573732"/>
    <w:rsid w:val="00597E60"/>
    <w:rsid w:val="005B66CA"/>
    <w:rsid w:val="005B7AFA"/>
    <w:rsid w:val="005C19CB"/>
    <w:rsid w:val="005C28D2"/>
    <w:rsid w:val="005C4021"/>
    <w:rsid w:val="005C6C32"/>
    <w:rsid w:val="005D7987"/>
    <w:rsid w:val="005E72E4"/>
    <w:rsid w:val="005E7518"/>
    <w:rsid w:val="005F6058"/>
    <w:rsid w:val="00605AF1"/>
    <w:rsid w:val="0062095C"/>
    <w:rsid w:val="0062246E"/>
    <w:rsid w:val="00630E04"/>
    <w:rsid w:val="00640D76"/>
    <w:rsid w:val="006445B9"/>
    <w:rsid w:val="00644B7D"/>
    <w:rsid w:val="00647088"/>
    <w:rsid w:val="00653116"/>
    <w:rsid w:val="00667155"/>
    <w:rsid w:val="00671782"/>
    <w:rsid w:val="006718E7"/>
    <w:rsid w:val="0068462F"/>
    <w:rsid w:val="00685750"/>
    <w:rsid w:val="00693FD2"/>
    <w:rsid w:val="00694A19"/>
    <w:rsid w:val="006B3320"/>
    <w:rsid w:val="006B7AD7"/>
    <w:rsid w:val="006D2EC2"/>
    <w:rsid w:val="006D4968"/>
    <w:rsid w:val="006D6F9B"/>
    <w:rsid w:val="006D7FC5"/>
    <w:rsid w:val="006E2E1B"/>
    <w:rsid w:val="006F114E"/>
    <w:rsid w:val="006F7E2F"/>
    <w:rsid w:val="007021C1"/>
    <w:rsid w:val="00706BD4"/>
    <w:rsid w:val="0071660A"/>
    <w:rsid w:val="007167D1"/>
    <w:rsid w:val="00737635"/>
    <w:rsid w:val="00744469"/>
    <w:rsid w:val="00747312"/>
    <w:rsid w:val="007566EB"/>
    <w:rsid w:val="0076296E"/>
    <w:rsid w:val="00773D72"/>
    <w:rsid w:val="007764CD"/>
    <w:rsid w:val="00782D4C"/>
    <w:rsid w:val="00797E60"/>
    <w:rsid w:val="007A0075"/>
    <w:rsid w:val="007B1C3C"/>
    <w:rsid w:val="007C0833"/>
    <w:rsid w:val="007C20DA"/>
    <w:rsid w:val="007C2205"/>
    <w:rsid w:val="007D0935"/>
    <w:rsid w:val="007E6E16"/>
    <w:rsid w:val="007E732D"/>
    <w:rsid w:val="007F59A4"/>
    <w:rsid w:val="007F7FBA"/>
    <w:rsid w:val="008053D8"/>
    <w:rsid w:val="00815F47"/>
    <w:rsid w:val="008255F6"/>
    <w:rsid w:val="00830A79"/>
    <w:rsid w:val="00832A86"/>
    <w:rsid w:val="00844670"/>
    <w:rsid w:val="00847203"/>
    <w:rsid w:val="00860F9D"/>
    <w:rsid w:val="008647B8"/>
    <w:rsid w:val="008819E7"/>
    <w:rsid w:val="008842D3"/>
    <w:rsid w:val="00890FAA"/>
    <w:rsid w:val="008B54FD"/>
    <w:rsid w:val="008B607A"/>
    <w:rsid w:val="008C6214"/>
    <w:rsid w:val="008C7EB7"/>
    <w:rsid w:val="008D0C70"/>
    <w:rsid w:val="008D108A"/>
    <w:rsid w:val="008E0060"/>
    <w:rsid w:val="008F4038"/>
    <w:rsid w:val="008F7D9B"/>
    <w:rsid w:val="00910732"/>
    <w:rsid w:val="009117F1"/>
    <w:rsid w:val="009121EF"/>
    <w:rsid w:val="00927CFB"/>
    <w:rsid w:val="0093323B"/>
    <w:rsid w:val="009343A7"/>
    <w:rsid w:val="00934A32"/>
    <w:rsid w:val="00942E26"/>
    <w:rsid w:val="00942F74"/>
    <w:rsid w:val="009574F9"/>
    <w:rsid w:val="00967D4A"/>
    <w:rsid w:val="00976E17"/>
    <w:rsid w:val="009813E7"/>
    <w:rsid w:val="00986AD6"/>
    <w:rsid w:val="009A3CEA"/>
    <w:rsid w:val="009A66A1"/>
    <w:rsid w:val="009A7345"/>
    <w:rsid w:val="009A755D"/>
    <w:rsid w:val="009C6048"/>
    <w:rsid w:val="009C6899"/>
    <w:rsid w:val="009C71CB"/>
    <w:rsid w:val="009D6602"/>
    <w:rsid w:val="009E037B"/>
    <w:rsid w:val="009E15BC"/>
    <w:rsid w:val="009E1C91"/>
    <w:rsid w:val="009F2BE1"/>
    <w:rsid w:val="009F309A"/>
    <w:rsid w:val="00A05864"/>
    <w:rsid w:val="00A076EC"/>
    <w:rsid w:val="00A13675"/>
    <w:rsid w:val="00A15D10"/>
    <w:rsid w:val="00A16328"/>
    <w:rsid w:val="00A26807"/>
    <w:rsid w:val="00A338EB"/>
    <w:rsid w:val="00A33A3D"/>
    <w:rsid w:val="00A34F9E"/>
    <w:rsid w:val="00A36264"/>
    <w:rsid w:val="00A47B09"/>
    <w:rsid w:val="00A67723"/>
    <w:rsid w:val="00A7761D"/>
    <w:rsid w:val="00A81C31"/>
    <w:rsid w:val="00A87668"/>
    <w:rsid w:val="00A92C0D"/>
    <w:rsid w:val="00A94828"/>
    <w:rsid w:val="00AA3E99"/>
    <w:rsid w:val="00AC3356"/>
    <w:rsid w:val="00AD04D6"/>
    <w:rsid w:val="00AE533A"/>
    <w:rsid w:val="00B04C20"/>
    <w:rsid w:val="00B11883"/>
    <w:rsid w:val="00B1780E"/>
    <w:rsid w:val="00B3216D"/>
    <w:rsid w:val="00B32C5C"/>
    <w:rsid w:val="00B50733"/>
    <w:rsid w:val="00B539D6"/>
    <w:rsid w:val="00B56267"/>
    <w:rsid w:val="00B56786"/>
    <w:rsid w:val="00B57C7F"/>
    <w:rsid w:val="00B66483"/>
    <w:rsid w:val="00B70C0C"/>
    <w:rsid w:val="00B90AFE"/>
    <w:rsid w:val="00B921E9"/>
    <w:rsid w:val="00B9435E"/>
    <w:rsid w:val="00B97C8D"/>
    <w:rsid w:val="00BA0F0F"/>
    <w:rsid w:val="00BA40A6"/>
    <w:rsid w:val="00BA5CD3"/>
    <w:rsid w:val="00BB0C81"/>
    <w:rsid w:val="00BD26E4"/>
    <w:rsid w:val="00BD5598"/>
    <w:rsid w:val="00BE0985"/>
    <w:rsid w:val="00C1026C"/>
    <w:rsid w:val="00C26A71"/>
    <w:rsid w:val="00C30BE6"/>
    <w:rsid w:val="00C40BA4"/>
    <w:rsid w:val="00C54BB9"/>
    <w:rsid w:val="00C70F57"/>
    <w:rsid w:val="00C72443"/>
    <w:rsid w:val="00C920D4"/>
    <w:rsid w:val="00CD05F2"/>
    <w:rsid w:val="00CD4548"/>
    <w:rsid w:val="00CE2B93"/>
    <w:rsid w:val="00CE6FA4"/>
    <w:rsid w:val="00CE70CC"/>
    <w:rsid w:val="00CF1BC0"/>
    <w:rsid w:val="00D019D4"/>
    <w:rsid w:val="00D02889"/>
    <w:rsid w:val="00D02999"/>
    <w:rsid w:val="00D03867"/>
    <w:rsid w:val="00D1154F"/>
    <w:rsid w:val="00D117E6"/>
    <w:rsid w:val="00D43324"/>
    <w:rsid w:val="00D4745E"/>
    <w:rsid w:val="00D55B22"/>
    <w:rsid w:val="00D61E01"/>
    <w:rsid w:val="00D6700A"/>
    <w:rsid w:val="00D7542C"/>
    <w:rsid w:val="00D90F1D"/>
    <w:rsid w:val="00D91F9F"/>
    <w:rsid w:val="00D92737"/>
    <w:rsid w:val="00DA7A8F"/>
    <w:rsid w:val="00DB3EA3"/>
    <w:rsid w:val="00DB40C5"/>
    <w:rsid w:val="00DB5DBD"/>
    <w:rsid w:val="00DC370F"/>
    <w:rsid w:val="00DC53F4"/>
    <w:rsid w:val="00DC558E"/>
    <w:rsid w:val="00DE179F"/>
    <w:rsid w:val="00E073EC"/>
    <w:rsid w:val="00E12157"/>
    <w:rsid w:val="00E14E40"/>
    <w:rsid w:val="00E201FD"/>
    <w:rsid w:val="00E20828"/>
    <w:rsid w:val="00E4229E"/>
    <w:rsid w:val="00E44390"/>
    <w:rsid w:val="00E45CF5"/>
    <w:rsid w:val="00E50090"/>
    <w:rsid w:val="00E539B2"/>
    <w:rsid w:val="00E66055"/>
    <w:rsid w:val="00E81664"/>
    <w:rsid w:val="00E8784C"/>
    <w:rsid w:val="00E90E13"/>
    <w:rsid w:val="00E915D8"/>
    <w:rsid w:val="00EA17D9"/>
    <w:rsid w:val="00EA35B3"/>
    <w:rsid w:val="00EB1A20"/>
    <w:rsid w:val="00EB62F1"/>
    <w:rsid w:val="00EB6DC3"/>
    <w:rsid w:val="00ED7068"/>
    <w:rsid w:val="00EE03D0"/>
    <w:rsid w:val="00EF6852"/>
    <w:rsid w:val="00F0327C"/>
    <w:rsid w:val="00F14015"/>
    <w:rsid w:val="00F211EC"/>
    <w:rsid w:val="00F21E78"/>
    <w:rsid w:val="00F25FB9"/>
    <w:rsid w:val="00F332DB"/>
    <w:rsid w:val="00F37E18"/>
    <w:rsid w:val="00F4441B"/>
    <w:rsid w:val="00F52461"/>
    <w:rsid w:val="00F543E8"/>
    <w:rsid w:val="00F61DB6"/>
    <w:rsid w:val="00F64DC1"/>
    <w:rsid w:val="00F65955"/>
    <w:rsid w:val="00F65E1C"/>
    <w:rsid w:val="00F815E0"/>
    <w:rsid w:val="00F91466"/>
    <w:rsid w:val="00F91844"/>
    <w:rsid w:val="00F9194D"/>
    <w:rsid w:val="00FA16C8"/>
    <w:rsid w:val="00FA35E3"/>
    <w:rsid w:val="00FA388B"/>
    <w:rsid w:val="00FA5583"/>
    <w:rsid w:val="00FA5BE7"/>
    <w:rsid w:val="00FA5DA8"/>
    <w:rsid w:val="00FB60CE"/>
    <w:rsid w:val="00FC06A9"/>
    <w:rsid w:val="00FC0AE3"/>
    <w:rsid w:val="00FC4FB9"/>
    <w:rsid w:val="00FC7F62"/>
    <w:rsid w:val="00FE1471"/>
    <w:rsid w:val="00FE7E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431FFC5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2" w:semiHidden="false" w:unhideWhenUsed="false" w:qFormat="true"/>
    <w:lsdException w:name="heading 2" w:uiPriority="0" w:qFormat="true"/>
    <w:lsdException w:name="heading 3" w:uiPriority="2" w:qFormat="true"/>
    <w:lsdException w:name="heading 4" w:uiPriority="2" w:qFormat="true"/>
    <w:lsdException w:name="heading 5" w:uiPriority="2" w:qFormat="true"/>
    <w:lsdException w:name="heading 6" w:uiPriority="2" w:qFormat="true"/>
    <w:lsdException w:name="heading 7" w:uiPriority="9"/>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true"/>
    <w:lsdException w:name="caption" w:uiPriority="35" w:qFormat="true"/>
    <w:lsdException w:name="Title" w:uiPriority="14" w:semiHidden="false" w:unhideWhenUsed="false" w:qFormat="true"/>
    <w:lsdException w:name="Default Paragraph Font" w:uiPriority="1"/>
    <w:lsdException w:name="Body Text" w:uiPriority="0"/>
    <w:lsdException w:name="Subtitle" w:uiPriority="15" w:semiHidden="false" w:unhideWhenUsed="false" w:qFormat="true"/>
    <w:lsdException w:name="Hyperlink" w:uiPriority="0"/>
    <w:lsdException w:name="Strong" w:uiPriority="0" w:semiHidden="false" w:unhideWhenUsed="false" w:qFormat="true"/>
    <w:lsdException w:name="Emphasis" w:uiPriority="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lsdException w:name="Intense Quote" w:uiPriority="30" w:semiHidden="false" w:unhideWhenUsed="fals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lsdException w:name="Intense Emphasis" w:uiPriority="21" w:semiHidden="false" w:unhideWhenUsed="false"/>
    <w:lsdException w:name="Subtle Reference" w:uiPriority="31" w:semiHidden="false" w:unhideWhenUsed="false"/>
    <w:lsdException w:name="Intense Reference" w:uiPriority="32" w:semiHidden="false" w:unhideWhenUsed="false"/>
    <w:lsdException w:name="Book Title" w:uiPriority="33" w:semiHidden="false" w:unhideWhenUsed="false"/>
    <w:lsdException w:name="Bibliography" w:uiPriority="37"/>
    <w:lsdException w:name="TOC Heading" w:uiPriority="39" w:qFormat="true"/>
  </w:latentStyles>
  <w:style w:type="paragraph" w:styleId="Normln" w:default="true">
    <w:name w:val="Normal"/>
    <w:qFormat/>
    <w:rsid w:val="00773D72"/>
    <w:pPr>
      <w:spacing w:after="220" w:line="240" w:lineRule="auto"/>
      <w:jc w:val="both"/>
    </w:pPr>
    <w:rPr>
      <w:color w:val="000000"/>
    </w:rPr>
  </w:style>
  <w:style w:type="paragraph" w:styleId="Nadpis1">
    <w:name w:val="heading 1"/>
    <w:basedOn w:val="Normln"/>
    <w:next w:val="Normln"/>
    <w:link w:val="Nadpis1Char"/>
    <w:uiPriority w:val="2"/>
    <w:qFormat/>
    <w:rsid w:val="00773D72"/>
    <w:pPr>
      <w:keepNext/>
      <w:keepLines/>
      <w:pageBreakBefore/>
      <w:numPr>
        <w:numId w:val="1"/>
      </w:numPr>
      <w:spacing w:after="360"/>
      <w:outlineLvl w:val="0"/>
    </w:pPr>
    <w:rPr>
      <w:rFonts w:asciiTheme="majorHAnsi" w:hAnsiTheme="majorHAnsi" w:eastAsiaTheme="majorEastAsia" w:cstheme="majorBidi"/>
      <w:b/>
      <w:bCs/>
      <w:sz w:val="36"/>
      <w:szCs w:val="28"/>
    </w:rPr>
  </w:style>
  <w:style w:type="paragraph" w:styleId="Nadpis2">
    <w:name w:val="heading 2"/>
    <w:basedOn w:val="Normln"/>
    <w:next w:val="Normln"/>
    <w:link w:val="Nadpis2Char"/>
    <w:unhideWhenUsed/>
    <w:qFormat/>
    <w:rsid w:val="00773D72"/>
    <w:pPr>
      <w:keepNext/>
      <w:keepLines/>
      <w:numPr>
        <w:ilvl w:val="1"/>
        <w:numId w:val="1"/>
      </w:numPr>
      <w:spacing w:before="320" w:after="110"/>
      <w:outlineLvl w:val="1"/>
    </w:pPr>
    <w:rPr>
      <w:rFonts w:asciiTheme="majorHAnsi" w:hAnsiTheme="majorHAnsi" w:eastAsiaTheme="majorEastAsia" w:cstheme="majorBidi"/>
      <w:b/>
      <w:bCs/>
      <w:sz w:val="32"/>
      <w:szCs w:val="26"/>
    </w:rPr>
  </w:style>
  <w:style w:type="paragraph" w:styleId="Nadpis3">
    <w:name w:val="heading 3"/>
    <w:basedOn w:val="Normln"/>
    <w:next w:val="Normln"/>
    <w:link w:val="Nadpis3Char"/>
    <w:uiPriority w:val="2"/>
    <w:unhideWhenUsed/>
    <w:qFormat/>
    <w:rsid w:val="00773D72"/>
    <w:pPr>
      <w:keepNext/>
      <w:keepLines/>
      <w:numPr>
        <w:ilvl w:val="2"/>
        <w:numId w:val="1"/>
      </w:numPr>
      <w:spacing w:before="280" w:after="110"/>
      <w:outlineLvl w:val="2"/>
    </w:pPr>
    <w:rPr>
      <w:rFonts w:asciiTheme="majorHAnsi" w:hAnsiTheme="majorHAnsi" w:eastAsiaTheme="majorEastAsia" w:cstheme="majorBidi"/>
      <w:b/>
      <w:bCs/>
      <w:sz w:val="28"/>
    </w:rPr>
  </w:style>
  <w:style w:type="paragraph" w:styleId="Nadpis4">
    <w:name w:val="heading 4"/>
    <w:basedOn w:val="Normln"/>
    <w:next w:val="Normln"/>
    <w:link w:val="Nadpis4Char"/>
    <w:uiPriority w:val="2"/>
    <w:qFormat/>
    <w:rsid w:val="00773D72"/>
    <w:pPr>
      <w:keepNext/>
      <w:keepLines/>
      <w:numPr>
        <w:ilvl w:val="3"/>
        <w:numId w:val="1"/>
      </w:numPr>
      <w:spacing w:before="260" w:after="110"/>
      <w:outlineLvl w:val="3"/>
    </w:pPr>
    <w:rPr>
      <w:rFonts w:asciiTheme="majorHAnsi" w:hAnsiTheme="majorHAnsi" w:eastAsiaTheme="majorEastAsia" w:cstheme="majorBidi"/>
      <w:b/>
      <w:bCs/>
      <w:iCs/>
      <w:sz w:val="26"/>
    </w:rPr>
  </w:style>
  <w:style w:type="paragraph" w:styleId="Nadpis5">
    <w:name w:val="heading 5"/>
    <w:basedOn w:val="Normln"/>
    <w:next w:val="Normln"/>
    <w:link w:val="Nadpis5Char"/>
    <w:uiPriority w:val="2"/>
    <w:qFormat/>
    <w:rsid w:val="00773D72"/>
    <w:pPr>
      <w:keepNext/>
      <w:keepLines/>
      <w:numPr>
        <w:ilvl w:val="4"/>
        <w:numId w:val="1"/>
      </w:numPr>
      <w:spacing w:before="240" w:after="110"/>
      <w:outlineLvl w:val="4"/>
    </w:pPr>
    <w:rPr>
      <w:rFonts w:asciiTheme="majorHAnsi" w:hAnsiTheme="majorHAnsi" w:eastAsiaTheme="majorEastAsia" w:cstheme="majorBidi"/>
      <w:b/>
      <w:sz w:val="24"/>
    </w:rPr>
  </w:style>
  <w:style w:type="paragraph" w:styleId="Nadpis6">
    <w:name w:val="heading 6"/>
    <w:basedOn w:val="Normln"/>
    <w:next w:val="Normln"/>
    <w:link w:val="Nadpis6Char"/>
    <w:uiPriority w:val="2"/>
    <w:qFormat/>
    <w:rsid w:val="00773D72"/>
    <w:pPr>
      <w:keepNext/>
      <w:keepLines/>
      <w:numPr>
        <w:ilvl w:val="5"/>
        <w:numId w:val="1"/>
      </w:numPr>
      <w:spacing w:before="220" w:after="110"/>
      <w:outlineLvl w:val="5"/>
    </w:pPr>
    <w:rPr>
      <w:rFonts w:asciiTheme="majorHAnsi" w:hAnsiTheme="majorHAnsi" w:eastAsiaTheme="majorEastAsia" w:cstheme="majorBidi"/>
      <w:b/>
      <w:iCs/>
    </w:rPr>
  </w:style>
  <w:style w:type="paragraph" w:styleId="Nadpis7">
    <w:name w:val="heading 7"/>
    <w:basedOn w:val="Normln"/>
    <w:next w:val="Normln"/>
    <w:link w:val="Nadpis7Char"/>
    <w:uiPriority w:val="9"/>
    <w:semiHidden/>
    <w:unhideWhenUsed/>
    <w:rsid w:val="00744469"/>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74446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4446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2"/>
    <w:rsid w:val="00773D72"/>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uiPriority w:val="2"/>
    <w:rsid w:val="00773D72"/>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773D72"/>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773D72"/>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773D72"/>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773D72"/>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744469"/>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744469"/>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744469"/>
    <w:rPr>
      <w:rFonts w:asciiTheme="majorHAnsi" w:hAnsiTheme="majorHAnsi" w:eastAsiaTheme="majorEastAsia" w:cstheme="majorBidi"/>
      <w:i/>
      <w:iCs/>
      <w:color w:val="404040" w:themeColor="text1" w:themeTint="BF"/>
      <w:sz w:val="20"/>
      <w:szCs w:val="20"/>
    </w:rPr>
  </w:style>
  <w:style w:type="paragraph" w:styleId="Tabulkazhlav" w:customStyle="true">
    <w:name w:val="Tabulka záhlaví"/>
    <w:basedOn w:val="Normln"/>
    <w:link w:val="TabulkazhlavChar"/>
    <w:uiPriority w:val="6"/>
    <w:qFormat/>
    <w:rsid w:val="00A47B09"/>
    <w:pPr>
      <w:spacing w:before="60" w:after="60"/>
      <w:ind w:left="57" w:right="57"/>
      <w:jc w:val="left"/>
    </w:pPr>
    <w:rPr>
      <w:b/>
      <w:color w:val="080808"/>
      <w:sz w:val="20"/>
    </w:rPr>
  </w:style>
  <w:style w:type="character" w:styleId="TabulkazhlavChar" w:customStyle="true">
    <w:name w:val="Tabulka záhlaví Char"/>
    <w:basedOn w:val="Standardnpsmoodstavce"/>
    <w:link w:val="Tabulkazhlav"/>
    <w:uiPriority w:val="6"/>
    <w:rsid w:val="00A47B09"/>
    <w:rPr>
      <w:b/>
      <w:color w:val="080808"/>
      <w:sz w:val="20"/>
    </w:rPr>
  </w:style>
  <w:style w:type="paragraph" w:styleId="Tabulkatext" w:customStyle="true">
    <w:name w:val="Tabulka text"/>
    <w:link w:val="TabulkatextChar"/>
    <w:uiPriority w:val="6"/>
    <w:qFormat/>
    <w:rsid w:val="00A47B09"/>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iPriority w:val="99"/>
    <w:unhideWhenUsed/>
    <w:rsid w:val="00744469"/>
    <w:pPr>
      <w:tabs>
        <w:tab w:val="center" w:pos="4536"/>
        <w:tab w:val="right" w:pos="9072"/>
      </w:tabs>
      <w:spacing w:after="0"/>
    </w:pPr>
  </w:style>
  <w:style w:type="character" w:styleId="ZhlavChar" w:customStyle="true">
    <w:name w:val="Záhlaví Char"/>
    <w:basedOn w:val="Standardnpsmoodstavce"/>
    <w:link w:val="Zhlav"/>
    <w:uiPriority w:val="99"/>
    <w:rsid w:val="00744469"/>
  </w:style>
  <w:style w:type="paragraph" w:styleId="Zpat">
    <w:name w:val="footer"/>
    <w:basedOn w:val="Normln"/>
    <w:link w:val="ZpatChar"/>
    <w:uiPriority w:val="99"/>
    <w:unhideWhenUsed/>
    <w:rsid w:val="00744469"/>
    <w:pPr>
      <w:tabs>
        <w:tab w:val="center" w:pos="4536"/>
        <w:tab w:val="right" w:pos="9072"/>
      </w:tabs>
      <w:spacing w:after="0"/>
    </w:pPr>
    <w:rPr>
      <w:sz w:val="18"/>
    </w:rPr>
  </w:style>
  <w:style w:type="character" w:styleId="ZpatChar" w:customStyle="true">
    <w:name w:val="Zápatí Char"/>
    <w:basedOn w:val="Standardnpsmoodstavce"/>
    <w:link w:val="Zpat"/>
    <w:uiPriority w:val="99"/>
    <w:rsid w:val="00744469"/>
    <w:rPr>
      <w:sz w:val="18"/>
    </w:rPr>
  </w:style>
  <w:style w:type="table" w:styleId="Mkatabulky">
    <w:name w:val="Table Grid"/>
    <w:basedOn w:val="Normlntabulka"/>
    <w:uiPriority w:val="39"/>
    <w:rsid w:val="00A47B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Nzev">
    <w:name w:val="Title"/>
    <w:basedOn w:val="Normln"/>
    <w:link w:val="NzevChar"/>
    <w:uiPriority w:val="14"/>
    <w:qFormat/>
    <w:rsid w:val="00773D72"/>
    <w:pPr>
      <w:spacing w:after="0" w:line="312" w:lineRule="auto"/>
      <w:contextualSpacing/>
      <w:jc w:val="left"/>
    </w:pPr>
    <w:rPr>
      <w:rFonts w:asciiTheme="majorHAnsi" w:hAnsiTheme="majorHAnsi" w:eastAsiaTheme="majorEastAsia" w:cstheme="majorBidi"/>
      <w:b/>
      <w:caps/>
      <w:kern w:val="28"/>
      <w:sz w:val="64"/>
      <w:szCs w:val="52"/>
    </w:rPr>
  </w:style>
  <w:style w:type="character" w:styleId="NzevChar" w:customStyle="true">
    <w:name w:val="Název Char"/>
    <w:basedOn w:val="Standardnpsmoodstavce"/>
    <w:link w:val="Nzev"/>
    <w:uiPriority w:val="14"/>
    <w:rsid w:val="00773D72"/>
    <w:rPr>
      <w:rFonts w:asciiTheme="majorHAnsi" w:hAnsiTheme="majorHAnsi" w:eastAsiaTheme="majorEastAsia" w:cstheme="majorBidi"/>
      <w:b/>
      <w:caps/>
      <w:color w:val="000000"/>
      <w:kern w:val="28"/>
      <w:sz w:val="64"/>
      <w:szCs w:val="52"/>
    </w:rPr>
  </w:style>
  <w:style w:type="paragraph" w:styleId="Podtitul">
    <w:name w:val="Subtitle"/>
    <w:basedOn w:val="Normln"/>
    <w:next w:val="Normln"/>
    <w:link w:val="PodtitulChar"/>
    <w:uiPriority w:val="15"/>
    <w:qFormat/>
    <w:rsid w:val="00773D72"/>
    <w:pPr>
      <w:numPr>
        <w:ilvl w:val="1"/>
      </w:numPr>
      <w:ind w:left="113"/>
      <w:jc w:val="left"/>
    </w:pPr>
    <w:rPr>
      <w:rFonts w:asciiTheme="majorHAnsi" w:hAnsiTheme="majorHAnsi" w:eastAsiaTheme="majorEastAsia" w:cstheme="majorBidi"/>
      <w:b/>
      <w:iCs/>
      <w:sz w:val="36"/>
      <w:szCs w:val="24"/>
    </w:rPr>
  </w:style>
  <w:style w:type="character" w:styleId="PodtitulChar" w:customStyle="true">
    <w:name w:val="Podtitul Char"/>
    <w:basedOn w:val="Standardnpsmoodstavce"/>
    <w:link w:val="Podtitul"/>
    <w:uiPriority w:val="15"/>
    <w:rsid w:val="00773D72"/>
    <w:rPr>
      <w:rFonts w:asciiTheme="majorHAnsi" w:hAnsiTheme="majorHAnsi" w:eastAsiaTheme="majorEastAsia" w:cstheme="majorBidi"/>
      <w:b/>
      <w:iCs/>
      <w:color w:val="000000"/>
      <w:sz w:val="36"/>
      <w:szCs w:val="24"/>
    </w:rPr>
  </w:style>
  <w:style w:type="paragraph" w:styleId="Nadpis1neslovan-jevobsahu" w:customStyle="true">
    <w:name w:val="Nadpis 1 nečíslovaný - je v obsahu"/>
    <w:basedOn w:val="Nadpis1"/>
    <w:next w:val="Normln"/>
    <w:link w:val="Nadpis1neslovan-jevobsahuChar"/>
    <w:uiPriority w:val="4"/>
    <w:qFormat/>
    <w:rsid w:val="0011753D"/>
    <w:pPr>
      <w:numPr>
        <w:numId w:val="0"/>
      </w:numPr>
    </w:pPr>
  </w:style>
  <w:style w:type="character" w:styleId="Nadpis1neslovan-jevobsahuChar" w:customStyle="true">
    <w:name w:val="Nadpis 1 nečíslovaný - je v obsahu Char"/>
    <w:basedOn w:val="Nadpis1Char"/>
    <w:link w:val="Nadpis1neslovan-jevobsahu"/>
    <w:uiPriority w:val="4"/>
    <w:rsid w:val="006D7FC5"/>
    <w:rPr>
      <w:rFonts w:asciiTheme="majorHAnsi" w:hAnsiTheme="majorHAnsi" w:eastAsiaTheme="majorEastAsia" w:cstheme="majorBidi"/>
      <w:b/>
      <w:bCs/>
      <w:color w:val="505050" w:themeColor="accent1"/>
      <w:sz w:val="36"/>
      <w:szCs w:val="28"/>
    </w:rPr>
  </w:style>
  <w:style w:type="paragraph" w:styleId="Obsah1">
    <w:name w:val="toc 1"/>
    <w:basedOn w:val="Normln"/>
    <w:next w:val="Normln"/>
    <w:autoRedefine/>
    <w:uiPriority w:val="39"/>
    <w:unhideWhenUsed/>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nhideWhenUsed/>
    <w:rsid w:val="007E732D"/>
    <w:rPr>
      <w:color w:val="505050" w:themeColor="hyperlink"/>
      <w:u w:val="single"/>
    </w:rPr>
  </w:style>
  <w:style w:type="paragraph" w:styleId="Nadpis1neslovan-nenvobsahu" w:customStyle="true">
    <w:name w:val="Nadpis 1 nečíslovaný - není v obsahu"/>
    <w:link w:val="Nadpis1neslovan-nenvobsahuChar"/>
    <w:uiPriority w:val="4"/>
    <w:qFormat/>
    <w:rsid w:val="00773D72"/>
    <w:pPr>
      <w:keepNext/>
      <w:pageBreakBefore/>
      <w:spacing w:after="360" w:line="240" w:lineRule="auto"/>
    </w:pPr>
    <w:rPr>
      <w:rFonts w:asciiTheme="majorHAnsi" w:hAnsiTheme="majorHAnsi" w:eastAsiaTheme="majorEastAsia" w:cstheme="majorBidi"/>
      <w:b/>
      <w:bCs/>
      <w:color w:val="000000"/>
      <w:sz w:val="36"/>
      <w:szCs w:val="28"/>
    </w:rPr>
  </w:style>
  <w:style w:type="character" w:styleId="Nadpis1neslovan-nenvobsahuChar" w:customStyle="true">
    <w:name w:val="Nadpis 1 nečíslovaný - není v obsahu Char"/>
    <w:basedOn w:val="Nadpis1neslovan-jevobsahuChar"/>
    <w:link w:val="Nadpis1neslovan-nenvobsahu"/>
    <w:uiPriority w:val="4"/>
    <w:rsid w:val="00773D72"/>
    <w:rPr>
      <w:rFonts w:asciiTheme="majorHAnsi" w:hAnsiTheme="majorHAnsi" w:eastAsiaTheme="majorEastAsia" w:cstheme="majorBidi"/>
      <w:b/>
      <w:bCs/>
      <w:color w:val="000000"/>
      <w:sz w:val="36"/>
      <w:szCs w:val="28"/>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9D6602"/>
    <w:pPr>
      <w:ind w:left="720"/>
      <w:contextualSpacing/>
    </w:pPr>
  </w:style>
  <w:style w:type="character" w:styleId="OdstavecseseznamemChar" w:customStyle="true">
    <w:name w:val="Odstavec se seznamem Char"/>
    <w:aliases w:val="A-Odrážky1 Char,Odstavec_muj Char,Nad Char,_Odstavec se seznamem Char,List Paragraph Char,Odstavec_muj1 Char,Odstavec_muj2 Char,Odstavec_muj3 Char,Nad1 Char,Odstavec_muj4 Char,Nad2 Char,List Paragraph2 Char,Odstavec_muj5 Char"/>
    <w:basedOn w:val="Standardnpsmoodstavce"/>
    <w:link w:val="Odstavecseseznamem"/>
    <w:uiPriority w:val="34"/>
    <w:rsid w:val="009D6602"/>
  </w:style>
  <w:style w:type="paragraph" w:styleId="Odrky1" w:customStyle="true">
    <w:name w:val="Odrážky 1"/>
    <w:basedOn w:val="Odstavecseseznamem"/>
    <w:link w:val="Odrky1Char"/>
    <w:uiPriority w:val="5"/>
    <w:qFormat/>
    <w:rsid w:val="0020570D"/>
    <w:pPr>
      <w:numPr>
        <w:numId w:val="2"/>
      </w:numPr>
    </w:pPr>
  </w:style>
  <w:style w:type="character" w:styleId="Odrky1Char" w:customStyle="true">
    <w:name w:val="Odrážky 1 Char"/>
    <w:basedOn w:val="OdstavecseseznamemChar"/>
    <w:link w:val="Odrky1"/>
    <w:uiPriority w:val="5"/>
    <w:rsid w:val="006D7FC5"/>
  </w:style>
  <w:style w:type="table" w:styleId="Stednstnovn1zvraznn1">
    <w:name w:val="Medium Shading 1 Accent 1"/>
    <w:basedOn w:val="Normlntabulka"/>
    <w:uiPriority w:val="63"/>
    <w:rsid w:val="00ED7068"/>
    <w:pPr>
      <w:spacing w:after="0" w:line="240" w:lineRule="auto"/>
    </w:pPr>
    <w:tblPr>
      <w:tblStyleRowBandSize w:val="1"/>
      <w:tblStyleColBandSize w:val="1"/>
      <w:tbl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single" w:color="7B7B7B" w:themeColor="accent1" w:themeTint="BF" w:sz="8" w:space="0"/>
      </w:tblBorders>
    </w:tblPr>
    <w:tblStylePr w:type="firstRow">
      <w:pPr>
        <w:spacing w:before="0" w:after="0" w:line="240" w:lineRule="auto"/>
      </w:pPr>
      <w:rPr>
        <w:b/>
        <w:bCs/>
        <w:color w:val="FFFFFF" w:themeColor="background1"/>
      </w:rPr>
      <w:tblPr/>
      <w:tcPr>
        <w:tc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shd w:val="clear" w:color="auto" w:fill="505050" w:themeFill="accent1"/>
      </w:tcPr>
    </w:tblStylePr>
    <w:tblStylePr w:type="lastRow">
      <w:pPr>
        <w:spacing w:before="0" w:after="0" w:line="240" w:lineRule="auto"/>
      </w:pPr>
      <w:rPr>
        <w:b/>
        <w:bCs/>
      </w:rPr>
      <w:tblPr/>
      <w:tcPr>
        <w:tcBorders>
          <w:top w:val="double" w:color="7B7B7B" w:themeColor="accent1" w:themeTint="BF" w:sz="6"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styleId="TitulekChar" w:customStyle="true">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single" w:color="FFFFFF" w:themeColor="accent6" w:themeTint="BF" w:sz="8" w:space="0"/>
      </w:tblBorders>
    </w:tblPr>
    <w:tblStylePr w:type="firstRow">
      <w:pPr>
        <w:spacing w:before="0" w:after="0" w:line="240" w:lineRule="auto"/>
      </w:pPr>
      <w:rPr>
        <w:b/>
        <w:bCs/>
        <w:color w:val="FFFFFF" w:themeColor="background1"/>
      </w:rPr>
      <w:tblPr/>
      <w:tcPr>
        <w:tc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shd w:val="clear" w:color="auto" w:fill="FFFFFF" w:themeFill="accent6"/>
      </w:tcPr>
    </w:tblStylePr>
    <w:tblStylePr w:type="lastRow">
      <w:pPr>
        <w:spacing w:before="0" w:after="0" w:line="240" w:lineRule="auto"/>
      </w:pPr>
      <w:rPr>
        <w:b/>
        <w:bCs/>
      </w:rPr>
      <w:tblPr/>
      <w:tcPr>
        <w:tcBorders>
          <w:top w:val="double" w:color="FFFFFF" w:themeColor="accent6" w:themeTint="BF" w:sz="6"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styleId="Pouitzdroje" w:customStyle="true">
    <w:name w:val="Použité zdroje"/>
    <w:basedOn w:val="Odstavecseseznamem"/>
    <w:link w:val="PouitzdrojeChar"/>
    <w:uiPriority w:val="13"/>
    <w:qFormat/>
    <w:rsid w:val="00FE1471"/>
    <w:pPr>
      <w:numPr>
        <w:numId w:val="3"/>
      </w:numPr>
      <w:spacing w:after="0"/>
    </w:pPr>
  </w:style>
  <w:style w:type="character" w:styleId="PouitzdrojeChar" w:customStyle="true">
    <w:name w:val="Použité zdroje Char"/>
    <w:basedOn w:val="OdstavecseseznamemChar"/>
    <w:link w:val="Pouitzdroje"/>
    <w:uiPriority w:val="13"/>
    <w:rsid w:val="00FC7F62"/>
  </w:style>
  <w:style w:type="paragraph" w:styleId="Plohy" w:customStyle="true">
    <w:name w:val="Přílohy"/>
    <w:basedOn w:val="Odstavecseseznamem"/>
    <w:link w:val="PlohyChar"/>
    <w:uiPriority w:val="13"/>
    <w:qFormat/>
    <w:rsid w:val="00FE1471"/>
    <w:pPr>
      <w:numPr>
        <w:numId w:val="4"/>
      </w:numPr>
    </w:pPr>
  </w:style>
  <w:style w:type="character" w:styleId="PlohyChar" w:customStyle="true">
    <w:name w:val="Přílohy Char"/>
    <w:basedOn w:val="OdstavecseseznamemChar"/>
    <w:link w:val="Plohy"/>
    <w:uiPriority w:val="13"/>
    <w:rsid w:val="00FC7F62"/>
  </w:style>
  <w:style w:type="paragraph" w:styleId="Odrky2" w:customStyle="true">
    <w:name w:val="Odrážky 2"/>
    <w:basedOn w:val="Odrky1"/>
    <w:link w:val="Odrky2Char"/>
    <w:uiPriority w:val="5"/>
    <w:qFormat/>
    <w:rsid w:val="00306C59"/>
    <w:pPr>
      <w:numPr>
        <w:ilvl w:val="1"/>
      </w:numPr>
    </w:pPr>
  </w:style>
  <w:style w:type="character" w:styleId="Odrky2Char" w:customStyle="true">
    <w:name w:val="Odrážky 2 Char"/>
    <w:basedOn w:val="Odrky1Char"/>
    <w:link w:val="Odrky2"/>
    <w:uiPriority w:val="5"/>
    <w:rsid w:val="006D7FC5"/>
  </w:style>
  <w:style w:type="paragraph" w:styleId="Normlnodsazenshora" w:customStyle="true">
    <w:name w:val="Normální odsazen shora"/>
    <w:basedOn w:val="Normln"/>
    <w:next w:val="Normln"/>
    <w:link w:val="NormlnodsazenshoraChar"/>
    <w:uiPriority w:val="17"/>
    <w:qFormat/>
    <w:rsid w:val="007D0935"/>
    <w:pPr>
      <w:spacing w:before="220"/>
    </w:pPr>
  </w:style>
  <w:style w:type="character" w:styleId="NormlnodsazenshoraChar" w:customStyle="true">
    <w:name w:val="Normální odsazen shora Char"/>
    <w:basedOn w:val="Standardnpsmoodstavce"/>
    <w:link w:val="Normlnodsazenshora"/>
    <w:uiPriority w:val="17"/>
    <w:rsid w:val="00C26A71"/>
  </w:style>
  <w:style w:type="paragraph" w:styleId="Seznamobrzkatabulek" w:customStyle="true">
    <w:name w:val="Seznam obrázků a tabulek"/>
    <w:basedOn w:val="Nadpis1neslovan-nenvobsahu"/>
    <w:next w:val="Normln"/>
    <w:link w:val="SeznamobrzkatabulekChar"/>
    <w:uiPriority w:val="19"/>
    <w:qFormat/>
    <w:rsid w:val="00057C9B"/>
    <w:pPr>
      <w:pageBreakBefore w:val="false"/>
      <w:spacing w:before="220"/>
    </w:pPr>
  </w:style>
  <w:style w:type="character" w:styleId="SeznamobrzkatabulekChar" w:customStyle="true">
    <w:name w:val="Seznam obrázků a tabulek Char"/>
    <w:basedOn w:val="Nadpis1neslovan-nenvobsahuChar"/>
    <w:link w:val="Seznamobrzkatabulek"/>
    <w:uiPriority w:val="19"/>
    <w:rsid w:val="002D7766"/>
    <w:rPr>
      <w:rFonts w:asciiTheme="majorHAnsi" w:hAnsiTheme="majorHAnsi" w:eastAsiaTheme="majorEastAsia"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styleId="Titulekobrzku" w:customStyle="true">
    <w:name w:val="Titulek obrázku"/>
    <w:basedOn w:val="Titulek"/>
    <w:next w:val="Normlnodsazenshora"/>
    <w:link w:val="TitulekobrzkuChar"/>
    <w:uiPriority w:val="10"/>
    <w:qFormat/>
    <w:rsid w:val="00C26A71"/>
    <w:pPr>
      <w:spacing w:after="0"/>
      <w:jc w:val="center"/>
    </w:pPr>
  </w:style>
  <w:style w:type="character" w:styleId="TitulekobrzkuChar" w:customStyle="true">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styleId="BezmezerChar" w:customStyle="true">
    <w:name w:val="Bez mezer Char"/>
    <w:basedOn w:val="Standardnpsmoodstavce"/>
    <w:link w:val="Bezmezer"/>
    <w:uiPriority w:val="3"/>
    <w:rsid w:val="00773D72"/>
    <w:rPr>
      <w:color w:val="000000"/>
    </w:rPr>
  </w:style>
  <w:style w:type="paragraph" w:styleId="Odrky3" w:customStyle="true">
    <w:name w:val="Odrážky 3"/>
    <w:basedOn w:val="Odrky2"/>
    <w:link w:val="Odrky3Char"/>
    <w:uiPriority w:val="5"/>
    <w:qFormat/>
    <w:rsid w:val="004354DE"/>
    <w:pPr>
      <w:numPr>
        <w:ilvl w:val="2"/>
      </w:numPr>
    </w:pPr>
  </w:style>
  <w:style w:type="character" w:styleId="Odrky3Char" w:customStyle="true">
    <w:name w:val="Odrážky 3 Char"/>
    <w:basedOn w:val="Odrky2Char"/>
    <w:link w:val="Odrky3"/>
    <w:uiPriority w:val="5"/>
    <w:rsid w:val="006D7FC5"/>
  </w:style>
  <w:style w:type="paragraph" w:styleId="slovn1" w:customStyle="true">
    <w:name w:val="Číslování 1"/>
    <w:basedOn w:val="Odstavecseseznamem"/>
    <w:link w:val="slovn1Char"/>
    <w:uiPriority w:val="5"/>
    <w:qFormat/>
    <w:rsid w:val="004D73F0"/>
    <w:pPr>
      <w:numPr>
        <w:numId w:val="17"/>
      </w:numPr>
    </w:pPr>
  </w:style>
  <w:style w:type="character" w:styleId="slovn1Char" w:customStyle="true">
    <w:name w:val="Číslování 1 Char"/>
    <w:basedOn w:val="NormlnodsazenshoraChar"/>
    <w:link w:val="slovn1"/>
    <w:uiPriority w:val="5"/>
    <w:rsid w:val="004D73F0"/>
  </w:style>
  <w:style w:type="paragraph" w:styleId="slovn2" w:customStyle="true">
    <w:name w:val="Číslování 2"/>
    <w:basedOn w:val="slovn1"/>
    <w:link w:val="slovn2Char"/>
    <w:uiPriority w:val="5"/>
    <w:qFormat/>
    <w:rsid w:val="004D73F0"/>
    <w:pPr>
      <w:numPr>
        <w:ilvl w:val="1"/>
      </w:numPr>
    </w:pPr>
  </w:style>
  <w:style w:type="character" w:styleId="slovn2Char" w:customStyle="true">
    <w:name w:val="Číslování 2 Char"/>
    <w:basedOn w:val="slovn1Char"/>
    <w:link w:val="slovn2"/>
    <w:uiPriority w:val="5"/>
    <w:rsid w:val="004D73F0"/>
  </w:style>
  <w:style w:type="paragraph" w:styleId="slovn3" w:customStyle="true">
    <w:name w:val="Číslování 3"/>
    <w:basedOn w:val="slovn2"/>
    <w:link w:val="slovn3Char"/>
    <w:uiPriority w:val="5"/>
    <w:qFormat/>
    <w:rsid w:val="004D73F0"/>
    <w:pPr>
      <w:numPr>
        <w:ilvl w:val="2"/>
      </w:numPr>
    </w:pPr>
  </w:style>
  <w:style w:type="character" w:styleId="slovn3Char" w:customStyle="true">
    <w:name w:val="Číslování 3 Char"/>
    <w:basedOn w:val="slovn2Char"/>
    <w:link w:val="slovn3"/>
    <w:uiPriority w:val="5"/>
    <w:rsid w:val="004D73F0"/>
  </w:style>
  <w:style w:type="character" w:styleId="Bezbarvy" w:customStyle="true">
    <w:name w:val="Bez barvy"/>
    <w:uiPriority w:val="9"/>
    <w:qFormat/>
    <w:rsid w:val="001673AF"/>
    <w:rPr>
      <w:bdr w:val="none" w:color="auto" w:sz="0" w:space="0"/>
      <w:shd w:val="clear" w:color="auto" w:fill="auto"/>
    </w:rPr>
  </w:style>
  <w:style w:type="character" w:styleId="erven" w:customStyle="true">
    <w:name w:val="Červeně"/>
    <w:uiPriority w:val="8"/>
    <w:qFormat/>
    <w:rsid w:val="001673AF"/>
    <w:rPr>
      <w:bdr w:val="none" w:color="auto" w:sz="0" w:space="0"/>
      <w:shd w:val="clear" w:color="auto" w:fill="FF0000"/>
    </w:rPr>
  </w:style>
  <w:style w:type="character" w:styleId="Zelen" w:customStyle="true">
    <w:name w:val="Zeleně"/>
    <w:uiPriority w:val="8"/>
    <w:qFormat/>
    <w:rsid w:val="001673AF"/>
    <w:rPr>
      <w:bdr w:val="none" w:color="auto" w:sz="0" w:space="0"/>
      <w:shd w:val="clear" w:color="auto" w:fill="92D050"/>
    </w:rPr>
  </w:style>
  <w:style w:type="character" w:styleId="lut" w:customStyle="true">
    <w:name w:val="Žlutě"/>
    <w:uiPriority w:val="7"/>
    <w:qFormat/>
    <w:rsid w:val="001673AF"/>
    <w:rPr>
      <w:rFonts w:asciiTheme="minorHAnsi" w:hAnsiTheme="minorHAnsi"/>
      <w:bdr w:val="none" w:color="auto" w:sz="0" w:space="0"/>
      <w:shd w:val="clear" w:color="auto" w:fill="FFFF00"/>
    </w:rPr>
  </w:style>
  <w:style w:type="paragraph" w:styleId="slovn4" w:customStyle="true">
    <w:name w:val="Číslování 4"/>
    <w:basedOn w:val="slovn3"/>
    <w:link w:val="slovn4Char"/>
    <w:uiPriority w:val="5"/>
    <w:qFormat/>
    <w:rsid w:val="004D73F0"/>
    <w:pPr>
      <w:numPr>
        <w:ilvl w:val="3"/>
      </w:numPr>
    </w:pPr>
  </w:style>
  <w:style w:type="character" w:styleId="slovn4Char" w:customStyle="true">
    <w:name w:val="Číslování 4 Char"/>
    <w:basedOn w:val="slovn3Char"/>
    <w:link w:val="slovn4"/>
    <w:uiPriority w:val="5"/>
    <w:rsid w:val="004D73F0"/>
  </w:style>
  <w:style w:type="paragraph" w:styleId="Nadpis1neslovan" w:customStyle="true">
    <w:name w:val="Nadpis 1 nečíslovaný"/>
    <w:aliases w:val="není v obsahu a není konec stránky před"/>
    <w:basedOn w:val="Nadpis1neslovan-nenvobsahu"/>
    <w:next w:val="Normln"/>
    <w:link w:val="Nadpis1neslovanChar"/>
    <w:uiPriority w:val="18"/>
    <w:qFormat/>
    <w:rsid w:val="00BD26E4"/>
    <w:pPr>
      <w:pageBreakBefore w:val="false"/>
      <w:spacing w:before="360"/>
    </w:pPr>
  </w:style>
  <w:style w:type="character" w:styleId="Nadpis1neslovanChar" w:customStyle="true">
    <w:name w:val="Nadpis 1 nečíslovaný Char"/>
    <w:aliases w:val="není v obsahu a není konec stránky před Char"/>
    <w:basedOn w:val="Nadpis1neslovan-nenvobsahuChar"/>
    <w:link w:val="Nadpis1neslovan"/>
    <w:uiPriority w:val="18"/>
    <w:rsid w:val="006D7FC5"/>
    <w:rPr>
      <w:rFonts w:asciiTheme="majorHAnsi" w:hAnsiTheme="majorHAnsi" w:eastAsiaTheme="majorEastAsia"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3F3F3" w:themeFill="accent2"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2D2D2" w:themeFill="accent2"/>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2D2D2" w:themeFill="accent2"/>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2D2D2" w:themeFill="accent2"/>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D2D2D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E8E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F7F7F" w:themeColor="accent5" w:sz="8" w:space="0"/>
        <w:left w:val="single" w:color="7F7F7F" w:themeColor="accent5" w:sz="8" w:space="0"/>
        <w:bottom w:val="single" w:color="7F7F7F" w:themeColor="accent5" w:sz="8" w:space="0"/>
        <w:right w:val="single" w:color="7F7F7F" w:themeColor="accent5" w:sz="8" w:space="0"/>
        <w:insideH w:val="single" w:color="7F7F7F" w:themeColor="accent5" w:sz="8" w:space="0"/>
        <w:insideV w:val="single" w:color="7F7F7F" w:themeColor="accent5" w:sz="8" w:space="0"/>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color="7F7F7F" w:themeColor="accent5" w:sz="6" w:space="0"/>
          <w:insideV w:val="single" w:color="7F7F7F" w:themeColor="accent5" w:sz="6" w:space="0"/>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single" w:color="9F9F9F" w:themeColor="accent5" w:themeTint="BF" w:sz="8" w:space="0"/>
      </w:tblBorders>
    </w:tblPr>
    <w:tblStylePr w:type="firstRow">
      <w:pPr>
        <w:spacing w:before="0" w:after="0" w:line="240" w:lineRule="auto"/>
      </w:pPr>
      <w:rPr>
        <w:b/>
        <w:bCs/>
        <w:color w:val="FFFFFF" w:themeColor="background1"/>
      </w:rPr>
      <w:tblPr/>
      <w:tcPr>
        <w:tc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shd w:val="clear" w:color="auto" w:fill="7F7F7F" w:themeFill="accent5"/>
      </w:tcPr>
    </w:tblStylePr>
    <w:tblStylePr w:type="lastRow">
      <w:pPr>
        <w:spacing w:before="0" w:after="0" w:line="240" w:lineRule="auto"/>
      </w:pPr>
      <w:rPr>
        <w:b/>
        <w:bCs/>
      </w:rPr>
      <w:tblPr/>
      <w:tcPr>
        <w:tcBorders>
          <w:top w:val="double" w:color="9F9F9F" w:themeColor="accent5" w:themeTint="BF" w:sz="6"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color="D2D2D2" w:themeColor="accent2" w:sz="8" w:space="0"/>
        <w:left w:val="single" w:color="D2D2D2" w:themeColor="accent2" w:sz="8" w:space="0"/>
        <w:bottom w:val="single" w:color="D2D2D2" w:themeColor="accent2" w:sz="8" w:space="0"/>
        <w:right w:val="single" w:color="D2D2D2" w:themeColor="accent2" w:sz="8" w:space="0"/>
        <w:insideH w:val="single" w:color="D2D2D2" w:themeColor="accent2" w:sz="8" w:space="0"/>
        <w:insideV w:val="single" w:color="D2D2D2" w:themeColor="accent2"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val="false"/>
        <w:bCs/>
      </w:rPr>
      <w:tblPr/>
      <w:tcPr>
        <w:tcBorders>
          <w:top w:val="single" w:color="D2D2D2" w:themeColor="accent2" w:sz="8" w:space="0"/>
          <w:left w:val="single" w:color="D2D2D2" w:themeColor="accent2" w:sz="8" w:space="0"/>
          <w:bottom w:val="single" w:color="D2D2D2" w:themeColor="accent2" w:sz="18" w:space="0"/>
          <w:right w:val="single" w:color="D2D2D2" w:themeColor="accent2" w:sz="8" w:space="0"/>
          <w:insideH w:val="nil"/>
          <w:insideV w:val="single" w:color="D2D2D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2D2D2" w:themeColor="accent2" w:sz="6" w:space="0"/>
          <w:left w:val="single" w:color="D2D2D2" w:themeColor="accent2" w:sz="8" w:space="0"/>
          <w:bottom w:val="single" w:color="D2D2D2" w:themeColor="accent2" w:sz="8" w:space="0"/>
          <w:right w:val="single" w:color="D2D2D2" w:themeColor="accent2" w:sz="8" w:space="0"/>
          <w:insideH w:val="nil"/>
          <w:insideV w:val="single" w:color="D2D2D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tcPr>
    </w:tblStylePr>
    <w:tblStylePr w:type="band1Vert">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shd w:val="clear" w:color="auto" w:fill="F3F3F3" w:themeFill="accent2" w:themeFillTint="3F"/>
      </w:tcPr>
    </w:tblStylePr>
    <w:tblStylePr w:type="band1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shd w:val="clear" w:color="auto" w:fill="F3F3F3" w:themeFill="accent2" w:themeFillTint="3F"/>
      </w:tcPr>
    </w:tblStylePr>
    <w:tblStylePr w:type="band2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tcPr>
    </w:tblStylePr>
  </w:style>
  <w:style w:type="paragraph" w:styleId="slovn5" w:customStyle="true">
    <w:name w:val="Číslování 5"/>
    <w:basedOn w:val="slovn4"/>
    <w:link w:val="slovn5Char"/>
    <w:uiPriority w:val="5"/>
    <w:qFormat/>
    <w:rsid w:val="004D73F0"/>
    <w:pPr>
      <w:numPr>
        <w:ilvl w:val="4"/>
      </w:numPr>
    </w:pPr>
  </w:style>
  <w:style w:type="character" w:styleId="slovn5Char" w:customStyle="true">
    <w:name w:val="Číslování 5 Char"/>
    <w:basedOn w:val="slovn4Char"/>
    <w:link w:val="slovn5"/>
    <w:uiPriority w:val="5"/>
    <w:rsid w:val="004D73F0"/>
  </w:style>
  <w:style w:type="paragraph" w:styleId="Odrky4" w:customStyle="true">
    <w:name w:val="Odrážky 4"/>
    <w:basedOn w:val="Odrky3"/>
    <w:link w:val="Odrky4Char"/>
    <w:uiPriority w:val="5"/>
    <w:qFormat/>
    <w:rsid w:val="008053D8"/>
    <w:pPr>
      <w:numPr>
        <w:ilvl w:val="3"/>
      </w:numPr>
    </w:pPr>
  </w:style>
  <w:style w:type="character" w:styleId="Odrky4Char" w:customStyle="true">
    <w:name w:val="Odrážky 4 Char"/>
    <w:basedOn w:val="Odrky3Char"/>
    <w:link w:val="Odrky4"/>
    <w:uiPriority w:val="5"/>
    <w:rsid w:val="006D7FC5"/>
  </w:style>
  <w:style w:type="paragraph" w:styleId="Odrky5" w:customStyle="true">
    <w:name w:val="Odrážky 5"/>
    <w:basedOn w:val="Odrky4"/>
    <w:link w:val="Odrky5Char"/>
    <w:uiPriority w:val="5"/>
    <w:qFormat/>
    <w:rsid w:val="008053D8"/>
    <w:pPr>
      <w:numPr>
        <w:ilvl w:val="4"/>
      </w:numPr>
    </w:pPr>
  </w:style>
  <w:style w:type="character" w:styleId="Odrky5Char" w:customStyle="true">
    <w:name w:val="Odrážky 5 Char"/>
    <w:basedOn w:val="Odrky4Char"/>
    <w:link w:val="Odrky5"/>
    <w:uiPriority w:val="5"/>
    <w:rsid w:val="006D7FC5"/>
  </w:style>
  <w:style w:type="character" w:styleId="Siln">
    <w:name w:val="Strong"/>
    <w:aliases w:val="Tučné"/>
    <w:basedOn w:val="Standardnpsmoodstavce"/>
    <w:qFormat/>
    <w:rsid w:val="006D7FC5"/>
    <w:rPr>
      <w:b/>
      <w:bCs/>
    </w:rPr>
  </w:style>
  <w:style w:type="character" w:styleId="Zv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color="F5F5F5" w:themeColor="accent4" w:sz="8" w:space="0"/>
        <w:left w:val="single" w:color="F5F5F5" w:themeColor="accent4" w:sz="8" w:space="0"/>
        <w:bottom w:val="single" w:color="F5F5F5" w:themeColor="accent4" w:sz="8" w:space="0"/>
        <w:right w:val="single" w:color="F5F5F5" w:themeColor="accent4" w:sz="8" w:space="0"/>
        <w:insideH w:val="single" w:color="F5F5F5" w:themeColor="accent4" w:sz="8" w:space="0"/>
        <w:insideV w:val="single" w:color="F5F5F5" w:themeColor="accent4"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18" w:space="0"/>
          <w:right w:val="single" w:color="F5F5F5" w:themeColor="accent4" w:sz="8" w:space="0"/>
          <w:insideH w:val="nil"/>
          <w:insideV w:val="single" w:color="F5F5F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F5F5" w:themeColor="accent4" w:sz="6" w:space="0"/>
          <w:left w:val="single" w:color="F5F5F5" w:themeColor="accent4" w:sz="8" w:space="0"/>
          <w:bottom w:val="single" w:color="F5F5F5" w:themeColor="accent4" w:sz="8" w:space="0"/>
          <w:right w:val="single" w:color="F5F5F5" w:themeColor="accent4" w:sz="8" w:space="0"/>
          <w:insideH w:val="nil"/>
          <w:insideV w:val="single" w:color="F5F5F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tcPr>
    </w:tblStylePr>
    <w:tblStylePr w:type="band1Vert">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shd w:val="clear" w:color="auto" w:fill="FCFCFC" w:themeFill="accent4" w:themeFillTint="3F"/>
      </w:tcPr>
    </w:tblStylePr>
    <w:tblStylePr w:type="band1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shd w:val="clear" w:color="auto" w:fill="FCFCFC" w:themeFill="accent4" w:themeFillTint="3F"/>
      </w:tcPr>
    </w:tblStylePr>
    <w:tblStylePr w:type="band2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tcPr>
    </w:tblStylePr>
  </w:style>
  <w:style w:type="paragraph" w:styleId="Obrzek" w:customStyle="true">
    <w:name w:val="Obrázek"/>
    <w:basedOn w:val="Normln"/>
    <w:next w:val="Normln"/>
    <w:link w:val="ObrzekChar"/>
    <w:uiPriority w:val="10"/>
    <w:qFormat/>
    <w:rsid w:val="00647088"/>
    <w:pPr>
      <w:keepNext/>
      <w:spacing w:after="110"/>
      <w:jc w:val="center"/>
    </w:pPr>
    <w:rPr>
      <w:noProof/>
      <w:lang w:eastAsia="cs-CZ"/>
    </w:rPr>
  </w:style>
  <w:style w:type="character" w:styleId="ObrzekChar" w:customStyle="true">
    <w:name w:val="Obrázek Char"/>
    <w:basedOn w:val="Standardnpsmoodstavce"/>
    <w:link w:val="Obrzek"/>
    <w:uiPriority w:val="10"/>
    <w:rsid w:val="00512C01"/>
    <w:rPr>
      <w:noProof/>
      <w:lang w:eastAsia="cs-CZ"/>
    </w:rPr>
  </w:style>
  <w:style w:type="paragraph" w:styleId="Motto" w:customStyle="true">
    <w:name w:val="Motto"/>
    <w:basedOn w:val="Normln"/>
    <w:link w:val="MottoChar"/>
    <w:uiPriority w:val="16"/>
    <w:qFormat/>
    <w:rsid w:val="00773D72"/>
    <w:pPr>
      <w:framePr w:wrap="around" w:hAnchor="page" w:vAnchor="page" w:x="710" w:y="4537"/>
      <w:spacing w:after="0"/>
      <w:suppressOverlap/>
    </w:pPr>
    <w:rPr>
      <w:b/>
      <w:sz w:val="32"/>
    </w:rPr>
  </w:style>
  <w:style w:type="character" w:styleId="MottoChar" w:customStyle="true">
    <w:name w:val="Motto Char"/>
    <w:basedOn w:val="Standardnpsmoodstavce"/>
    <w:link w:val="Motto"/>
    <w:uiPriority w:val="16"/>
    <w:rsid w:val="00773D72"/>
    <w:rPr>
      <w:b/>
      <w:color w:val="000000"/>
      <w:sz w:val="32"/>
    </w:rPr>
  </w:style>
  <w:style w:type="paragraph" w:styleId="Zdroj" w:customStyle="true">
    <w:name w:val="Zdroj"/>
    <w:basedOn w:val="Normln"/>
    <w:next w:val="Normln"/>
    <w:link w:val="ZdrojChar"/>
    <w:uiPriority w:val="9"/>
    <w:qFormat/>
    <w:rsid w:val="00C26A71"/>
    <w:pPr>
      <w:spacing w:before="110"/>
    </w:pPr>
    <w:rPr>
      <w:sz w:val="18"/>
    </w:rPr>
  </w:style>
  <w:style w:type="paragraph" w:styleId="Zdrojobrzku" w:customStyle="true">
    <w:name w:val="Zdroj obrázku"/>
    <w:basedOn w:val="Zdroj"/>
    <w:next w:val="Normln"/>
    <w:link w:val="ZdrojobrzkuChar"/>
    <w:uiPriority w:val="10"/>
    <w:qFormat/>
    <w:rsid w:val="00FC7F62"/>
    <w:pPr>
      <w:spacing w:before="60"/>
      <w:jc w:val="center"/>
    </w:pPr>
  </w:style>
  <w:style w:type="character" w:styleId="ZdrojChar" w:customStyle="true">
    <w:name w:val="Zdroj Char"/>
    <w:basedOn w:val="Standardnpsmoodstavce"/>
    <w:link w:val="Zdroj"/>
    <w:uiPriority w:val="9"/>
    <w:rsid w:val="00FC7F62"/>
    <w:rPr>
      <w:sz w:val="18"/>
    </w:rPr>
  </w:style>
  <w:style w:type="character" w:styleId="ZdrojobrzkuChar" w:customStyle="true">
    <w:name w:val="Zdroj obrázku Char"/>
    <w:basedOn w:val="ZdrojChar"/>
    <w:link w:val="Zdrojobrzku"/>
    <w:uiPriority w:val="10"/>
    <w:rsid w:val="00FC7F62"/>
    <w:rPr>
      <w:sz w:val="18"/>
    </w:rPr>
  </w:style>
  <w:style w:type="paragraph" w:styleId="Zkladntext">
    <w:name w:val="Body Text"/>
    <w:aliases w:val="Standard paragraph"/>
    <w:basedOn w:val="Normln"/>
    <w:link w:val="ZkladntextChar"/>
    <w:semiHidden/>
    <w:rsid w:val="005C6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pPr>
    <w:rPr>
      <w:rFonts w:ascii="Arial" w:hAnsi="Arial" w:eastAsia="Times New Roman" w:cs="Arial"/>
      <w:color w:val="auto"/>
      <w:lang w:val="en-US" w:eastAsia="cs-CZ"/>
    </w:rPr>
  </w:style>
  <w:style w:type="character" w:styleId="ZkladntextChar" w:customStyle="true">
    <w:name w:val="Základní text Char"/>
    <w:aliases w:val="Standard paragraph Char"/>
    <w:basedOn w:val="Standardnpsmoodstavce"/>
    <w:link w:val="Zkladntext"/>
    <w:semiHidden/>
    <w:rsid w:val="005C6C32"/>
    <w:rPr>
      <w:rFonts w:ascii="Arial" w:hAnsi="Arial" w:eastAsia="Times New Roman" w:cs="Arial"/>
      <w:lang w:val="en-US" w:eastAsia="cs-CZ"/>
    </w:rPr>
  </w:style>
  <w:style w:type="paragraph" w:styleId="Default" w:customStyle="true">
    <w:name w:val="Default"/>
    <w:rsid w:val="000C0FA8"/>
    <w:pPr>
      <w:autoSpaceDE w:val="false"/>
      <w:autoSpaceDN w:val="false"/>
      <w:adjustRightInd w:val="false"/>
      <w:spacing w:after="0" w:line="240" w:lineRule="auto"/>
    </w:pPr>
    <w:rPr>
      <w:rFonts w:ascii="Arial" w:hAnsi="Arial" w:cs="Arial"/>
      <w:color w:val="000000"/>
      <w:sz w:val="24"/>
      <w:szCs w:val="24"/>
    </w:rPr>
  </w:style>
  <w:style w:type="paragraph" w:styleId="Odrky24" w:customStyle="true">
    <w:name w:val="Odrážky 24"/>
    <w:basedOn w:val="Odrky1"/>
    <w:uiPriority w:val="5"/>
    <w:qFormat/>
    <w:rsid w:val="00201111"/>
    <w:pPr>
      <w:numPr>
        <w:numId w:val="0"/>
      </w:numPr>
      <w:tabs>
        <w:tab w:val="num" w:pos="794"/>
      </w:tabs>
      <w:ind w:left="794" w:hanging="397"/>
    </w:pPr>
    <w:rPr>
      <w:color w:val="auto"/>
    </w:rPr>
  </w:style>
  <w:style w:type="character" w:styleId="Odkaznakoment">
    <w:name w:val="annotation reference"/>
    <w:basedOn w:val="Standardnpsmoodstavce"/>
    <w:uiPriority w:val="99"/>
    <w:semiHidden/>
    <w:unhideWhenUsed/>
    <w:rsid w:val="00EE03D0"/>
    <w:rPr>
      <w:sz w:val="16"/>
      <w:szCs w:val="16"/>
    </w:rPr>
  </w:style>
  <w:style w:type="paragraph" w:styleId="Textkomente">
    <w:name w:val="annotation text"/>
    <w:basedOn w:val="Normln"/>
    <w:link w:val="TextkomenteChar"/>
    <w:uiPriority w:val="99"/>
    <w:semiHidden/>
    <w:unhideWhenUsed/>
    <w:rsid w:val="00EE03D0"/>
    <w:rPr>
      <w:sz w:val="20"/>
      <w:szCs w:val="20"/>
    </w:rPr>
  </w:style>
  <w:style w:type="character" w:styleId="TextkomenteChar" w:customStyle="true">
    <w:name w:val="Text komentáře Char"/>
    <w:basedOn w:val="Standardnpsmoodstavce"/>
    <w:link w:val="Textkomente"/>
    <w:uiPriority w:val="99"/>
    <w:semiHidden/>
    <w:rsid w:val="00EE03D0"/>
    <w:rPr>
      <w:color w:val="000000"/>
      <w:sz w:val="20"/>
      <w:szCs w:val="20"/>
    </w:rPr>
  </w:style>
  <w:style w:type="paragraph" w:styleId="Pedmtkomente">
    <w:name w:val="annotation subject"/>
    <w:basedOn w:val="Textkomente"/>
    <w:next w:val="Textkomente"/>
    <w:link w:val="PedmtkomenteChar"/>
    <w:uiPriority w:val="99"/>
    <w:semiHidden/>
    <w:unhideWhenUsed/>
    <w:rsid w:val="00EE03D0"/>
    <w:rPr>
      <w:b/>
      <w:bCs/>
    </w:rPr>
  </w:style>
  <w:style w:type="character" w:styleId="PedmtkomenteChar" w:customStyle="true">
    <w:name w:val="Předmět komentáře Char"/>
    <w:basedOn w:val="TextkomenteChar"/>
    <w:link w:val="Pedmtkomente"/>
    <w:uiPriority w:val="99"/>
    <w:semiHidden/>
    <w:rsid w:val="00EE03D0"/>
    <w:rPr>
      <w:b/>
      <w:bCs/>
      <w:color w:val="000000"/>
      <w:sz w:val="20"/>
      <w:szCs w:val="20"/>
    </w:rPr>
  </w:style>
  <w:style w:type="paragraph" w:styleId="A-ZprvaCSP-ods1dek" w:customStyle="true">
    <w:name w:val="A-ZprávaCSP-ods.1.řádek"/>
    <w:basedOn w:val="Normln"/>
    <w:rsid w:val="006445B9"/>
    <w:pPr>
      <w:spacing w:after="0"/>
      <w:ind w:firstLine="709"/>
    </w:pPr>
    <w:rPr>
      <w:rFonts w:ascii="Arial Narrow" w:hAnsi="Arial Narrow" w:eastAsia="Times New Roman" w:cs="Arial Narrow"/>
      <w:color w:val="auto"/>
      <w:sz w:val="24"/>
      <w:szCs w:val="24"/>
      <w:lang w:eastAsia="cs-CZ"/>
    </w:rPr>
  </w:style>
  <w:style w:type="paragraph" w:styleId="Textvysvtlivek">
    <w:name w:val="endnote text"/>
    <w:basedOn w:val="Normln"/>
    <w:link w:val="TextvysvtlivekChar"/>
    <w:uiPriority w:val="99"/>
    <w:unhideWhenUsed/>
    <w:rsid w:val="00E8784C"/>
    <w:pPr>
      <w:spacing w:after="0"/>
      <w:jc w:val="left"/>
    </w:pPr>
    <w:rPr>
      <w:color w:val="auto"/>
      <w:sz w:val="20"/>
      <w:szCs w:val="20"/>
    </w:rPr>
  </w:style>
  <w:style w:type="character" w:styleId="TextvysvtlivekChar" w:customStyle="true">
    <w:name w:val="Text vysvětlivek Char"/>
    <w:basedOn w:val="Standardnpsmoodstavce"/>
    <w:link w:val="Textvysvtlivek"/>
    <w:uiPriority w:val="99"/>
    <w:rsid w:val="00E8784C"/>
    <w:rPr>
      <w:sz w:val="20"/>
      <w:szCs w:val="20"/>
    </w:rPr>
  </w:style>
  <w:style w:type="character" w:styleId="detail" w:customStyle="true">
    <w:name w:val="detail"/>
    <w:basedOn w:val="Standardnpsmoodstavce"/>
    <w:rsid w:val="00E8784C"/>
  </w:style>
  <w:style w:type="character" w:styleId="cpvselected" w:customStyle="true">
    <w:name w:val="cpvselected"/>
    <w:basedOn w:val="Standardnpsmoodstavce"/>
    <w:rsid w:val="009E15BC"/>
  </w:style>
  <w:style w:type="paragraph" w:styleId="Revize">
    <w:name w:val="Revision"/>
    <w:hidden/>
    <w:uiPriority w:val="99"/>
    <w:semiHidden/>
    <w:rsid w:val="000752B0"/>
    <w:pPr>
      <w:spacing w:after="0" w:line="240" w:lineRule="auto"/>
    </w:pPr>
    <w:rPr>
      <w:color w:val="000000"/>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2" w:unhideWhenUsed="0"/>
    <w:lsdException w:name="heading 2" w:qFormat="1" w:uiPriority="0"/>
    <w:lsdException w:name="heading 3" w:qFormat="1" w:uiPriority="2"/>
    <w:lsdException w:name="heading 4" w:qFormat="1" w:uiPriority="2"/>
    <w:lsdException w:name="heading 5" w:qFormat="1" w:uiPriority="2"/>
    <w:lsdException w:name="heading 6" w:qFormat="1" w:uiPriority="2"/>
    <w:lsdException w:name="heading 7"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uiPriority="35"/>
    <w:lsdException w:name="Title" w:qFormat="1" w:semiHidden="0" w:uiPriority="14" w:unhideWhenUsed="0"/>
    <w:lsdException w:name="Default Paragraph Font" w:uiPriority="1"/>
    <w:lsdException w:name="Body Text" w:uiPriority="0"/>
    <w:lsdException w:name="Subtitle" w:qFormat="1" w:semiHidden="0" w:uiPriority="15" w:unhideWhenUsed="0"/>
    <w:lsdException w:name="Hyperlink" w:uiPriority="0"/>
    <w:lsdException w:name="Strong" w:qFormat="1" w:semiHidden="0" w:uiPriority="0" w:unhideWhenUsed="0"/>
    <w:lsdException w:name="Emphasis" w:qFormat="1" w:semiHidden="0" w:uiPriority="0" w:unhideWhenUsed="0"/>
    <w:lsdException w:name="Table Grid" w:semiHidden="0" w:uiPriority="3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uiPriority="39"/>
  </w:latentStyles>
  <w:style w:default="1" w:styleId="Normln" w:type="paragraph">
    <w:name w:val="Normal"/>
    <w:qFormat/>
    <w:rsid w:val="00773D72"/>
    <w:pPr>
      <w:spacing w:after="220" w:line="240" w:lineRule="auto"/>
      <w:jc w:val="both"/>
    </w:pPr>
    <w:rPr>
      <w:color w:val="000000"/>
    </w:rPr>
  </w:style>
  <w:style w:styleId="Nadpis1" w:type="paragraph">
    <w:name w:val="heading 1"/>
    <w:basedOn w:val="Normln"/>
    <w:next w:val="Normln"/>
    <w:link w:val="Nadpis1Char"/>
    <w:uiPriority w:val="2"/>
    <w:qFormat/>
    <w:rsid w:val="00773D72"/>
    <w:pPr>
      <w:keepNext/>
      <w:keepLines/>
      <w:pageBreakBefore/>
      <w:numPr>
        <w:numId w:val="1"/>
      </w:numPr>
      <w:spacing w:after="360"/>
      <w:outlineLvl w:val="0"/>
    </w:pPr>
    <w:rPr>
      <w:rFonts w:asciiTheme="majorHAnsi" w:cstheme="majorBidi" w:eastAsiaTheme="majorEastAsia" w:hAnsiTheme="majorHAnsi"/>
      <w:b/>
      <w:bCs/>
      <w:sz w:val="36"/>
      <w:szCs w:val="28"/>
    </w:rPr>
  </w:style>
  <w:style w:styleId="Nadpis2" w:type="paragraph">
    <w:name w:val="heading 2"/>
    <w:basedOn w:val="Normln"/>
    <w:next w:val="Normln"/>
    <w:link w:val="Nadpis2Char"/>
    <w:unhideWhenUsed/>
    <w:qFormat/>
    <w:rsid w:val="00773D72"/>
    <w:pPr>
      <w:keepNext/>
      <w:keepLines/>
      <w:numPr>
        <w:ilvl w:val="1"/>
        <w:numId w:val="1"/>
      </w:numPr>
      <w:spacing w:after="110" w:before="320"/>
      <w:outlineLvl w:val="1"/>
    </w:pPr>
    <w:rPr>
      <w:rFonts w:asciiTheme="majorHAnsi" w:cstheme="majorBidi" w:eastAsiaTheme="majorEastAsia" w:hAnsiTheme="majorHAnsi"/>
      <w:b/>
      <w:bCs/>
      <w:sz w:val="32"/>
      <w:szCs w:val="26"/>
    </w:rPr>
  </w:style>
  <w:style w:styleId="Nadpis3" w:type="paragraph">
    <w:name w:val="heading 3"/>
    <w:basedOn w:val="Normln"/>
    <w:next w:val="Normln"/>
    <w:link w:val="Nadpis3Char"/>
    <w:uiPriority w:val="2"/>
    <w:unhideWhenUsed/>
    <w:qFormat/>
    <w:rsid w:val="00773D72"/>
    <w:pPr>
      <w:keepNext/>
      <w:keepLines/>
      <w:numPr>
        <w:ilvl w:val="2"/>
        <w:numId w:val="1"/>
      </w:numPr>
      <w:spacing w:after="110" w:before="280"/>
      <w:outlineLvl w:val="2"/>
    </w:pPr>
    <w:rPr>
      <w:rFonts w:asciiTheme="majorHAnsi" w:cstheme="majorBidi" w:eastAsiaTheme="majorEastAsia" w:hAnsiTheme="majorHAnsi"/>
      <w:b/>
      <w:bCs/>
      <w:sz w:val="28"/>
    </w:rPr>
  </w:style>
  <w:style w:styleId="Nadpis4" w:type="paragraph">
    <w:name w:val="heading 4"/>
    <w:basedOn w:val="Normln"/>
    <w:next w:val="Normln"/>
    <w:link w:val="Nadpis4Char"/>
    <w:uiPriority w:val="2"/>
    <w:qFormat/>
    <w:rsid w:val="00773D72"/>
    <w:pPr>
      <w:keepNext/>
      <w:keepLines/>
      <w:numPr>
        <w:ilvl w:val="3"/>
        <w:numId w:val="1"/>
      </w:numPr>
      <w:spacing w:after="110" w:before="260"/>
      <w:outlineLvl w:val="3"/>
    </w:pPr>
    <w:rPr>
      <w:rFonts w:asciiTheme="majorHAnsi" w:cstheme="majorBidi" w:eastAsiaTheme="majorEastAsia" w:hAnsiTheme="majorHAnsi"/>
      <w:b/>
      <w:bCs/>
      <w:iCs/>
      <w:sz w:val="26"/>
    </w:rPr>
  </w:style>
  <w:style w:styleId="Nadpis5" w:type="paragraph">
    <w:name w:val="heading 5"/>
    <w:basedOn w:val="Normln"/>
    <w:next w:val="Normln"/>
    <w:link w:val="Nadpis5Char"/>
    <w:uiPriority w:val="2"/>
    <w:qFormat/>
    <w:rsid w:val="00773D72"/>
    <w:pPr>
      <w:keepNext/>
      <w:keepLines/>
      <w:numPr>
        <w:ilvl w:val="4"/>
        <w:numId w:val="1"/>
      </w:numPr>
      <w:spacing w:after="110" w:before="240"/>
      <w:outlineLvl w:val="4"/>
    </w:pPr>
    <w:rPr>
      <w:rFonts w:asciiTheme="majorHAnsi" w:cstheme="majorBidi" w:eastAsiaTheme="majorEastAsia" w:hAnsiTheme="majorHAnsi"/>
      <w:b/>
      <w:sz w:val="24"/>
    </w:rPr>
  </w:style>
  <w:style w:styleId="Nadpis6" w:type="paragraph">
    <w:name w:val="heading 6"/>
    <w:basedOn w:val="Normln"/>
    <w:next w:val="Normln"/>
    <w:link w:val="Nadpis6Char"/>
    <w:uiPriority w:val="2"/>
    <w:qFormat/>
    <w:rsid w:val="00773D72"/>
    <w:pPr>
      <w:keepNext/>
      <w:keepLines/>
      <w:numPr>
        <w:ilvl w:val="5"/>
        <w:numId w:val="1"/>
      </w:numPr>
      <w:spacing w:after="110" w:before="220"/>
      <w:outlineLvl w:val="5"/>
    </w:pPr>
    <w:rPr>
      <w:rFonts w:asciiTheme="majorHAnsi" w:cstheme="majorBidi" w:eastAsiaTheme="majorEastAsia" w:hAnsiTheme="majorHAnsi"/>
      <w:b/>
      <w:iCs/>
    </w:rPr>
  </w:style>
  <w:style w:styleId="Nadpis7" w:type="paragraph">
    <w:name w:val="heading 7"/>
    <w:basedOn w:val="Normln"/>
    <w:next w:val="Normln"/>
    <w:link w:val="Nadpis7Char"/>
    <w:uiPriority w:val="9"/>
    <w:semiHidden/>
    <w:unhideWhenUsed/>
    <w:rsid w:val="00744469"/>
    <w:pPr>
      <w:keepNext/>
      <w:keepLines/>
      <w:numPr>
        <w:ilvl w:val="6"/>
        <w:numId w:val="1"/>
      </w:numPr>
      <w:spacing w:after="0" w:before="200"/>
      <w:outlineLvl w:val="6"/>
    </w:pPr>
    <w:rPr>
      <w:rFonts w:asciiTheme="majorHAnsi" w:cstheme="majorBidi" w:eastAsiaTheme="majorEastAsia" w:hAnsiTheme="majorHAnsi"/>
      <w:i/>
      <w:iCs/>
      <w:color w:themeColor="text1" w:themeTint="BF" w:val="404040"/>
    </w:rPr>
  </w:style>
  <w:style w:styleId="Nadpis8" w:type="paragraph">
    <w:name w:val="heading 8"/>
    <w:basedOn w:val="Normln"/>
    <w:next w:val="Normln"/>
    <w:link w:val="Nadpis8Char"/>
    <w:uiPriority w:val="9"/>
    <w:semiHidden/>
    <w:unhideWhenUsed/>
    <w:qFormat/>
    <w:rsid w:val="00744469"/>
    <w:pPr>
      <w:keepNext/>
      <w:keepLines/>
      <w:numPr>
        <w:ilvl w:val="7"/>
        <w:numId w:val="1"/>
      </w:numPr>
      <w:spacing w:after="0" w:before="200"/>
      <w:outlineLvl w:val="7"/>
    </w:pPr>
    <w:rPr>
      <w:rFonts w:asciiTheme="majorHAnsi" w:cstheme="majorBidi" w:eastAsiaTheme="majorEastAsia" w:hAnsiTheme="majorHAnsi"/>
      <w:color w:themeColor="text1" w:themeTint="BF" w:val="404040"/>
      <w:sz w:val="20"/>
      <w:szCs w:val="20"/>
    </w:rPr>
  </w:style>
  <w:style w:styleId="Nadpis9" w:type="paragraph">
    <w:name w:val="heading 9"/>
    <w:basedOn w:val="Normln"/>
    <w:next w:val="Normln"/>
    <w:link w:val="Nadpis9Char"/>
    <w:uiPriority w:val="9"/>
    <w:semiHidden/>
    <w:unhideWhenUsed/>
    <w:qFormat/>
    <w:rsid w:val="00744469"/>
    <w:pPr>
      <w:keepNext/>
      <w:keepLines/>
      <w:numPr>
        <w:ilvl w:val="8"/>
        <w:numId w:val="1"/>
      </w:numPr>
      <w:spacing w:after="0" w:before="200"/>
      <w:outlineLvl w:val="8"/>
    </w:pPr>
    <w:rPr>
      <w:rFonts w:asciiTheme="majorHAnsi" w:cstheme="majorBidi" w:eastAsiaTheme="majorEastAsia" w:hAnsiTheme="majorHAnsi"/>
      <w:i/>
      <w:iCs/>
      <w:color w:themeColor="text1" w:themeTint="BF" w:val="404040"/>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Char" w:type="character">
    <w:name w:val="Nadpis 1 Char"/>
    <w:basedOn w:val="Standardnpsmoodstavce"/>
    <w:link w:val="Nadpis1"/>
    <w:uiPriority w:val="2"/>
    <w:rsid w:val="00773D72"/>
    <w:rPr>
      <w:rFonts w:asciiTheme="majorHAnsi" w:cstheme="majorBidi" w:eastAsiaTheme="majorEastAsia" w:hAnsiTheme="majorHAnsi"/>
      <w:b/>
      <w:bCs/>
      <w:color w:val="000000"/>
      <w:sz w:val="36"/>
      <w:szCs w:val="28"/>
    </w:rPr>
  </w:style>
  <w:style w:customStyle="1" w:styleId="Nadpis2Char" w:type="character">
    <w:name w:val="Nadpis 2 Char"/>
    <w:basedOn w:val="Standardnpsmoodstavce"/>
    <w:link w:val="Nadpis2"/>
    <w:uiPriority w:val="2"/>
    <w:rsid w:val="00773D72"/>
    <w:rPr>
      <w:rFonts w:asciiTheme="majorHAnsi" w:cstheme="majorBidi" w:eastAsiaTheme="majorEastAsia" w:hAnsiTheme="majorHAnsi"/>
      <w:b/>
      <w:bCs/>
      <w:color w:val="000000"/>
      <w:sz w:val="32"/>
      <w:szCs w:val="26"/>
    </w:rPr>
  </w:style>
  <w:style w:customStyle="1" w:styleId="Nadpis3Char" w:type="character">
    <w:name w:val="Nadpis 3 Char"/>
    <w:basedOn w:val="Standardnpsmoodstavce"/>
    <w:link w:val="Nadpis3"/>
    <w:uiPriority w:val="2"/>
    <w:rsid w:val="00773D72"/>
    <w:rPr>
      <w:rFonts w:asciiTheme="majorHAnsi" w:cstheme="majorBidi" w:eastAsiaTheme="majorEastAsia" w:hAnsiTheme="majorHAnsi"/>
      <w:b/>
      <w:bCs/>
      <w:color w:val="000000"/>
      <w:sz w:val="28"/>
    </w:rPr>
  </w:style>
  <w:style w:customStyle="1" w:styleId="Nadpis4Char" w:type="character">
    <w:name w:val="Nadpis 4 Char"/>
    <w:basedOn w:val="Standardnpsmoodstavce"/>
    <w:link w:val="Nadpis4"/>
    <w:uiPriority w:val="2"/>
    <w:rsid w:val="00773D72"/>
    <w:rPr>
      <w:rFonts w:asciiTheme="majorHAnsi" w:cstheme="majorBidi" w:eastAsiaTheme="majorEastAsia" w:hAnsiTheme="majorHAnsi"/>
      <w:b/>
      <w:bCs/>
      <w:iCs/>
      <w:color w:val="000000"/>
      <w:sz w:val="26"/>
    </w:rPr>
  </w:style>
  <w:style w:customStyle="1" w:styleId="Nadpis5Char" w:type="character">
    <w:name w:val="Nadpis 5 Char"/>
    <w:basedOn w:val="Standardnpsmoodstavce"/>
    <w:link w:val="Nadpis5"/>
    <w:uiPriority w:val="2"/>
    <w:rsid w:val="00773D72"/>
    <w:rPr>
      <w:rFonts w:asciiTheme="majorHAnsi" w:cstheme="majorBidi" w:eastAsiaTheme="majorEastAsia" w:hAnsiTheme="majorHAnsi"/>
      <w:b/>
      <w:color w:val="000000"/>
      <w:sz w:val="24"/>
    </w:rPr>
  </w:style>
  <w:style w:customStyle="1" w:styleId="Nadpis6Char" w:type="character">
    <w:name w:val="Nadpis 6 Char"/>
    <w:basedOn w:val="Standardnpsmoodstavce"/>
    <w:link w:val="Nadpis6"/>
    <w:uiPriority w:val="2"/>
    <w:rsid w:val="00773D72"/>
    <w:rPr>
      <w:rFonts w:asciiTheme="majorHAnsi" w:cstheme="majorBidi" w:eastAsiaTheme="majorEastAsia" w:hAnsiTheme="majorHAnsi"/>
      <w:b/>
      <w:iCs/>
      <w:color w:val="000000"/>
    </w:rPr>
  </w:style>
  <w:style w:customStyle="1" w:styleId="Nadpis7Char" w:type="character">
    <w:name w:val="Nadpis 7 Char"/>
    <w:basedOn w:val="Standardnpsmoodstavce"/>
    <w:link w:val="Nadpis7"/>
    <w:uiPriority w:val="9"/>
    <w:semiHidden/>
    <w:rsid w:val="00744469"/>
    <w:rPr>
      <w:rFonts w:asciiTheme="majorHAnsi" w:cstheme="majorBidi" w:eastAsiaTheme="majorEastAsia" w:hAnsiTheme="majorHAnsi"/>
      <w:i/>
      <w:iCs/>
      <w:color w:themeColor="text1" w:themeTint="BF" w:val="404040"/>
    </w:rPr>
  </w:style>
  <w:style w:customStyle="1" w:styleId="Nadpis8Char" w:type="character">
    <w:name w:val="Nadpis 8 Char"/>
    <w:basedOn w:val="Standardnpsmoodstavce"/>
    <w:link w:val="Nadpis8"/>
    <w:uiPriority w:val="9"/>
    <w:semiHidden/>
    <w:rsid w:val="00744469"/>
    <w:rPr>
      <w:rFonts w:asciiTheme="majorHAnsi" w:cstheme="majorBidi" w:eastAsiaTheme="majorEastAsia" w:hAnsiTheme="majorHAnsi"/>
      <w:color w:themeColor="text1" w:themeTint="BF" w:val="404040"/>
      <w:sz w:val="20"/>
      <w:szCs w:val="20"/>
    </w:rPr>
  </w:style>
  <w:style w:customStyle="1" w:styleId="Nadpis9Char" w:type="character">
    <w:name w:val="Nadpis 9 Char"/>
    <w:basedOn w:val="Standardnpsmoodstavce"/>
    <w:link w:val="Nadpis9"/>
    <w:uiPriority w:val="9"/>
    <w:semiHidden/>
    <w:rsid w:val="00744469"/>
    <w:rPr>
      <w:rFonts w:asciiTheme="majorHAnsi" w:cstheme="majorBidi" w:eastAsiaTheme="majorEastAsia" w:hAnsiTheme="majorHAnsi"/>
      <w:i/>
      <w:iCs/>
      <w:color w:themeColor="text1" w:themeTint="BF" w:val="404040"/>
      <w:sz w:val="20"/>
      <w:szCs w:val="20"/>
    </w:rPr>
  </w:style>
  <w:style w:customStyle="1" w:styleId="Tabulkazhlav" w:type="paragraph">
    <w:name w:val="Tabulka záhlaví"/>
    <w:basedOn w:val="Normln"/>
    <w:link w:val="TabulkazhlavChar"/>
    <w:uiPriority w:val="6"/>
    <w:qFormat/>
    <w:rsid w:val="00A47B09"/>
    <w:pPr>
      <w:spacing w:after="60" w:before="60"/>
      <w:ind w:left="57" w:right="57"/>
      <w:jc w:val="left"/>
    </w:pPr>
    <w:rPr>
      <w:b/>
      <w:color w:val="080808"/>
      <w:sz w:val="20"/>
    </w:rPr>
  </w:style>
  <w:style w:customStyle="1" w:styleId="TabulkazhlavChar" w:type="character">
    <w:name w:val="Tabulka záhlaví Char"/>
    <w:basedOn w:val="Standardnpsmoodstavce"/>
    <w:link w:val="Tabulkazhlav"/>
    <w:uiPriority w:val="6"/>
    <w:rsid w:val="00A47B09"/>
    <w:rPr>
      <w:b/>
      <w:color w:val="080808"/>
      <w:sz w:val="20"/>
    </w:rPr>
  </w:style>
  <w:style w:customStyle="1" w:styleId="Tabulkatext" w:type="paragraph">
    <w:name w:val="Tabulka text"/>
    <w:link w:val="TabulkatextChar"/>
    <w:uiPriority w:val="6"/>
    <w:qFormat/>
    <w:rsid w:val="00A47B09"/>
    <w:pPr>
      <w:spacing w:after="60" w:before="60" w:line="240" w:lineRule="auto"/>
      <w:ind w:left="57" w:right="57"/>
    </w:pPr>
    <w:rPr>
      <w:color w:val="080808"/>
      <w:sz w:val="20"/>
    </w:rPr>
  </w:style>
  <w:style w:customStyle="1" w:styleId="TabulkatextChar" w:type="character">
    <w:name w:val="Tabulka text Char"/>
    <w:basedOn w:val="Standardnpsmoodstavce"/>
    <w:link w:val="Tabulkatext"/>
    <w:uiPriority w:val="6"/>
    <w:rsid w:val="00A47B09"/>
    <w:rPr>
      <w:color w:val="080808"/>
      <w:sz w:val="20"/>
    </w:rPr>
  </w:style>
  <w:style w:styleId="Textbubliny" w:type="paragraph">
    <w:name w:val="Balloon Text"/>
    <w:basedOn w:val="Normln"/>
    <w:link w:val="TextbublinyChar"/>
    <w:uiPriority w:val="99"/>
    <w:semiHidden/>
    <w:unhideWhenUsed/>
    <w:rsid w:val="00744469"/>
    <w:pPr>
      <w:spacing w:after="0"/>
    </w:pPr>
    <w:rPr>
      <w:rFonts w:ascii="Tahoma" w:cs="Tahoma" w:hAnsi="Tahoma"/>
      <w:sz w:val="16"/>
      <w:szCs w:val="16"/>
    </w:rPr>
  </w:style>
  <w:style w:customStyle="1" w:styleId="TextbublinyChar" w:type="character">
    <w:name w:val="Text bubliny Char"/>
    <w:basedOn w:val="Standardnpsmoodstavce"/>
    <w:link w:val="Textbubliny"/>
    <w:uiPriority w:val="99"/>
    <w:semiHidden/>
    <w:rsid w:val="00744469"/>
    <w:rPr>
      <w:rFonts w:ascii="Tahoma" w:cs="Tahoma" w:hAnsi="Tahoma"/>
      <w:sz w:val="16"/>
      <w:szCs w:val="16"/>
    </w:rPr>
  </w:style>
  <w:style w:styleId="Zhlav" w:type="paragraph">
    <w:name w:val="header"/>
    <w:basedOn w:val="Normln"/>
    <w:link w:val="ZhlavChar"/>
    <w:uiPriority w:val="99"/>
    <w:unhideWhenUsed/>
    <w:rsid w:val="00744469"/>
    <w:pPr>
      <w:tabs>
        <w:tab w:pos="4536" w:val="center"/>
        <w:tab w:pos="9072" w:val="right"/>
      </w:tabs>
      <w:spacing w:after="0"/>
    </w:pPr>
  </w:style>
  <w:style w:customStyle="1" w:styleId="ZhlavChar" w:type="character">
    <w:name w:val="Záhlaví Char"/>
    <w:basedOn w:val="Standardnpsmoodstavce"/>
    <w:link w:val="Zhlav"/>
    <w:uiPriority w:val="99"/>
    <w:rsid w:val="00744469"/>
  </w:style>
  <w:style w:styleId="Zpat" w:type="paragraph">
    <w:name w:val="footer"/>
    <w:basedOn w:val="Normln"/>
    <w:link w:val="ZpatChar"/>
    <w:uiPriority w:val="99"/>
    <w:unhideWhenUsed/>
    <w:rsid w:val="00744469"/>
    <w:pPr>
      <w:tabs>
        <w:tab w:pos="4536" w:val="center"/>
        <w:tab w:pos="9072" w:val="right"/>
      </w:tabs>
      <w:spacing w:after="0"/>
    </w:pPr>
    <w:rPr>
      <w:sz w:val="18"/>
    </w:rPr>
  </w:style>
  <w:style w:customStyle="1" w:styleId="ZpatChar" w:type="character">
    <w:name w:val="Zápatí Char"/>
    <w:basedOn w:val="Standardnpsmoodstavce"/>
    <w:link w:val="Zpat"/>
    <w:uiPriority w:val="99"/>
    <w:rsid w:val="00744469"/>
    <w:rPr>
      <w:sz w:val="18"/>
    </w:rPr>
  </w:style>
  <w:style w:styleId="Mkatabulky" w:type="table">
    <w:name w:val="Table Grid"/>
    <w:basedOn w:val="Normlntabulka"/>
    <w:uiPriority w:val="39"/>
    <w:rsid w:val="00A47B0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left w:type="dxa" w:w="0"/>
        <w:right w:type="dxa" w:w="0"/>
      </w:tblCellMar>
    </w:tblPr>
  </w:style>
  <w:style w:styleId="Nzev" w:type="paragraph">
    <w:name w:val="Title"/>
    <w:basedOn w:val="Normln"/>
    <w:link w:val="NzevChar"/>
    <w:uiPriority w:val="14"/>
    <w:qFormat/>
    <w:rsid w:val="00773D72"/>
    <w:pPr>
      <w:spacing w:after="0" w:line="312" w:lineRule="auto"/>
      <w:contextualSpacing/>
      <w:jc w:val="left"/>
    </w:pPr>
    <w:rPr>
      <w:rFonts w:asciiTheme="majorHAnsi" w:cstheme="majorBidi" w:eastAsiaTheme="majorEastAsia" w:hAnsiTheme="majorHAnsi"/>
      <w:b/>
      <w:caps/>
      <w:kern w:val="28"/>
      <w:sz w:val="64"/>
      <w:szCs w:val="52"/>
    </w:rPr>
  </w:style>
  <w:style w:customStyle="1" w:styleId="NzevChar" w:type="character">
    <w:name w:val="Název Char"/>
    <w:basedOn w:val="Standardnpsmoodstavce"/>
    <w:link w:val="Nzev"/>
    <w:uiPriority w:val="14"/>
    <w:rsid w:val="00773D72"/>
    <w:rPr>
      <w:rFonts w:asciiTheme="majorHAnsi" w:cstheme="majorBidi" w:eastAsiaTheme="majorEastAsia" w:hAnsiTheme="majorHAnsi"/>
      <w:b/>
      <w:caps/>
      <w:color w:val="000000"/>
      <w:kern w:val="28"/>
      <w:sz w:val="64"/>
      <w:szCs w:val="52"/>
    </w:rPr>
  </w:style>
  <w:style w:styleId="Podtitul" w:type="paragraph">
    <w:name w:val="Subtitle"/>
    <w:basedOn w:val="Normln"/>
    <w:next w:val="Normln"/>
    <w:link w:val="PodtitulChar"/>
    <w:uiPriority w:val="15"/>
    <w:qFormat/>
    <w:rsid w:val="00773D72"/>
    <w:pPr>
      <w:numPr>
        <w:ilvl w:val="1"/>
      </w:numPr>
      <w:ind w:left="113"/>
      <w:jc w:val="left"/>
    </w:pPr>
    <w:rPr>
      <w:rFonts w:asciiTheme="majorHAnsi" w:cstheme="majorBidi" w:eastAsiaTheme="majorEastAsia" w:hAnsiTheme="majorHAnsi"/>
      <w:b/>
      <w:iCs/>
      <w:sz w:val="36"/>
      <w:szCs w:val="24"/>
    </w:rPr>
  </w:style>
  <w:style w:customStyle="1" w:styleId="PodtitulChar" w:type="character">
    <w:name w:val="Podtitul Char"/>
    <w:basedOn w:val="Standardnpsmoodstavce"/>
    <w:link w:val="Podtitul"/>
    <w:uiPriority w:val="15"/>
    <w:rsid w:val="00773D72"/>
    <w:rPr>
      <w:rFonts w:asciiTheme="majorHAnsi" w:cstheme="majorBidi" w:eastAsiaTheme="majorEastAsia" w:hAnsiTheme="majorHAnsi"/>
      <w:b/>
      <w:iCs/>
      <w:color w:val="000000"/>
      <w:sz w:val="36"/>
      <w:szCs w:val="24"/>
    </w:rPr>
  </w:style>
  <w:style w:customStyle="1" w:styleId="Nadpis1neslovan-jevobsahu" w:type="paragraph">
    <w:name w:val="Nadpis 1 nečíslovaný - je v obsahu"/>
    <w:basedOn w:val="Nadpis1"/>
    <w:next w:val="Normln"/>
    <w:link w:val="Nadpis1neslovan-jevobsahuChar"/>
    <w:uiPriority w:val="4"/>
    <w:qFormat/>
    <w:rsid w:val="0011753D"/>
    <w:pPr>
      <w:numPr>
        <w:numId w:val="0"/>
      </w:numPr>
    </w:pPr>
  </w:style>
  <w:style w:customStyle="1" w:styleId="Nadpis1neslovan-jevobsahuChar" w:type="character">
    <w:name w:val="Nadpis 1 nečíslovaný - je v obsahu Char"/>
    <w:basedOn w:val="Nadpis1Char"/>
    <w:link w:val="Nadpis1neslovan-jevobsahu"/>
    <w:uiPriority w:val="4"/>
    <w:rsid w:val="006D7FC5"/>
    <w:rPr>
      <w:rFonts w:asciiTheme="majorHAnsi" w:cstheme="majorBidi" w:eastAsiaTheme="majorEastAsia" w:hAnsiTheme="majorHAnsi"/>
      <w:b/>
      <w:bCs/>
      <w:color w:themeColor="accent1" w:val="505050"/>
      <w:sz w:val="36"/>
      <w:szCs w:val="28"/>
    </w:rPr>
  </w:style>
  <w:style w:styleId="Obsah1" w:type="paragraph">
    <w:name w:val="toc 1"/>
    <w:basedOn w:val="Normln"/>
    <w:next w:val="Normln"/>
    <w:autoRedefine/>
    <w:uiPriority w:val="39"/>
    <w:unhideWhenUsed/>
    <w:rsid w:val="004548E9"/>
    <w:pPr>
      <w:tabs>
        <w:tab w:pos="397" w:val="left"/>
        <w:tab w:leader="dot" w:pos="9060" w:val="right"/>
      </w:tabs>
      <w:spacing w:after="100" w:before="100"/>
      <w:jc w:val="left"/>
    </w:pPr>
    <w:rPr>
      <w:b/>
      <w:bCs/>
      <w:caps/>
      <w:noProof/>
      <w:szCs w:val="20"/>
    </w:rPr>
  </w:style>
  <w:style w:styleId="Obsah2" w:type="paragraph">
    <w:name w:val="toc 2"/>
    <w:basedOn w:val="Normln"/>
    <w:next w:val="Normln"/>
    <w:autoRedefine/>
    <w:uiPriority w:val="39"/>
    <w:unhideWhenUsed/>
    <w:rsid w:val="004548E9"/>
    <w:pPr>
      <w:tabs>
        <w:tab w:pos="907" w:val="left"/>
        <w:tab w:leader="dot" w:pos="9061" w:val="right"/>
      </w:tabs>
      <w:spacing w:after="0"/>
      <w:ind w:left="397"/>
      <w:jc w:val="left"/>
    </w:pPr>
    <w:rPr>
      <w:szCs w:val="20"/>
    </w:rPr>
  </w:style>
  <w:style w:styleId="Obsah3" w:type="paragraph">
    <w:name w:val="toc 3"/>
    <w:basedOn w:val="Normln"/>
    <w:next w:val="Normln"/>
    <w:autoRedefine/>
    <w:uiPriority w:val="39"/>
    <w:unhideWhenUsed/>
    <w:rsid w:val="004548E9"/>
    <w:pPr>
      <w:tabs>
        <w:tab w:pos="1134" w:val="left"/>
        <w:tab w:leader="dot" w:pos="9060" w:val="right"/>
      </w:tabs>
      <w:spacing w:after="0"/>
      <w:ind w:left="397"/>
      <w:jc w:val="left"/>
    </w:pPr>
    <w:rPr>
      <w:iCs/>
      <w:noProof/>
      <w:szCs w:val="20"/>
    </w:rPr>
  </w:style>
  <w:style w:styleId="Obsah4" w:type="paragraph">
    <w:name w:val="toc 4"/>
    <w:basedOn w:val="Normln"/>
    <w:next w:val="Normln"/>
    <w:autoRedefine/>
    <w:uiPriority w:val="39"/>
    <w:unhideWhenUsed/>
    <w:rsid w:val="004548E9"/>
    <w:pPr>
      <w:tabs>
        <w:tab w:pos="1361" w:val="left"/>
        <w:tab w:leader="dot" w:pos="9060" w:val="right"/>
      </w:tabs>
      <w:spacing w:after="0"/>
      <w:ind w:left="397"/>
    </w:pPr>
    <w:rPr>
      <w:sz w:val="20"/>
      <w:szCs w:val="18"/>
    </w:rPr>
  </w:style>
  <w:style w:styleId="Obsah5" w:type="paragraph">
    <w:name w:val="toc 5"/>
    <w:basedOn w:val="Normln"/>
    <w:next w:val="Normln"/>
    <w:autoRedefine/>
    <w:uiPriority w:val="39"/>
    <w:unhideWhenUsed/>
    <w:rsid w:val="002B6E2F"/>
    <w:pPr>
      <w:tabs>
        <w:tab w:pos="1588" w:val="left"/>
        <w:tab w:leader="dot" w:pos="9061" w:val="right"/>
      </w:tabs>
      <w:spacing w:after="0"/>
      <w:ind w:left="397"/>
    </w:pPr>
    <w:rPr>
      <w:sz w:val="18"/>
      <w:szCs w:val="18"/>
    </w:rPr>
  </w:style>
  <w:style w:styleId="Obsah6" w:type="paragraph">
    <w:name w:val="toc 6"/>
    <w:basedOn w:val="Normln"/>
    <w:next w:val="Normln"/>
    <w:autoRedefine/>
    <w:uiPriority w:val="39"/>
    <w:unhideWhenUsed/>
    <w:rsid w:val="002B6E2F"/>
    <w:pPr>
      <w:tabs>
        <w:tab w:pos="1871" w:val="left"/>
        <w:tab w:leader="dot" w:pos="9061" w:val="right"/>
      </w:tabs>
      <w:spacing w:after="0"/>
      <w:ind w:left="397"/>
    </w:pPr>
    <w:rPr>
      <w:sz w:val="18"/>
      <w:szCs w:val="18"/>
    </w:rPr>
  </w:style>
  <w:style w:styleId="Obsah7" w:type="paragraph">
    <w:name w:val="toc 7"/>
    <w:basedOn w:val="Normln"/>
    <w:next w:val="Normln"/>
    <w:autoRedefine/>
    <w:uiPriority w:val="39"/>
    <w:unhideWhenUsed/>
    <w:rsid w:val="007E732D"/>
    <w:pPr>
      <w:spacing w:after="0"/>
      <w:ind w:left="1320"/>
    </w:pPr>
    <w:rPr>
      <w:sz w:val="18"/>
      <w:szCs w:val="18"/>
    </w:rPr>
  </w:style>
  <w:style w:styleId="Obsah8" w:type="paragraph">
    <w:name w:val="toc 8"/>
    <w:basedOn w:val="Normln"/>
    <w:next w:val="Normln"/>
    <w:autoRedefine/>
    <w:uiPriority w:val="39"/>
    <w:unhideWhenUsed/>
    <w:rsid w:val="007E732D"/>
    <w:pPr>
      <w:spacing w:after="0"/>
      <w:ind w:left="1540"/>
    </w:pPr>
    <w:rPr>
      <w:sz w:val="18"/>
      <w:szCs w:val="18"/>
    </w:rPr>
  </w:style>
  <w:style w:styleId="Obsah9" w:type="paragraph">
    <w:name w:val="toc 9"/>
    <w:basedOn w:val="Normln"/>
    <w:next w:val="Normln"/>
    <w:autoRedefine/>
    <w:uiPriority w:val="39"/>
    <w:unhideWhenUsed/>
    <w:rsid w:val="007E732D"/>
    <w:pPr>
      <w:spacing w:after="0"/>
      <w:ind w:left="1760"/>
    </w:pPr>
    <w:rPr>
      <w:sz w:val="18"/>
      <w:szCs w:val="18"/>
    </w:rPr>
  </w:style>
  <w:style w:styleId="Hypertextovodkaz" w:type="character">
    <w:name w:val="Hyperlink"/>
    <w:basedOn w:val="Standardnpsmoodstavce"/>
    <w:unhideWhenUsed/>
    <w:rsid w:val="007E732D"/>
    <w:rPr>
      <w:color w:themeColor="hyperlink" w:val="505050"/>
      <w:u w:val="single"/>
    </w:rPr>
  </w:style>
  <w:style w:customStyle="1" w:styleId="Nadpis1neslovan-nenvobsahu" w:type="paragraph">
    <w:name w:val="Nadpis 1 nečíslovaný - není v obsahu"/>
    <w:link w:val="Nadpis1neslovan-nenvobsahuChar"/>
    <w:uiPriority w:val="4"/>
    <w:qFormat/>
    <w:rsid w:val="00773D72"/>
    <w:pPr>
      <w:keepNext/>
      <w:pageBreakBefore/>
      <w:spacing w:after="360" w:line="240" w:lineRule="auto"/>
    </w:pPr>
    <w:rPr>
      <w:rFonts w:asciiTheme="majorHAnsi" w:cstheme="majorBidi" w:eastAsiaTheme="majorEastAsia" w:hAnsiTheme="majorHAnsi"/>
      <w:b/>
      <w:bCs/>
      <w:color w:val="000000"/>
      <w:sz w:val="36"/>
      <w:szCs w:val="28"/>
    </w:rPr>
  </w:style>
  <w:style w:customStyle="1" w:styleId="Nadpis1neslovan-nenvobsahuChar" w:type="character">
    <w:name w:val="Nadpis 1 nečíslovaný - není v obsahu Char"/>
    <w:basedOn w:val="Nadpis1neslovan-jevobsahuChar"/>
    <w:link w:val="Nadpis1neslovan-nenvobsahu"/>
    <w:uiPriority w:val="4"/>
    <w:rsid w:val="00773D72"/>
    <w:rPr>
      <w:rFonts w:asciiTheme="majorHAnsi" w:cstheme="majorBidi" w:eastAsiaTheme="majorEastAsia" w:hAnsiTheme="majorHAnsi"/>
      <w:b/>
      <w:bCs/>
      <w:color w:val="000000"/>
      <w:sz w:val="36"/>
      <w:szCs w:val="28"/>
    </w:rPr>
  </w:style>
  <w:style w:styleId="Odstavecseseznamem" w:type="paragraph">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9D6602"/>
    <w:pPr>
      <w:ind w:left="720"/>
      <w:contextualSpacing/>
    </w:pPr>
  </w:style>
  <w:style w:customStyle="1" w:styleId="OdstavecseseznamemChar" w:type="character">
    <w:name w:val="Odstavec se seznamem Char"/>
    <w:aliases w:val="A-Odrážky1 Char,Odstavec_muj Char,Nad Char,_Odstavec se seznamem Char,List Paragraph Char,Odstavec_muj1 Char,Odstavec_muj2 Char,Odstavec_muj3 Char,Nad1 Char,Odstavec_muj4 Char,Nad2 Char,List Paragraph2 Char,Odstavec_muj5 Char"/>
    <w:basedOn w:val="Standardnpsmoodstavce"/>
    <w:link w:val="Odstavecseseznamem"/>
    <w:uiPriority w:val="34"/>
    <w:rsid w:val="009D6602"/>
  </w:style>
  <w:style w:customStyle="1" w:styleId="Odrky1" w:type="paragraph">
    <w:name w:val="Odrážky 1"/>
    <w:basedOn w:val="Odstavecseseznamem"/>
    <w:link w:val="Odrky1Char"/>
    <w:uiPriority w:val="5"/>
    <w:qFormat/>
    <w:rsid w:val="0020570D"/>
    <w:pPr>
      <w:numPr>
        <w:numId w:val="2"/>
      </w:numPr>
    </w:pPr>
  </w:style>
  <w:style w:customStyle="1" w:styleId="Odrky1Char" w:type="character">
    <w:name w:val="Odrážky 1 Char"/>
    <w:basedOn w:val="OdstavecseseznamemChar"/>
    <w:link w:val="Odrky1"/>
    <w:uiPriority w:val="5"/>
    <w:rsid w:val="006D7FC5"/>
  </w:style>
  <w:style w:styleId="Stednstnovn1zvraznn1" w:type="table">
    <w:name w:val="Medium Shading 1 Accent 1"/>
    <w:basedOn w:val="Normlntabulka"/>
    <w:uiPriority w:val="63"/>
    <w:rsid w:val="00ED7068"/>
    <w:pPr>
      <w:spacing w:after="0" w:line="240" w:lineRule="auto"/>
    </w:pPr>
    <w:tblPr>
      <w:tblStyleRowBandSize w:val="1"/>
      <w:tblStyleColBandSize w:val="1"/>
      <w:tblBorders>
        <w:top w:color="7B7B7B" w:space="0" w:sz="8" w:themeColor="accent1" w:themeTint="BF" w:val="single"/>
        <w:left w:color="7B7B7B" w:space="0" w:sz="8" w:themeColor="accent1" w:themeTint="BF" w:val="single"/>
        <w:bottom w:color="7B7B7B" w:space="0" w:sz="8" w:themeColor="accent1" w:themeTint="BF" w:val="single"/>
        <w:right w:color="7B7B7B" w:space="0" w:sz="8" w:themeColor="accent1" w:themeTint="BF" w:val="single"/>
        <w:insideH w:color="7B7B7B" w:space="0" w:sz="8" w:themeColor="accent1" w:themeTint="BF" w:val="single"/>
      </w:tblBorders>
    </w:tblPr>
    <w:tblStylePr w:type="firstRow">
      <w:pPr>
        <w:spacing w:after="0" w:before="0" w:line="240" w:lineRule="auto"/>
      </w:pPr>
      <w:rPr>
        <w:b/>
        <w:bCs/>
        <w:color w:themeColor="background1" w:val="FFFFFF"/>
      </w:rPr>
      <w:tblPr/>
      <w:tcPr>
        <w:tcBorders>
          <w:top w:color="7B7B7B" w:space="0" w:sz="8" w:themeColor="accent1" w:themeTint="BF" w:val="single"/>
          <w:left w:color="7B7B7B" w:space="0" w:sz="8" w:themeColor="accent1" w:themeTint="BF" w:val="single"/>
          <w:bottom w:color="7B7B7B" w:space="0" w:sz="8" w:themeColor="accent1" w:themeTint="BF" w:val="single"/>
          <w:right w:color="7B7B7B" w:space="0" w:sz="8" w:themeColor="accent1" w:themeTint="BF" w:val="single"/>
          <w:insideH w:val="nil"/>
          <w:insideV w:val="nil"/>
        </w:tcBorders>
        <w:shd w:color="auto" w:fill="505050" w:themeFill="accent1" w:val="clear"/>
      </w:tcPr>
    </w:tblStylePr>
    <w:tblStylePr w:type="lastRow">
      <w:pPr>
        <w:spacing w:after="0" w:before="0" w:line="240" w:lineRule="auto"/>
      </w:pPr>
      <w:rPr>
        <w:b/>
        <w:bCs/>
      </w:rPr>
      <w:tblPr/>
      <w:tcPr>
        <w:tcBorders>
          <w:top w:color="7B7B7B" w:space="0" w:sz="6" w:themeColor="accent1" w:themeTint="BF" w:val="double"/>
          <w:left w:color="7B7B7B" w:space="0" w:sz="8" w:themeColor="accent1" w:themeTint="BF" w:val="single"/>
          <w:bottom w:color="7B7B7B" w:space="0" w:sz="8" w:themeColor="accent1" w:themeTint="BF" w:val="single"/>
          <w:right w:color="7B7B7B"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3D3" w:themeFill="accent1" w:themeFillTint="3F" w:val="clear"/>
      </w:tcPr>
    </w:tblStylePr>
    <w:tblStylePr w:type="band1Horz">
      <w:tblPr/>
      <w:tcPr>
        <w:tcBorders>
          <w:insideH w:val="nil"/>
          <w:insideV w:val="nil"/>
        </w:tcBorders>
        <w:shd w:color="auto" w:fill="D3D3D3" w:themeFill="accent1" w:themeFillTint="3F" w:val="clear"/>
      </w:tcPr>
    </w:tblStylePr>
    <w:tblStylePr w:type="band2Horz">
      <w:tblPr/>
      <w:tcPr>
        <w:tcBorders>
          <w:insideH w:val="nil"/>
          <w:insideV w:val="nil"/>
        </w:tcBorders>
      </w:tcPr>
    </w:tblStylePr>
  </w:style>
  <w:style w:styleId="Titulek" w:type="paragraph">
    <w:name w:val="caption"/>
    <w:basedOn w:val="Normln"/>
    <w:next w:val="Normln"/>
    <w:link w:val="TitulekChar"/>
    <w:uiPriority w:val="9"/>
    <w:unhideWhenUsed/>
    <w:qFormat/>
    <w:rsid w:val="00F37E18"/>
    <w:pPr>
      <w:spacing w:after="110"/>
    </w:pPr>
    <w:rPr>
      <w:b/>
      <w:bCs/>
      <w:sz w:val="18"/>
      <w:szCs w:val="18"/>
    </w:rPr>
  </w:style>
  <w:style w:customStyle="1" w:styleId="TitulekChar" w:type="character">
    <w:name w:val="Titulek Char"/>
    <w:basedOn w:val="Standardnpsmoodstavce"/>
    <w:link w:val="Titulek"/>
    <w:uiPriority w:val="9"/>
    <w:rsid w:val="00F37E18"/>
    <w:rPr>
      <w:b/>
      <w:bCs/>
      <w:sz w:val="18"/>
      <w:szCs w:val="18"/>
    </w:rPr>
  </w:style>
  <w:style w:styleId="Stednstnovn1zvraznn6" w:type="table">
    <w:name w:val="Medium Shading 1 Accent 6"/>
    <w:basedOn w:val="Normlntabulka"/>
    <w:uiPriority w:val="63"/>
    <w:rsid w:val="00ED7068"/>
    <w:pPr>
      <w:spacing w:after="0" w:line="240" w:lineRule="auto"/>
    </w:pPr>
    <w:tblPr>
      <w:tblStyleRowBandSize w:val="1"/>
      <w:tblStyleColBandSize w:val="1"/>
      <w:tblBorders>
        <w:top w:color="FFFFFF" w:space="0" w:sz="8" w:themeColor="accent6" w:themeTint="BF" w:val="single"/>
        <w:left w:color="FFFFFF" w:space="0" w:sz="8" w:themeColor="accent6" w:themeTint="BF" w:val="single"/>
        <w:bottom w:color="FFFFFF" w:space="0" w:sz="8" w:themeColor="accent6" w:themeTint="BF" w:val="single"/>
        <w:right w:color="FFFFFF" w:space="0" w:sz="8" w:themeColor="accent6" w:themeTint="BF" w:val="single"/>
        <w:insideH w:color="FFFFFF" w:space="0" w:sz="8" w:themeColor="accent6" w:themeTint="BF" w:val="single"/>
      </w:tblBorders>
    </w:tblPr>
    <w:tblStylePr w:type="firstRow">
      <w:pPr>
        <w:spacing w:after="0" w:before="0" w:line="240" w:lineRule="auto"/>
      </w:pPr>
      <w:rPr>
        <w:b/>
        <w:bCs/>
        <w:color w:themeColor="background1" w:val="FFFFFF"/>
      </w:rPr>
      <w:tblPr/>
      <w:tcPr>
        <w:tcBorders>
          <w:top w:color="FFFFFF" w:space="0" w:sz="8" w:themeColor="accent6" w:themeTint="BF" w:val="single"/>
          <w:left w:color="FFFFFF" w:space="0" w:sz="8" w:themeColor="accent6" w:themeTint="BF" w:val="single"/>
          <w:bottom w:color="FFFFFF" w:space="0" w:sz="8" w:themeColor="accent6" w:themeTint="BF" w:val="single"/>
          <w:right w:color="FFFFFF" w:space="0" w:sz="8" w:themeColor="accent6" w:themeTint="BF" w:val="single"/>
          <w:insideH w:val="nil"/>
          <w:insideV w:val="nil"/>
        </w:tcBorders>
        <w:shd w:color="auto" w:fill="FFFFFF" w:themeFill="accent6" w:val="clear"/>
      </w:tcPr>
    </w:tblStylePr>
    <w:tblStylePr w:type="lastRow">
      <w:pPr>
        <w:spacing w:after="0" w:before="0" w:line="240" w:lineRule="auto"/>
      </w:pPr>
      <w:rPr>
        <w:b/>
        <w:bCs/>
      </w:rPr>
      <w:tblPr/>
      <w:tcPr>
        <w:tcBorders>
          <w:top w:color="FFFFFF" w:space="0" w:sz="6" w:themeColor="accent6" w:themeTint="BF" w:val="double"/>
          <w:left w:color="FFFFFF" w:space="0" w:sz="8" w:themeColor="accent6" w:themeTint="BF" w:val="single"/>
          <w:bottom w:color="FFFFFF" w:space="0" w:sz="8" w:themeColor="accent6" w:themeTint="BF" w:val="single"/>
          <w:right w:color="FFFFFF"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FFFFF" w:themeFill="accent6" w:themeFillTint="3F" w:val="clear"/>
      </w:tcPr>
    </w:tblStylePr>
    <w:tblStylePr w:type="band1Horz">
      <w:tblPr/>
      <w:tcPr>
        <w:tcBorders>
          <w:insideH w:val="nil"/>
          <w:insideV w:val="nil"/>
        </w:tcBorders>
        <w:shd w:color="auto" w:fill="FFFFFF" w:themeFill="accent6" w:themeFillTint="3F" w:val="clear"/>
      </w:tcPr>
    </w:tblStylePr>
    <w:tblStylePr w:type="band2Horz">
      <w:tblPr/>
      <w:tcPr>
        <w:tcBorders>
          <w:insideH w:val="nil"/>
          <w:insideV w:val="nil"/>
        </w:tcBorders>
      </w:tcPr>
    </w:tblStylePr>
  </w:style>
  <w:style w:customStyle="1" w:styleId="Pouitzdroje" w:type="paragraph">
    <w:name w:val="Použité zdroje"/>
    <w:basedOn w:val="Odstavecseseznamem"/>
    <w:link w:val="PouitzdrojeChar"/>
    <w:uiPriority w:val="13"/>
    <w:qFormat/>
    <w:rsid w:val="00FE1471"/>
    <w:pPr>
      <w:numPr>
        <w:numId w:val="3"/>
      </w:numPr>
      <w:spacing w:after="0"/>
    </w:pPr>
  </w:style>
  <w:style w:customStyle="1" w:styleId="PouitzdrojeChar" w:type="character">
    <w:name w:val="Použité zdroje Char"/>
    <w:basedOn w:val="OdstavecseseznamemChar"/>
    <w:link w:val="Pouitzdroje"/>
    <w:uiPriority w:val="13"/>
    <w:rsid w:val="00FC7F62"/>
  </w:style>
  <w:style w:customStyle="1" w:styleId="Plohy" w:type="paragraph">
    <w:name w:val="Přílohy"/>
    <w:basedOn w:val="Odstavecseseznamem"/>
    <w:link w:val="PlohyChar"/>
    <w:uiPriority w:val="13"/>
    <w:qFormat/>
    <w:rsid w:val="00FE1471"/>
    <w:pPr>
      <w:numPr>
        <w:numId w:val="4"/>
      </w:numPr>
    </w:pPr>
  </w:style>
  <w:style w:customStyle="1" w:styleId="PlohyChar" w:type="character">
    <w:name w:val="Přílohy Char"/>
    <w:basedOn w:val="OdstavecseseznamemChar"/>
    <w:link w:val="Plohy"/>
    <w:uiPriority w:val="13"/>
    <w:rsid w:val="00FC7F62"/>
  </w:style>
  <w:style w:customStyle="1" w:styleId="Odrky2" w:type="paragraph">
    <w:name w:val="Odrážky 2"/>
    <w:basedOn w:val="Odrky1"/>
    <w:link w:val="Odrky2Char"/>
    <w:uiPriority w:val="5"/>
    <w:qFormat/>
    <w:rsid w:val="00306C59"/>
    <w:pPr>
      <w:numPr>
        <w:ilvl w:val="1"/>
      </w:numPr>
    </w:pPr>
  </w:style>
  <w:style w:customStyle="1" w:styleId="Odrky2Char" w:type="character">
    <w:name w:val="Odrážky 2 Char"/>
    <w:basedOn w:val="Odrky1Char"/>
    <w:link w:val="Odrky2"/>
    <w:uiPriority w:val="5"/>
    <w:rsid w:val="006D7FC5"/>
  </w:style>
  <w:style w:customStyle="1" w:styleId="Normlnodsazenshora" w:type="paragraph">
    <w:name w:val="Normální odsazen shora"/>
    <w:basedOn w:val="Normln"/>
    <w:next w:val="Normln"/>
    <w:link w:val="NormlnodsazenshoraChar"/>
    <w:uiPriority w:val="17"/>
    <w:qFormat/>
    <w:rsid w:val="007D0935"/>
    <w:pPr>
      <w:spacing w:before="220"/>
    </w:pPr>
  </w:style>
  <w:style w:customStyle="1" w:styleId="NormlnodsazenshoraChar" w:type="character">
    <w:name w:val="Normální odsazen shora Char"/>
    <w:basedOn w:val="Standardnpsmoodstavce"/>
    <w:link w:val="Normlnodsazenshora"/>
    <w:uiPriority w:val="17"/>
    <w:rsid w:val="00C26A71"/>
  </w:style>
  <w:style w:customStyle="1" w:styleId="Seznamobrzkatabulek" w:type="paragraph">
    <w:name w:val="Seznam obrázků a tabulek"/>
    <w:basedOn w:val="Nadpis1neslovan-nenvobsahu"/>
    <w:next w:val="Normln"/>
    <w:link w:val="SeznamobrzkatabulekChar"/>
    <w:uiPriority w:val="19"/>
    <w:qFormat/>
    <w:rsid w:val="00057C9B"/>
    <w:pPr>
      <w:pageBreakBefore w:val="0"/>
      <w:spacing w:before="220"/>
    </w:pPr>
  </w:style>
  <w:style w:customStyle="1" w:styleId="SeznamobrzkatabulekChar" w:type="character">
    <w:name w:val="Seznam obrázků a tabulek Char"/>
    <w:basedOn w:val="Nadpis1neslovan-nenvobsahuChar"/>
    <w:link w:val="Seznamobrzkatabulek"/>
    <w:uiPriority w:val="19"/>
    <w:rsid w:val="002D7766"/>
    <w:rPr>
      <w:rFonts w:asciiTheme="majorHAnsi" w:cstheme="majorBidi" w:eastAsiaTheme="majorEastAsia" w:hAnsiTheme="majorHAnsi"/>
      <w:b/>
      <w:bCs/>
      <w:color w:themeColor="accent1" w:val="505050"/>
      <w:sz w:val="36"/>
      <w:szCs w:val="28"/>
    </w:rPr>
  </w:style>
  <w:style w:styleId="Seznamobrzk" w:type="paragraph">
    <w:name w:val="table of figures"/>
    <w:basedOn w:val="Normln"/>
    <w:next w:val="Normln"/>
    <w:uiPriority w:val="99"/>
    <w:unhideWhenUsed/>
    <w:rsid w:val="00F25FB9"/>
    <w:pPr>
      <w:spacing w:after="0"/>
    </w:pPr>
  </w:style>
  <w:style w:customStyle="1" w:styleId="Titulekobrzku" w:type="paragraph">
    <w:name w:val="Titulek obrázku"/>
    <w:basedOn w:val="Titulek"/>
    <w:next w:val="Normlnodsazenshora"/>
    <w:link w:val="TitulekobrzkuChar"/>
    <w:uiPriority w:val="10"/>
    <w:qFormat/>
    <w:rsid w:val="00C26A71"/>
    <w:pPr>
      <w:spacing w:after="0"/>
      <w:jc w:val="center"/>
    </w:pPr>
  </w:style>
  <w:style w:customStyle="1" w:styleId="TitulekobrzkuChar" w:type="character">
    <w:name w:val="Titulek obrázku Char"/>
    <w:basedOn w:val="TitulekChar"/>
    <w:link w:val="Titulekobrzku"/>
    <w:uiPriority w:val="10"/>
    <w:rsid w:val="00FC7F62"/>
    <w:rPr>
      <w:b/>
      <w:bCs/>
      <w:sz w:val="18"/>
      <w:szCs w:val="18"/>
    </w:rPr>
  </w:style>
  <w:style w:styleId="Bezmezer" w:type="paragraph">
    <w:name w:val="No Spacing"/>
    <w:link w:val="BezmezerChar"/>
    <w:uiPriority w:val="3"/>
    <w:qFormat/>
    <w:rsid w:val="00773D72"/>
    <w:pPr>
      <w:spacing w:after="0"/>
    </w:pPr>
    <w:rPr>
      <w:color w:val="000000"/>
    </w:rPr>
  </w:style>
  <w:style w:customStyle="1" w:styleId="BezmezerChar" w:type="character">
    <w:name w:val="Bez mezer Char"/>
    <w:basedOn w:val="Standardnpsmoodstavce"/>
    <w:link w:val="Bezmezer"/>
    <w:uiPriority w:val="3"/>
    <w:rsid w:val="00773D72"/>
    <w:rPr>
      <w:color w:val="000000"/>
    </w:rPr>
  </w:style>
  <w:style w:customStyle="1" w:styleId="Odrky3" w:type="paragraph">
    <w:name w:val="Odrážky 3"/>
    <w:basedOn w:val="Odrky2"/>
    <w:link w:val="Odrky3Char"/>
    <w:uiPriority w:val="5"/>
    <w:qFormat/>
    <w:rsid w:val="004354DE"/>
    <w:pPr>
      <w:numPr>
        <w:ilvl w:val="2"/>
      </w:numPr>
    </w:pPr>
  </w:style>
  <w:style w:customStyle="1" w:styleId="Odrky3Char" w:type="character">
    <w:name w:val="Odrážky 3 Char"/>
    <w:basedOn w:val="Odrky2Char"/>
    <w:link w:val="Odrky3"/>
    <w:uiPriority w:val="5"/>
    <w:rsid w:val="006D7FC5"/>
  </w:style>
  <w:style w:customStyle="1" w:styleId="slovn1" w:type="paragraph">
    <w:name w:val="Číslování 1"/>
    <w:basedOn w:val="Odstavecseseznamem"/>
    <w:link w:val="slovn1Char"/>
    <w:uiPriority w:val="5"/>
    <w:qFormat/>
    <w:rsid w:val="004D73F0"/>
    <w:pPr>
      <w:numPr>
        <w:numId w:val="17"/>
      </w:numPr>
    </w:pPr>
  </w:style>
  <w:style w:customStyle="1" w:styleId="slovn1Char" w:type="character">
    <w:name w:val="Číslování 1 Char"/>
    <w:basedOn w:val="NormlnodsazenshoraChar"/>
    <w:link w:val="slovn1"/>
    <w:uiPriority w:val="5"/>
    <w:rsid w:val="004D73F0"/>
  </w:style>
  <w:style w:customStyle="1" w:styleId="slovn2" w:type="paragraph">
    <w:name w:val="Číslování 2"/>
    <w:basedOn w:val="slovn1"/>
    <w:link w:val="slovn2Char"/>
    <w:uiPriority w:val="5"/>
    <w:qFormat/>
    <w:rsid w:val="004D73F0"/>
    <w:pPr>
      <w:numPr>
        <w:ilvl w:val="1"/>
      </w:numPr>
    </w:pPr>
  </w:style>
  <w:style w:customStyle="1" w:styleId="slovn2Char" w:type="character">
    <w:name w:val="Číslování 2 Char"/>
    <w:basedOn w:val="slovn1Char"/>
    <w:link w:val="slovn2"/>
    <w:uiPriority w:val="5"/>
    <w:rsid w:val="004D73F0"/>
  </w:style>
  <w:style w:customStyle="1" w:styleId="slovn3" w:type="paragraph">
    <w:name w:val="Číslování 3"/>
    <w:basedOn w:val="slovn2"/>
    <w:link w:val="slovn3Char"/>
    <w:uiPriority w:val="5"/>
    <w:qFormat/>
    <w:rsid w:val="004D73F0"/>
    <w:pPr>
      <w:numPr>
        <w:ilvl w:val="2"/>
      </w:numPr>
    </w:pPr>
  </w:style>
  <w:style w:customStyle="1" w:styleId="slovn3Char" w:type="character">
    <w:name w:val="Číslování 3 Char"/>
    <w:basedOn w:val="slovn2Char"/>
    <w:link w:val="slovn3"/>
    <w:uiPriority w:val="5"/>
    <w:rsid w:val="004D73F0"/>
  </w:style>
  <w:style w:customStyle="1" w:styleId="Bezbarvy" w:type="character">
    <w:name w:val="Bez barvy"/>
    <w:uiPriority w:val="9"/>
    <w:qFormat/>
    <w:rsid w:val="001673AF"/>
    <w:rPr>
      <w:bdr w:color="auto" w:space="0" w:sz="0" w:val="none"/>
      <w:shd w:color="auto" w:fill="auto" w:val="clear"/>
    </w:rPr>
  </w:style>
  <w:style w:customStyle="1" w:styleId="erven" w:type="character">
    <w:name w:val="Červeně"/>
    <w:uiPriority w:val="8"/>
    <w:qFormat/>
    <w:rsid w:val="001673AF"/>
    <w:rPr>
      <w:bdr w:color="auto" w:space="0" w:sz="0" w:val="none"/>
      <w:shd w:color="auto" w:fill="FF0000" w:val="clear"/>
    </w:rPr>
  </w:style>
  <w:style w:customStyle="1" w:styleId="Zelen" w:type="character">
    <w:name w:val="Zeleně"/>
    <w:uiPriority w:val="8"/>
    <w:qFormat/>
    <w:rsid w:val="001673AF"/>
    <w:rPr>
      <w:bdr w:color="auto" w:space="0" w:sz="0" w:val="none"/>
      <w:shd w:color="auto" w:fill="92D050" w:val="clear"/>
    </w:rPr>
  </w:style>
  <w:style w:customStyle="1" w:styleId="lut" w:type="character">
    <w:name w:val="Žlutě"/>
    <w:uiPriority w:val="7"/>
    <w:qFormat/>
    <w:rsid w:val="001673AF"/>
    <w:rPr>
      <w:rFonts w:asciiTheme="minorHAnsi" w:hAnsiTheme="minorHAnsi"/>
      <w:bdr w:color="auto" w:space="0" w:sz="0" w:val="none"/>
      <w:shd w:color="auto" w:fill="FFFF00" w:val="clear"/>
    </w:rPr>
  </w:style>
  <w:style w:customStyle="1" w:styleId="slovn4" w:type="paragraph">
    <w:name w:val="Číslování 4"/>
    <w:basedOn w:val="slovn3"/>
    <w:link w:val="slovn4Char"/>
    <w:uiPriority w:val="5"/>
    <w:qFormat/>
    <w:rsid w:val="004D73F0"/>
    <w:pPr>
      <w:numPr>
        <w:ilvl w:val="3"/>
      </w:numPr>
    </w:pPr>
  </w:style>
  <w:style w:customStyle="1" w:styleId="slovn4Char" w:type="character">
    <w:name w:val="Číslování 4 Char"/>
    <w:basedOn w:val="slovn3Char"/>
    <w:link w:val="slovn4"/>
    <w:uiPriority w:val="5"/>
    <w:rsid w:val="004D73F0"/>
  </w:style>
  <w:style w:customStyle="1" w:styleId="Nadpis1neslovan" w:type="paragraph">
    <w:name w:val="Nadpis 1 nečíslovaný"/>
    <w:aliases w:val="není v obsahu a není konec stránky před"/>
    <w:basedOn w:val="Nadpis1neslovan-nenvobsahu"/>
    <w:next w:val="Normln"/>
    <w:link w:val="Nadpis1neslovanChar"/>
    <w:uiPriority w:val="18"/>
    <w:qFormat/>
    <w:rsid w:val="00BD26E4"/>
    <w:pPr>
      <w:pageBreakBefore w:val="0"/>
      <w:spacing w:before="360"/>
    </w:pPr>
  </w:style>
  <w:style w:customStyle="1" w:styleId="Nadpis1neslovanChar" w:type="character">
    <w:name w:val="Nadpis 1 nečíslovaný Char"/>
    <w:aliases w:val="není v obsahu a není konec stránky před Char"/>
    <w:basedOn w:val="Nadpis1neslovan-nenvobsahuChar"/>
    <w:link w:val="Nadpis1neslovan"/>
    <w:uiPriority w:val="18"/>
    <w:rsid w:val="006D7FC5"/>
    <w:rPr>
      <w:rFonts w:asciiTheme="majorHAnsi" w:cstheme="majorBidi" w:eastAsiaTheme="majorEastAsia" w:hAnsiTheme="majorHAnsi"/>
      <w:b/>
      <w:bCs/>
      <w:color w:themeColor="accent1" w:val="505050"/>
      <w:sz w:val="36"/>
      <w:szCs w:val="28"/>
    </w:rPr>
  </w:style>
  <w:style w:styleId="Textpoznpodarou" w:type="paragraph">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customStyle="1" w:styleId="TextpoznpodarouChar" w:type="characte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styleId="Znakapoznpodarou" w:type="character">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styleId="Stednmka3zvraznn2" w:type="table">
    <w:name w:val="Medium Grid 3 Accent 2"/>
    <w:basedOn w:val="Normlntabulka"/>
    <w:uiPriority w:val="69"/>
    <w:rsid w:val="00E073EC"/>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3F3F3"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D2D2D2"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D2D2D2"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D2D2D2"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D2D2D2"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E8E8E8"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E8E8E8" w:themeFill="accent2" w:themeFillTint="7F" w:val="clear"/>
      </w:tcPr>
    </w:tblStylePr>
  </w:style>
  <w:style w:styleId="Stednmka2zvraznn5" w:type="table">
    <w:name w:val="Medium Grid 2 Accent 5"/>
    <w:basedOn w:val="Normlntabulka"/>
    <w:uiPriority w:val="68"/>
    <w:rsid w:val="00E073EC"/>
    <w:pPr>
      <w:spacing w:after="0" w:line="240" w:lineRule="auto"/>
    </w:pPr>
    <w:rPr>
      <w:rFonts w:asciiTheme="majorHAnsi" w:cstheme="majorBidi" w:eastAsiaTheme="majorEastAsia" w:hAnsiTheme="majorHAnsi"/>
      <w:color w:themeColor="text1" w:val="000000"/>
    </w:rPr>
    <w:tblPr>
      <w:tblStyleRowBandSize w:val="1"/>
      <w:tblStyleColBandSize w:val="1"/>
      <w:tblBorders>
        <w:top w:color="7F7F7F" w:space="0" w:sz="8" w:themeColor="accent5" w:val="single"/>
        <w:left w:color="7F7F7F" w:space="0" w:sz="8" w:themeColor="accent5" w:val="single"/>
        <w:bottom w:color="7F7F7F" w:space="0" w:sz="8" w:themeColor="accent5" w:val="single"/>
        <w:right w:color="7F7F7F" w:space="0" w:sz="8" w:themeColor="accent5" w:val="single"/>
        <w:insideH w:color="7F7F7F" w:space="0" w:sz="8" w:themeColor="accent5" w:val="single"/>
        <w:insideV w:color="7F7F7F" w:space="0" w:sz="8" w:themeColor="accent5" w:val="single"/>
      </w:tblBorders>
    </w:tblPr>
    <w:tcPr>
      <w:shd w:color="auto" w:fill="DFDFDF" w:themeFill="accent5" w:themeFillTint="3F" w:val="clear"/>
    </w:tcPr>
    <w:tblStylePr w:type="firstRow">
      <w:rPr>
        <w:b/>
        <w:bCs/>
        <w:color w:themeColor="text1" w:val="000000"/>
      </w:rPr>
      <w:tblPr/>
      <w:tcPr>
        <w:shd w:color="auto" w:fill="F2F2F2"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E5E5" w:themeFill="accent5" w:themeFillTint="33" w:val="clear"/>
      </w:tcPr>
    </w:tblStylePr>
    <w:tblStylePr w:type="band1Vert">
      <w:tblPr/>
      <w:tcPr>
        <w:shd w:color="auto" w:fill="BFBFBF" w:themeFill="accent5" w:themeFillTint="7F" w:val="clear"/>
      </w:tcPr>
    </w:tblStylePr>
    <w:tblStylePr w:type="band1Horz">
      <w:tblPr/>
      <w:tcPr>
        <w:tcBorders>
          <w:insideH w:color="7F7F7F" w:space="0" w:sz="6" w:themeColor="accent5" w:val="single"/>
          <w:insideV w:color="7F7F7F" w:space="0" w:sz="6" w:themeColor="accent5" w:val="single"/>
        </w:tcBorders>
        <w:shd w:color="auto" w:fill="BFBFBF" w:themeFill="accent5" w:themeFillTint="7F" w:val="clear"/>
      </w:tcPr>
    </w:tblStylePr>
    <w:tblStylePr w:type="nwCell">
      <w:tblPr/>
      <w:tcPr>
        <w:shd w:color="auto" w:fill="FFFFFF" w:themeFill="background1" w:val="clear"/>
      </w:tcPr>
    </w:tblStylePr>
  </w:style>
  <w:style w:styleId="Stednstnovn1zvraznn5" w:type="table">
    <w:name w:val="Medium Shading 1 Accent 5"/>
    <w:basedOn w:val="Normlntabulka"/>
    <w:uiPriority w:val="63"/>
    <w:rsid w:val="00E073EC"/>
    <w:pPr>
      <w:spacing w:after="0" w:line="240" w:lineRule="auto"/>
    </w:pPr>
    <w:tblPr>
      <w:tblStyleRowBandSize w:val="1"/>
      <w:tblStyleColBandSize w:val="1"/>
      <w:tblBorders>
        <w:top w:color="9F9F9F" w:space="0" w:sz="8" w:themeColor="accent5" w:themeTint="BF" w:val="single"/>
        <w:left w:color="9F9F9F" w:space="0" w:sz="8" w:themeColor="accent5" w:themeTint="BF" w:val="single"/>
        <w:bottom w:color="9F9F9F" w:space="0" w:sz="8" w:themeColor="accent5" w:themeTint="BF" w:val="single"/>
        <w:right w:color="9F9F9F" w:space="0" w:sz="8" w:themeColor="accent5" w:themeTint="BF" w:val="single"/>
        <w:insideH w:color="9F9F9F" w:space="0" w:sz="8" w:themeColor="accent5" w:themeTint="BF" w:val="single"/>
      </w:tblBorders>
    </w:tblPr>
    <w:tblStylePr w:type="firstRow">
      <w:pPr>
        <w:spacing w:after="0" w:before="0" w:line="240" w:lineRule="auto"/>
      </w:pPr>
      <w:rPr>
        <w:b/>
        <w:bCs/>
        <w:color w:themeColor="background1" w:val="FFFFFF"/>
      </w:rPr>
      <w:tblPr/>
      <w:tcPr>
        <w:tcBorders>
          <w:top w:color="9F9F9F" w:space="0" w:sz="8" w:themeColor="accent5" w:themeTint="BF" w:val="single"/>
          <w:left w:color="9F9F9F" w:space="0" w:sz="8" w:themeColor="accent5" w:themeTint="BF" w:val="single"/>
          <w:bottom w:color="9F9F9F" w:space="0" w:sz="8" w:themeColor="accent5" w:themeTint="BF" w:val="single"/>
          <w:right w:color="9F9F9F" w:space="0" w:sz="8" w:themeColor="accent5" w:themeTint="BF" w:val="single"/>
          <w:insideH w:val="nil"/>
          <w:insideV w:val="nil"/>
        </w:tcBorders>
        <w:shd w:color="auto" w:fill="7F7F7F" w:themeFill="accent5" w:val="clear"/>
      </w:tcPr>
    </w:tblStylePr>
    <w:tblStylePr w:type="lastRow">
      <w:pPr>
        <w:spacing w:after="0" w:before="0" w:line="240" w:lineRule="auto"/>
      </w:pPr>
      <w:rPr>
        <w:b/>
        <w:bCs/>
      </w:rPr>
      <w:tblPr/>
      <w:tcPr>
        <w:tcBorders>
          <w:top w:color="9F9F9F" w:space="0" w:sz="6" w:themeColor="accent5" w:themeTint="BF" w:val="double"/>
          <w:left w:color="9F9F9F" w:space="0" w:sz="8" w:themeColor="accent5" w:themeTint="BF" w:val="single"/>
          <w:bottom w:color="9F9F9F" w:space="0" w:sz="8" w:themeColor="accent5" w:themeTint="BF" w:val="single"/>
          <w:right w:color="9F9F9F"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FDFDF" w:themeFill="accent5" w:themeFillTint="3F" w:val="clear"/>
      </w:tcPr>
    </w:tblStylePr>
    <w:tblStylePr w:type="band1Horz">
      <w:tblPr/>
      <w:tcPr>
        <w:tcBorders>
          <w:insideH w:val="nil"/>
          <w:insideV w:val="nil"/>
        </w:tcBorders>
        <w:shd w:color="auto" w:fill="DFDFDF" w:themeFill="accent5" w:themeFillTint="3F" w:val="clear"/>
      </w:tcPr>
    </w:tblStylePr>
    <w:tblStylePr w:type="band2Horz">
      <w:tblPr/>
      <w:tcPr>
        <w:tcBorders>
          <w:insideH w:val="nil"/>
          <w:insideV w:val="nil"/>
        </w:tcBorders>
      </w:tcPr>
    </w:tblStylePr>
  </w:style>
  <w:style w:styleId="Svtlmkazvraznn2" w:type="table">
    <w:name w:val="Light Grid Accent 2"/>
    <w:basedOn w:val="Normlntabulka"/>
    <w:uiPriority w:val="62"/>
    <w:rsid w:val="00573732"/>
    <w:pPr>
      <w:spacing w:after="0" w:line="240" w:lineRule="auto"/>
    </w:pPr>
    <w:tblPr>
      <w:tblStyleRowBandSize w:val="1"/>
      <w:tblStyleColBandSize w:val="1"/>
      <w:tblBorders>
        <w:top w:color="D2D2D2" w:space="0" w:sz="8" w:themeColor="accent2" w:val="single"/>
        <w:left w:color="D2D2D2" w:space="0" w:sz="8" w:themeColor="accent2" w:val="single"/>
        <w:bottom w:color="D2D2D2" w:space="0" w:sz="8" w:themeColor="accent2" w:val="single"/>
        <w:right w:color="D2D2D2" w:space="0" w:sz="8" w:themeColor="accent2" w:val="single"/>
        <w:insideH w:color="D2D2D2" w:space="0" w:sz="8" w:themeColor="accent2" w:val="single"/>
        <w:insideV w:color="D2D2D2" w:space="0" w:sz="8" w:themeColor="accent2" w:val="single"/>
      </w:tblBorders>
      <w:tblCellMar>
        <w:left w:type="dxa" w:w="0"/>
        <w:right w:type="dxa" w:w="0"/>
      </w:tblCellMar>
    </w:tblPr>
    <w:tblStylePr w:type="firstRow">
      <w:pPr>
        <w:spacing w:after="0" w:before="0" w:line="240" w:lineRule="auto"/>
      </w:pPr>
      <w:rPr>
        <w:rFonts w:asciiTheme="majorHAnsi" w:cstheme="majorBidi" w:eastAsiaTheme="majorEastAsia" w:hAnsiTheme="majorHAnsi"/>
        <w:b w:val="0"/>
        <w:bCs/>
      </w:rPr>
      <w:tblPr/>
      <w:tcPr>
        <w:tcBorders>
          <w:top w:color="D2D2D2" w:space="0" w:sz="8" w:themeColor="accent2" w:val="single"/>
          <w:left w:color="D2D2D2" w:space="0" w:sz="8" w:themeColor="accent2" w:val="single"/>
          <w:bottom w:color="D2D2D2" w:space="0" w:sz="18" w:themeColor="accent2" w:val="single"/>
          <w:right w:color="D2D2D2" w:space="0" w:sz="8" w:themeColor="accent2" w:val="single"/>
          <w:insideH w:val="nil"/>
          <w:insideV w:color="D2D2D2"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D2D2D2" w:space="0" w:sz="6" w:themeColor="accent2" w:val="double"/>
          <w:left w:color="D2D2D2" w:space="0" w:sz="8" w:themeColor="accent2" w:val="single"/>
          <w:bottom w:color="D2D2D2" w:space="0" w:sz="8" w:themeColor="accent2" w:val="single"/>
          <w:right w:color="D2D2D2" w:space="0" w:sz="8" w:themeColor="accent2" w:val="single"/>
          <w:insideH w:val="nil"/>
          <w:insideV w:color="D2D2D2"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D2D2D2" w:space="0" w:sz="8" w:themeColor="accent2" w:val="single"/>
          <w:left w:color="D2D2D2" w:space="0" w:sz="8" w:themeColor="accent2" w:val="single"/>
          <w:bottom w:color="D2D2D2" w:space="0" w:sz="8" w:themeColor="accent2" w:val="single"/>
          <w:right w:color="D2D2D2" w:space="0" w:sz="8" w:themeColor="accent2" w:val="single"/>
        </w:tcBorders>
      </w:tcPr>
    </w:tblStylePr>
    <w:tblStylePr w:type="band1Vert">
      <w:tblPr/>
      <w:tcPr>
        <w:tcBorders>
          <w:top w:color="D2D2D2" w:space="0" w:sz="8" w:themeColor="accent2" w:val="single"/>
          <w:left w:color="D2D2D2" w:space="0" w:sz="8" w:themeColor="accent2" w:val="single"/>
          <w:bottom w:color="D2D2D2" w:space="0" w:sz="8" w:themeColor="accent2" w:val="single"/>
          <w:right w:color="D2D2D2" w:space="0" w:sz="8" w:themeColor="accent2" w:val="single"/>
        </w:tcBorders>
        <w:shd w:color="auto" w:fill="F3F3F3" w:themeFill="accent2" w:themeFillTint="3F" w:val="clear"/>
      </w:tcPr>
    </w:tblStylePr>
    <w:tblStylePr w:type="band1Horz">
      <w:tblPr/>
      <w:tcPr>
        <w:tcBorders>
          <w:top w:color="D2D2D2" w:space="0" w:sz="8" w:themeColor="accent2" w:val="single"/>
          <w:left w:color="D2D2D2" w:space="0" w:sz="8" w:themeColor="accent2" w:val="single"/>
          <w:bottom w:color="D2D2D2" w:space="0" w:sz="8" w:themeColor="accent2" w:val="single"/>
          <w:right w:color="D2D2D2" w:space="0" w:sz="8" w:themeColor="accent2" w:val="single"/>
          <w:insideV w:color="D2D2D2" w:space="0" w:sz="8" w:themeColor="accent2" w:val="single"/>
        </w:tcBorders>
        <w:shd w:color="auto" w:fill="F3F3F3" w:themeFill="accent2" w:themeFillTint="3F" w:val="clear"/>
      </w:tcPr>
    </w:tblStylePr>
    <w:tblStylePr w:type="band2Horz">
      <w:tblPr/>
      <w:tcPr>
        <w:tcBorders>
          <w:top w:color="D2D2D2" w:space="0" w:sz="8" w:themeColor="accent2" w:val="single"/>
          <w:left w:color="D2D2D2" w:space="0" w:sz="8" w:themeColor="accent2" w:val="single"/>
          <w:bottom w:color="D2D2D2" w:space="0" w:sz="8" w:themeColor="accent2" w:val="single"/>
          <w:right w:color="D2D2D2" w:space="0" w:sz="8" w:themeColor="accent2" w:val="single"/>
          <w:insideV w:color="D2D2D2" w:space="0" w:sz="8" w:themeColor="accent2" w:val="single"/>
        </w:tcBorders>
      </w:tcPr>
    </w:tblStylePr>
  </w:style>
  <w:style w:customStyle="1" w:styleId="slovn5" w:type="paragraph">
    <w:name w:val="Číslování 5"/>
    <w:basedOn w:val="slovn4"/>
    <w:link w:val="slovn5Char"/>
    <w:uiPriority w:val="5"/>
    <w:qFormat/>
    <w:rsid w:val="004D73F0"/>
    <w:pPr>
      <w:numPr>
        <w:ilvl w:val="4"/>
      </w:numPr>
    </w:pPr>
  </w:style>
  <w:style w:customStyle="1" w:styleId="slovn5Char" w:type="character">
    <w:name w:val="Číslování 5 Char"/>
    <w:basedOn w:val="slovn4Char"/>
    <w:link w:val="slovn5"/>
    <w:uiPriority w:val="5"/>
    <w:rsid w:val="004D73F0"/>
  </w:style>
  <w:style w:customStyle="1" w:styleId="Odrky4" w:type="paragraph">
    <w:name w:val="Odrážky 4"/>
    <w:basedOn w:val="Odrky3"/>
    <w:link w:val="Odrky4Char"/>
    <w:uiPriority w:val="5"/>
    <w:qFormat/>
    <w:rsid w:val="008053D8"/>
    <w:pPr>
      <w:numPr>
        <w:ilvl w:val="3"/>
      </w:numPr>
    </w:pPr>
  </w:style>
  <w:style w:customStyle="1" w:styleId="Odrky4Char" w:type="character">
    <w:name w:val="Odrážky 4 Char"/>
    <w:basedOn w:val="Odrky3Char"/>
    <w:link w:val="Odrky4"/>
    <w:uiPriority w:val="5"/>
    <w:rsid w:val="006D7FC5"/>
  </w:style>
  <w:style w:customStyle="1" w:styleId="Odrky5" w:type="paragraph">
    <w:name w:val="Odrážky 5"/>
    <w:basedOn w:val="Odrky4"/>
    <w:link w:val="Odrky5Char"/>
    <w:uiPriority w:val="5"/>
    <w:qFormat/>
    <w:rsid w:val="008053D8"/>
    <w:pPr>
      <w:numPr>
        <w:ilvl w:val="4"/>
      </w:numPr>
    </w:pPr>
  </w:style>
  <w:style w:customStyle="1" w:styleId="Odrky5Char" w:type="character">
    <w:name w:val="Odrážky 5 Char"/>
    <w:basedOn w:val="Odrky4Char"/>
    <w:link w:val="Odrky5"/>
    <w:uiPriority w:val="5"/>
    <w:rsid w:val="006D7FC5"/>
  </w:style>
  <w:style w:styleId="Siln" w:type="character">
    <w:name w:val="Strong"/>
    <w:aliases w:val="Tučné"/>
    <w:basedOn w:val="Standardnpsmoodstavce"/>
    <w:qFormat/>
    <w:rsid w:val="006D7FC5"/>
    <w:rPr>
      <w:b/>
      <w:bCs/>
    </w:rPr>
  </w:style>
  <w:style w:styleId="Zvraznn" w:type="character">
    <w:name w:val="Emphasis"/>
    <w:aliases w:val="Kurzíva"/>
    <w:basedOn w:val="Standardnpsmoodstavce"/>
    <w:uiPriority w:val="1"/>
    <w:qFormat/>
    <w:rsid w:val="006D7FC5"/>
    <w:rPr>
      <w:i/>
      <w:iCs/>
    </w:rPr>
  </w:style>
  <w:style w:styleId="Svtlmkazvraznn4" w:type="table">
    <w:name w:val="Light Grid Accent 4"/>
    <w:basedOn w:val="Normlntabulka"/>
    <w:uiPriority w:val="62"/>
    <w:rsid w:val="001819EE"/>
    <w:pPr>
      <w:spacing w:after="0" w:line="240" w:lineRule="auto"/>
    </w:pPr>
    <w:tblPr>
      <w:tblStyleRowBandSize w:val="1"/>
      <w:tblStyleColBandSize w:val="1"/>
      <w:tblBorders>
        <w:top w:color="F5F5F5" w:space="0" w:sz="8" w:themeColor="accent4" w:val="single"/>
        <w:left w:color="F5F5F5" w:space="0" w:sz="8" w:themeColor="accent4" w:val="single"/>
        <w:bottom w:color="F5F5F5" w:space="0" w:sz="8" w:themeColor="accent4" w:val="single"/>
        <w:right w:color="F5F5F5" w:space="0" w:sz="8" w:themeColor="accent4" w:val="single"/>
        <w:insideH w:color="F5F5F5" w:space="0" w:sz="8" w:themeColor="accent4" w:val="single"/>
        <w:insideV w:color="F5F5F5" w:space="0" w:sz="8" w:themeColor="accent4" w:val="single"/>
      </w:tblBorders>
      <w:tblCellMar>
        <w:left w:type="dxa" w:w="0"/>
        <w:right w:type="dxa" w:w="0"/>
      </w:tblCellMar>
    </w:tblPr>
    <w:tblStylePr w:type="firstRow">
      <w:pPr>
        <w:spacing w:after="0" w:before="0" w:line="240" w:lineRule="auto"/>
      </w:pPr>
      <w:rPr>
        <w:rFonts w:asciiTheme="majorHAnsi" w:cstheme="majorBidi" w:eastAsiaTheme="majorEastAsia" w:hAnsiTheme="majorHAnsi"/>
        <w:b/>
        <w:bCs/>
      </w:rPr>
      <w:tblPr/>
      <w:tcPr>
        <w:tcBorders>
          <w:top w:color="F5F5F5" w:space="0" w:sz="8" w:themeColor="accent4" w:val="single"/>
          <w:left w:color="F5F5F5" w:space="0" w:sz="8" w:themeColor="accent4" w:val="single"/>
          <w:bottom w:color="F5F5F5" w:space="0" w:sz="18" w:themeColor="accent4" w:val="single"/>
          <w:right w:color="F5F5F5" w:space="0" w:sz="8" w:themeColor="accent4" w:val="single"/>
          <w:insideH w:val="nil"/>
          <w:insideV w:color="F5F5F5"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F5F5F5" w:space="0" w:sz="6" w:themeColor="accent4" w:val="double"/>
          <w:left w:color="F5F5F5" w:space="0" w:sz="8" w:themeColor="accent4" w:val="single"/>
          <w:bottom w:color="F5F5F5" w:space="0" w:sz="8" w:themeColor="accent4" w:val="single"/>
          <w:right w:color="F5F5F5" w:space="0" w:sz="8" w:themeColor="accent4" w:val="single"/>
          <w:insideH w:val="nil"/>
          <w:insideV w:color="F5F5F5"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5F5F5" w:space="0" w:sz="8" w:themeColor="accent4" w:val="single"/>
          <w:left w:color="F5F5F5" w:space="0" w:sz="8" w:themeColor="accent4" w:val="single"/>
          <w:bottom w:color="F5F5F5" w:space="0" w:sz="8" w:themeColor="accent4" w:val="single"/>
          <w:right w:color="F5F5F5" w:space="0" w:sz="8" w:themeColor="accent4" w:val="single"/>
        </w:tcBorders>
      </w:tcPr>
    </w:tblStylePr>
    <w:tblStylePr w:type="band1Vert">
      <w:tblPr/>
      <w:tcPr>
        <w:tcBorders>
          <w:top w:color="F5F5F5" w:space="0" w:sz="8" w:themeColor="accent4" w:val="single"/>
          <w:left w:color="F5F5F5" w:space="0" w:sz="8" w:themeColor="accent4" w:val="single"/>
          <w:bottom w:color="F5F5F5" w:space="0" w:sz="8" w:themeColor="accent4" w:val="single"/>
          <w:right w:color="F5F5F5" w:space="0" w:sz="8" w:themeColor="accent4" w:val="single"/>
        </w:tcBorders>
        <w:shd w:color="auto" w:fill="FCFCFC" w:themeFill="accent4" w:themeFillTint="3F" w:val="clear"/>
      </w:tcPr>
    </w:tblStylePr>
    <w:tblStylePr w:type="band1Horz">
      <w:tblPr/>
      <w:tcPr>
        <w:tcBorders>
          <w:top w:color="F5F5F5" w:space="0" w:sz="8" w:themeColor="accent4" w:val="single"/>
          <w:left w:color="F5F5F5" w:space="0" w:sz="8" w:themeColor="accent4" w:val="single"/>
          <w:bottom w:color="F5F5F5" w:space="0" w:sz="8" w:themeColor="accent4" w:val="single"/>
          <w:right w:color="F5F5F5" w:space="0" w:sz="8" w:themeColor="accent4" w:val="single"/>
          <w:insideV w:color="F5F5F5" w:space="0" w:sz="8" w:themeColor="accent4" w:val="single"/>
        </w:tcBorders>
        <w:shd w:color="auto" w:fill="FCFCFC" w:themeFill="accent4" w:themeFillTint="3F" w:val="clear"/>
      </w:tcPr>
    </w:tblStylePr>
    <w:tblStylePr w:type="band2Horz">
      <w:tblPr/>
      <w:tcPr>
        <w:tcBorders>
          <w:top w:color="F5F5F5" w:space="0" w:sz="8" w:themeColor="accent4" w:val="single"/>
          <w:left w:color="F5F5F5" w:space="0" w:sz="8" w:themeColor="accent4" w:val="single"/>
          <w:bottom w:color="F5F5F5" w:space="0" w:sz="8" w:themeColor="accent4" w:val="single"/>
          <w:right w:color="F5F5F5" w:space="0" w:sz="8" w:themeColor="accent4" w:val="single"/>
          <w:insideV w:color="F5F5F5" w:space="0" w:sz="8" w:themeColor="accent4" w:val="single"/>
        </w:tcBorders>
      </w:tcPr>
    </w:tblStylePr>
  </w:style>
  <w:style w:customStyle="1" w:styleId="Obrzek" w:type="paragraph">
    <w:name w:val="Obrázek"/>
    <w:basedOn w:val="Normln"/>
    <w:next w:val="Normln"/>
    <w:link w:val="ObrzekChar"/>
    <w:uiPriority w:val="10"/>
    <w:qFormat/>
    <w:rsid w:val="00647088"/>
    <w:pPr>
      <w:keepNext/>
      <w:spacing w:after="110"/>
      <w:jc w:val="center"/>
    </w:pPr>
    <w:rPr>
      <w:noProof/>
      <w:lang w:eastAsia="cs-CZ"/>
    </w:rPr>
  </w:style>
  <w:style w:customStyle="1" w:styleId="ObrzekChar" w:type="character">
    <w:name w:val="Obrázek Char"/>
    <w:basedOn w:val="Standardnpsmoodstavce"/>
    <w:link w:val="Obrzek"/>
    <w:uiPriority w:val="10"/>
    <w:rsid w:val="00512C01"/>
    <w:rPr>
      <w:noProof/>
      <w:lang w:eastAsia="cs-CZ"/>
    </w:rPr>
  </w:style>
  <w:style w:customStyle="1" w:styleId="Motto" w:type="paragraph">
    <w:name w:val="Motto"/>
    <w:basedOn w:val="Normln"/>
    <w:link w:val="MottoChar"/>
    <w:uiPriority w:val="16"/>
    <w:qFormat/>
    <w:rsid w:val="00773D72"/>
    <w:pPr>
      <w:framePr w:hAnchor="page" w:vAnchor="page" w:wrap="around" w:x="710" w:y="4537"/>
      <w:spacing w:after="0"/>
      <w:suppressOverlap/>
    </w:pPr>
    <w:rPr>
      <w:b/>
      <w:sz w:val="32"/>
    </w:rPr>
  </w:style>
  <w:style w:customStyle="1" w:styleId="MottoChar" w:type="character">
    <w:name w:val="Motto Char"/>
    <w:basedOn w:val="Standardnpsmoodstavce"/>
    <w:link w:val="Motto"/>
    <w:uiPriority w:val="16"/>
    <w:rsid w:val="00773D72"/>
    <w:rPr>
      <w:b/>
      <w:color w:val="000000"/>
      <w:sz w:val="32"/>
    </w:rPr>
  </w:style>
  <w:style w:customStyle="1" w:styleId="Zdroj" w:type="paragraph">
    <w:name w:val="Zdroj"/>
    <w:basedOn w:val="Normln"/>
    <w:next w:val="Normln"/>
    <w:link w:val="ZdrojChar"/>
    <w:uiPriority w:val="9"/>
    <w:qFormat/>
    <w:rsid w:val="00C26A71"/>
    <w:pPr>
      <w:spacing w:before="110"/>
    </w:pPr>
    <w:rPr>
      <w:sz w:val="18"/>
    </w:rPr>
  </w:style>
  <w:style w:customStyle="1" w:styleId="Zdrojobrzku" w:type="paragraph">
    <w:name w:val="Zdroj obrázku"/>
    <w:basedOn w:val="Zdroj"/>
    <w:next w:val="Normln"/>
    <w:link w:val="ZdrojobrzkuChar"/>
    <w:uiPriority w:val="10"/>
    <w:qFormat/>
    <w:rsid w:val="00FC7F62"/>
    <w:pPr>
      <w:spacing w:before="60"/>
      <w:jc w:val="center"/>
    </w:pPr>
  </w:style>
  <w:style w:customStyle="1" w:styleId="ZdrojChar" w:type="character">
    <w:name w:val="Zdroj Char"/>
    <w:basedOn w:val="Standardnpsmoodstavce"/>
    <w:link w:val="Zdroj"/>
    <w:uiPriority w:val="9"/>
    <w:rsid w:val="00FC7F62"/>
    <w:rPr>
      <w:sz w:val="18"/>
    </w:rPr>
  </w:style>
  <w:style w:customStyle="1" w:styleId="ZdrojobrzkuChar" w:type="character">
    <w:name w:val="Zdroj obrázku Char"/>
    <w:basedOn w:val="ZdrojChar"/>
    <w:link w:val="Zdrojobrzku"/>
    <w:uiPriority w:val="10"/>
    <w:rsid w:val="00FC7F62"/>
    <w:rPr>
      <w:sz w:val="18"/>
    </w:rPr>
  </w:style>
  <w:style w:styleId="Zkladntext" w:type="paragraph">
    <w:name w:val="Body Text"/>
    <w:aliases w:val="Standard paragraph"/>
    <w:basedOn w:val="Normln"/>
    <w:link w:val="ZkladntextChar"/>
    <w:semiHidden/>
    <w:rsid w:val="005C6C32"/>
    <w:pPr>
      <w:tabs>
        <w:tab w:pos="0" w:val="left"/>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 w:pos="9360" w:val="left"/>
        <w:tab w:pos="10080" w:val="left"/>
        <w:tab w:pos="10800" w:val="left"/>
        <w:tab w:pos="11520" w:val="left"/>
        <w:tab w:pos="12240" w:val="left"/>
        <w:tab w:pos="12960" w:val="left"/>
        <w:tab w:pos="13680" w:val="left"/>
        <w:tab w:pos="14400" w:val="left"/>
        <w:tab w:pos="15120" w:val="left"/>
        <w:tab w:pos="15840" w:val="left"/>
        <w:tab w:pos="16560" w:val="left"/>
        <w:tab w:pos="17280" w:val="left"/>
        <w:tab w:pos="18000" w:val="left"/>
        <w:tab w:pos="18720" w:val="left"/>
        <w:tab w:pos="19440" w:val="left"/>
        <w:tab w:pos="20160" w:val="left"/>
        <w:tab w:pos="20880" w:val="left"/>
        <w:tab w:pos="21600" w:val="left"/>
        <w:tab w:pos="22320" w:val="left"/>
        <w:tab w:pos="23040" w:val="left"/>
        <w:tab w:pos="23760" w:val="left"/>
        <w:tab w:pos="24480" w:val="left"/>
        <w:tab w:pos="25200" w:val="left"/>
        <w:tab w:pos="25920" w:val="left"/>
        <w:tab w:pos="26640" w:val="left"/>
      </w:tabs>
      <w:spacing w:after="0"/>
    </w:pPr>
    <w:rPr>
      <w:rFonts w:ascii="Arial" w:cs="Arial" w:eastAsia="Times New Roman" w:hAnsi="Arial"/>
      <w:color w:val="auto"/>
      <w:lang w:eastAsia="cs-CZ" w:val="en-US"/>
    </w:rPr>
  </w:style>
  <w:style w:customStyle="1" w:styleId="ZkladntextChar" w:type="character">
    <w:name w:val="Základní text Char"/>
    <w:aliases w:val="Standard paragraph Char"/>
    <w:basedOn w:val="Standardnpsmoodstavce"/>
    <w:link w:val="Zkladntext"/>
    <w:semiHidden/>
    <w:rsid w:val="005C6C32"/>
    <w:rPr>
      <w:rFonts w:ascii="Arial" w:cs="Arial" w:eastAsia="Times New Roman" w:hAnsi="Arial"/>
      <w:lang w:eastAsia="cs-CZ" w:val="en-US"/>
    </w:rPr>
  </w:style>
  <w:style w:customStyle="1" w:styleId="Default" w:type="paragraph">
    <w:name w:val="Default"/>
    <w:rsid w:val="000C0FA8"/>
    <w:pPr>
      <w:autoSpaceDE w:val="0"/>
      <w:autoSpaceDN w:val="0"/>
      <w:adjustRightInd w:val="0"/>
      <w:spacing w:after="0" w:line="240" w:lineRule="auto"/>
    </w:pPr>
    <w:rPr>
      <w:rFonts w:ascii="Arial" w:cs="Arial" w:hAnsi="Arial"/>
      <w:color w:val="000000"/>
      <w:sz w:val="24"/>
      <w:szCs w:val="24"/>
    </w:rPr>
  </w:style>
  <w:style w:customStyle="1" w:styleId="Odrky24" w:type="paragraph">
    <w:name w:val="Odrážky 24"/>
    <w:basedOn w:val="Odrky1"/>
    <w:uiPriority w:val="5"/>
    <w:qFormat/>
    <w:rsid w:val="00201111"/>
    <w:pPr>
      <w:numPr>
        <w:numId w:val="0"/>
      </w:numPr>
      <w:tabs>
        <w:tab w:pos="794" w:val="num"/>
      </w:tabs>
      <w:ind w:hanging="397" w:left="794"/>
    </w:pPr>
    <w:rPr>
      <w:color w:val="auto"/>
    </w:rPr>
  </w:style>
  <w:style w:styleId="Odkaznakoment" w:type="character">
    <w:name w:val="annotation reference"/>
    <w:basedOn w:val="Standardnpsmoodstavce"/>
    <w:uiPriority w:val="99"/>
    <w:semiHidden/>
    <w:unhideWhenUsed/>
    <w:rsid w:val="00EE03D0"/>
    <w:rPr>
      <w:sz w:val="16"/>
      <w:szCs w:val="16"/>
    </w:rPr>
  </w:style>
  <w:style w:styleId="Textkomente" w:type="paragraph">
    <w:name w:val="annotation text"/>
    <w:basedOn w:val="Normln"/>
    <w:link w:val="TextkomenteChar"/>
    <w:uiPriority w:val="99"/>
    <w:semiHidden/>
    <w:unhideWhenUsed/>
    <w:rsid w:val="00EE03D0"/>
    <w:rPr>
      <w:sz w:val="20"/>
      <w:szCs w:val="20"/>
    </w:rPr>
  </w:style>
  <w:style w:customStyle="1" w:styleId="TextkomenteChar" w:type="character">
    <w:name w:val="Text komentáře Char"/>
    <w:basedOn w:val="Standardnpsmoodstavce"/>
    <w:link w:val="Textkomente"/>
    <w:uiPriority w:val="99"/>
    <w:semiHidden/>
    <w:rsid w:val="00EE03D0"/>
    <w:rPr>
      <w:color w:val="000000"/>
      <w:sz w:val="20"/>
      <w:szCs w:val="20"/>
    </w:rPr>
  </w:style>
  <w:style w:styleId="Pedmtkomente" w:type="paragraph">
    <w:name w:val="annotation subject"/>
    <w:basedOn w:val="Textkomente"/>
    <w:next w:val="Textkomente"/>
    <w:link w:val="PedmtkomenteChar"/>
    <w:uiPriority w:val="99"/>
    <w:semiHidden/>
    <w:unhideWhenUsed/>
    <w:rsid w:val="00EE03D0"/>
    <w:rPr>
      <w:b/>
      <w:bCs/>
    </w:rPr>
  </w:style>
  <w:style w:customStyle="1" w:styleId="PedmtkomenteChar" w:type="character">
    <w:name w:val="Předmět komentáře Char"/>
    <w:basedOn w:val="TextkomenteChar"/>
    <w:link w:val="Pedmtkomente"/>
    <w:uiPriority w:val="99"/>
    <w:semiHidden/>
    <w:rsid w:val="00EE03D0"/>
    <w:rPr>
      <w:b/>
      <w:bCs/>
      <w:color w:val="000000"/>
      <w:sz w:val="20"/>
      <w:szCs w:val="20"/>
    </w:rPr>
  </w:style>
  <w:style w:customStyle="1" w:styleId="A-ZprvaCSP-ods1dek" w:type="paragraph">
    <w:name w:val="A-ZprávaCSP-ods.1.řádek"/>
    <w:basedOn w:val="Normln"/>
    <w:rsid w:val="006445B9"/>
    <w:pPr>
      <w:spacing w:after="0"/>
      <w:ind w:firstLine="709"/>
    </w:pPr>
    <w:rPr>
      <w:rFonts w:ascii="Arial Narrow" w:cs="Arial Narrow" w:eastAsia="Times New Roman" w:hAnsi="Arial Narrow"/>
      <w:color w:val="auto"/>
      <w:sz w:val="24"/>
      <w:szCs w:val="24"/>
      <w:lang w:eastAsia="cs-CZ"/>
    </w:rPr>
  </w:style>
  <w:style w:styleId="Textvysvtlivek" w:type="paragraph">
    <w:name w:val="endnote text"/>
    <w:basedOn w:val="Normln"/>
    <w:link w:val="TextvysvtlivekChar"/>
    <w:uiPriority w:val="99"/>
    <w:unhideWhenUsed/>
    <w:rsid w:val="00E8784C"/>
    <w:pPr>
      <w:spacing w:after="0"/>
      <w:jc w:val="left"/>
    </w:pPr>
    <w:rPr>
      <w:color w:val="auto"/>
      <w:sz w:val="20"/>
      <w:szCs w:val="20"/>
    </w:rPr>
  </w:style>
  <w:style w:customStyle="1" w:styleId="TextvysvtlivekChar" w:type="character">
    <w:name w:val="Text vysvětlivek Char"/>
    <w:basedOn w:val="Standardnpsmoodstavce"/>
    <w:link w:val="Textvysvtlivek"/>
    <w:uiPriority w:val="99"/>
    <w:rsid w:val="00E8784C"/>
    <w:rPr>
      <w:sz w:val="20"/>
      <w:szCs w:val="20"/>
    </w:rPr>
  </w:style>
  <w:style w:customStyle="1" w:styleId="detail" w:type="character">
    <w:name w:val="detail"/>
    <w:basedOn w:val="Standardnpsmoodstavce"/>
    <w:rsid w:val="00E8784C"/>
  </w:style>
  <w:style w:customStyle="1" w:styleId="cpvselected" w:type="character">
    <w:name w:val="cpvselected"/>
    <w:basedOn w:val="Standardnpsmoodstavce"/>
    <w:rsid w:val="009E15BC"/>
  </w:style>
  <w:style w:styleId="Revize" w:type="paragraph">
    <w:name w:val="Revision"/>
    <w:hidden/>
    <w:uiPriority w:val="99"/>
    <w:semiHidden/>
    <w:rsid w:val="000752B0"/>
    <w:pPr>
      <w:spacing w:after="0" w:line="240" w:lineRule="auto"/>
    </w:pPr>
    <w:rPr>
      <w:color w:val="000000"/>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815659">
      <w:bodyDiv w:val="true"/>
      <w:marLeft w:val="0"/>
      <w:marRight w:val="0"/>
      <w:marTop w:val="0"/>
      <w:marBottom w:val="0"/>
      <w:divBdr>
        <w:top w:val="none" w:color="auto" w:sz="0" w:space="0"/>
        <w:left w:val="none" w:color="auto" w:sz="0" w:space="0"/>
        <w:bottom w:val="none" w:color="auto" w:sz="0" w:space="0"/>
        <w:right w:val="none" w:color="auto" w:sz="0" w:space="0"/>
      </w:divBdr>
    </w:div>
    <w:div w:id="191578442">
      <w:bodyDiv w:val="true"/>
      <w:marLeft w:val="0"/>
      <w:marRight w:val="0"/>
      <w:marTop w:val="0"/>
      <w:marBottom w:val="0"/>
      <w:divBdr>
        <w:top w:val="none" w:color="auto" w:sz="0" w:space="0"/>
        <w:left w:val="none" w:color="auto" w:sz="0" w:space="0"/>
        <w:bottom w:val="none" w:color="auto" w:sz="0" w:space="0"/>
        <w:right w:val="none" w:color="auto" w:sz="0" w:space="0"/>
      </w:divBdr>
    </w:div>
    <w:div w:id="221019978">
      <w:bodyDiv w:val="true"/>
      <w:marLeft w:val="0"/>
      <w:marRight w:val="0"/>
      <w:marTop w:val="0"/>
      <w:marBottom w:val="0"/>
      <w:divBdr>
        <w:top w:val="none" w:color="auto" w:sz="0" w:space="0"/>
        <w:left w:val="none" w:color="auto" w:sz="0" w:space="0"/>
        <w:bottom w:val="none" w:color="auto" w:sz="0" w:space="0"/>
        <w:right w:val="none" w:color="auto" w:sz="0" w:space="0"/>
      </w:divBdr>
    </w:div>
    <w:div w:id="232476461">
      <w:bodyDiv w:val="true"/>
      <w:marLeft w:val="0"/>
      <w:marRight w:val="0"/>
      <w:marTop w:val="0"/>
      <w:marBottom w:val="0"/>
      <w:divBdr>
        <w:top w:val="none" w:color="auto" w:sz="0" w:space="0"/>
        <w:left w:val="none" w:color="auto" w:sz="0" w:space="0"/>
        <w:bottom w:val="none" w:color="auto" w:sz="0" w:space="0"/>
        <w:right w:val="none" w:color="auto" w:sz="0" w:space="0"/>
      </w:divBdr>
    </w:div>
    <w:div w:id="346979652">
      <w:bodyDiv w:val="true"/>
      <w:marLeft w:val="0"/>
      <w:marRight w:val="0"/>
      <w:marTop w:val="0"/>
      <w:marBottom w:val="0"/>
      <w:divBdr>
        <w:top w:val="none" w:color="auto" w:sz="0" w:space="0"/>
        <w:left w:val="none" w:color="auto" w:sz="0" w:space="0"/>
        <w:bottom w:val="none" w:color="auto" w:sz="0" w:space="0"/>
        <w:right w:val="none" w:color="auto" w:sz="0" w:space="0"/>
      </w:divBdr>
    </w:div>
    <w:div w:id="582837068">
      <w:bodyDiv w:val="true"/>
      <w:marLeft w:val="0"/>
      <w:marRight w:val="0"/>
      <w:marTop w:val="0"/>
      <w:marBottom w:val="0"/>
      <w:divBdr>
        <w:top w:val="none" w:color="auto" w:sz="0" w:space="0"/>
        <w:left w:val="none" w:color="auto" w:sz="0" w:space="0"/>
        <w:bottom w:val="none" w:color="auto" w:sz="0" w:space="0"/>
        <w:right w:val="none" w:color="auto" w:sz="0" w:space="0"/>
      </w:divBdr>
    </w:div>
    <w:div w:id="846483076">
      <w:bodyDiv w:val="true"/>
      <w:marLeft w:val="0"/>
      <w:marRight w:val="0"/>
      <w:marTop w:val="0"/>
      <w:marBottom w:val="0"/>
      <w:divBdr>
        <w:top w:val="none" w:color="auto" w:sz="0" w:space="0"/>
        <w:left w:val="none" w:color="auto" w:sz="0" w:space="0"/>
        <w:bottom w:val="none" w:color="auto" w:sz="0" w:space="0"/>
        <w:right w:val="none" w:color="auto" w:sz="0" w:space="0"/>
      </w:divBdr>
    </w:div>
    <w:div w:id="983974373">
      <w:bodyDiv w:val="true"/>
      <w:marLeft w:val="0"/>
      <w:marRight w:val="0"/>
      <w:marTop w:val="0"/>
      <w:marBottom w:val="0"/>
      <w:divBdr>
        <w:top w:val="none" w:color="auto" w:sz="0" w:space="0"/>
        <w:left w:val="none" w:color="auto" w:sz="0" w:space="0"/>
        <w:bottom w:val="none" w:color="auto" w:sz="0" w:space="0"/>
        <w:right w:val="none" w:color="auto" w:sz="0" w:space="0"/>
      </w:divBdr>
    </w:div>
    <w:div w:id="1137144621">
      <w:bodyDiv w:val="true"/>
      <w:marLeft w:val="0"/>
      <w:marRight w:val="0"/>
      <w:marTop w:val="0"/>
      <w:marBottom w:val="0"/>
      <w:divBdr>
        <w:top w:val="none" w:color="auto" w:sz="0" w:space="0"/>
        <w:left w:val="none" w:color="auto" w:sz="0" w:space="0"/>
        <w:bottom w:val="none" w:color="auto" w:sz="0" w:space="0"/>
        <w:right w:val="none" w:color="auto" w:sz="0" w:space="0"/>
      </w:divBdr>
    </w:div>
    <w:div w:id="1176186028">
      <w:bodyDiv w:val="true"/>
      <w:marLeft w:val="0"/>
      <w:marRight w:val="0"/>
      <w:marTop w:val="0"/>
      <w:marBottom w:val="0"/>
      <w:divBdr>
        <w:top w:val="none" w:color="auto" w:sz="0" w:space="0"/>
        <w:left w:val="none" w:color="auto" w:sz="0" w:space="0"/>
        <w:bottom w:val="none" w:color="auto" w:sz="0" w:space="0"/>
        <w:right w:val="none" w:color="auto" w:sz="0" w:space="0"/>
      </w:divBdr>
    </w:div>
    <w:div w:id="1263102421">
      <w:bodyDiv w:val="true"/>
      <w:marLeft w:val="0"/>
      <w:marRight w:val="0"/>
      <w:marTop w:val="0"/>
      <w:marBottom w:val="0"/>
      <w:divBdr>
        <w:top w:val="none" w:color="auto" w:sz="0" w:space="0"/>
        <w:left w:val="none" w:color="auto" w:sz="0" w:space="0"/>
        <w:bottom w:val="none" w:color="auto" w:sz="0" w:space="0"/>
        <w:right w:val="none" w:color="auto" w:sz="0" w:space="0"/>
      </w:divBdr>
    </w:div>
    <w:div w:id="1425759815">
      <w:bodyDiv w:val="true"/>
      <w:marLeft w:val="0"/>
      <w:marRight w:val="0"/>
      <w:marTop w:val="0"/>
      <w:marBottom w:val="0"/>
      <w:divBdr>
        <w:top w:val="none" w:color="auto" w:sz="0" w:space="0"/>
        <w:left w:val="none" w:color="auto" w:sz="0" w:space="0"/>
        <w:bottom w:val="none" w:color="auto" w:sz="0" w:space="0"/>
        <w:right w:val="none" w:color="auto" w:sz="0" w:space="0"/>
      </w:divBdr>
    </w:div>
    <w:div w:id="1727800807">
      <w:bodyDiv w:val="true"/>
      <w:marLeft w:val="0"/>
      <w:marRight w:val="0"/>
      <w:marTop w:val="0"/>
      <w:marBottom w:val="0"/>
      <w:divBdr>
        <w:top w:val="none" w:color="auto" w:sz="0" w:space="0"/>
        <w:left w:val="none" w:color="auto" w:sz="0" w:space="0"/>
        <w:bottom w:val="none" w:color="auto" w:sz="0" w:space="0"/>
        <w:right w:val="none" w:color="auto" w:sz="0" w:space="0"/>
      </w:divBdr>
    </w:div>
    <w:div w:id="1915385521">
      <w:bodyDiv w:val="true"/>
      <w:marLeft w:val="0"/>
      <w:marRight w:val="0"/>
      <w:marTop w:val="0"/>
      <w:marBottom w:val="0"/>
      <w:divBdr>
        <w:top w:val="none" w:color="auto" w:sz="0" w:space="0"/>
        <w:left w:val="none" w:color="auto" w:sz="0" w:space="0"/>
        <w:bottom w:val="none" w:color="auto" w:sz="0" w:space="0"/>
        <w:right w:val="none" w:color="auto" w:sz="0" w:space="0"/>
      </w:divBdr>
    </w:div>
    <w:div w:id="207592679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www.esfcr.cz" Type="http://schemas.openxmlformats.org/officeDocument/2006/relationships/hyperlink" Id="rId13"/>
    <Relationship Target="header2.xml" Type="http://schemas.openxmlformats.org/officeDocument/2006/relationships/header" Id="rId18"/>
    <Relationship Target="styles.xml" Type="http://schemas.openxmlformats.org/officeDocument/2006/relationships/styles" Id="rId3"/>
    <Relationship Target="theme/theme1.xml" Type="http://schemas.openxmlformats.org/officeDocument/2006/relationships/theme" Id="rId21"/>
    <Relationship Target="footnotes.xml" Type="http://schemas.openxmlformats.org/officeDocument/2006/relationships/footnotes" Id="rId7"/>
    <Relationship TargetMode="External" Target="http://www.esfcr.cz" Type="http://schemas.openxmlformats.org/officeDocument/2006/relationships/hyperlink" Id="rId12"/>
    <Relationship Target="footer1.xml" Type="http://schemas.openxmlformats.org/officeDocument/2006/relationships/footer" Id="rId17"/>
    <Relationship Target="numbering.xml" Type="http://schemas.openxmlformats.org/officeDocument/2006/relationships/numbering" Id="rId2"/>
    <Relationship Target="header1.xml" Type="http://schemas.openxmlformats.org/officeDocument/2006/relationships/header" Id="rId16"/>
    <Relationship Target="fontTable.xml" Type="http://schemas.openxmlformats.org/officeDocument/2006/relationships/fontTable"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s://www.tendermarket.cz/Z00000550.profil" Type="http://schemas.openxmlformats.org/officeDocument/2006/relationships/hyperlink" Id="rId11"/>
    <Relationship Target="settings.xml" Type="http://schemas.openxmlformats.org/officeDocument/2006/relationships/settings" Id="rId5"/>
    <Relationship TargetMode="External" Target="http://www.esfcr.cz" Type="http://schemas.openxmlformats.org/officeDocument/2006/relationships/hyperlink" Id="rId15"/>
    <Relationship Target="people.xml" Type="http://schemas.microsoft.com/office/2011/relationships/people" Id="rId23"/>
    <Relationship TargetMode="External" Target="https://www.tendermarket.cz/Z00000550.profil" Type="http://schemas.openxmlformats.org/officeDocument/2006/relationships/hyperlink" Id="rId10"/>
    <Relationship Target="footer2.xml" Type="http://schemas.openxmlformats.org/officeDocument/2006/relationships/footer" Id="rId19"/>
    <Relationship Target="stylesWithEffects.xml" Type="http://schemas.microsoft.com/office/2007/relationships/stylesWithEffects" Id="rId4"/>
    <Relationship TargetMode="External" Target="mailto:Ladislav.Dusek@uzis.cz" Type="http://schemas.openxmlformats.org/officeDocument/2006/relationships/hyperlink" Id="rId9"/>
    <Relationship TargetMode="External" Target="http://www.esfcr.cz" Type="http://schemas.openxmlformats.org/officeDocument/2006/relationships/hyperlink" Id="rId14"/>
</Relationships>

</file>

<file path=word/_rels/header1.xml.rels><?xml version="1.0" encoding="UTF-8" standalone="yes"?>
<Relationships xmlns="http://schemas.openxmlformats.org/package/2006/relationships">
    <Relationship Target="media/image2.jpeg" Type="http://schemas.openxmlformats.org/officeDocument/2006/relationships/image" Id="rId1"/>
</Relationships>

</file>

<file path=word/_rels/header2.xml.rels><?xml version="1.0" encoding="UTF-8" standalone="yes"?>
<Relationships xmlns="http://schemas.openxmlformats.org/package/2006/relationships">
    <Relationship Target="media/image2.jpeg" Type="http://schemas.openxmlformats.org/officeDocument/2006/relationships/image" Id="rId1"/>
</Relationships>

</file>

<file path=word/_rels/numbering.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80B6C89D-1919-4E25-834C-D5878F081819}">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MZČR</properties:Company>
  <properties:Pages>6</properties:Pages>
  <properties:Words>2130</properties:Words>
  <properties:Characters>12571</properties:Characters>
  <properties:Lines>104</properties:Lines>
  <properties:Paragraphs>29</properties:Paragraphs>
  <properties:TotalTime>50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14672</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2018-07-23T09:04:00Z</dcterms:created>
  <dc:creator/>
  <cp:lastModifiedBy/>
  <cp:lastPrinted>2018-07-26T14:07:00Z</cp:lastPrinted>
  <dcterms:modified xmlns:xsi="http://www.w3.org/2001/XMLSchema-instance" xsi:type="dcterms:W3CDTF">2018-07-26T14:08:00Z</dcterms:modified>
  <cp:revision>8</cp:revision>
</cp:coreProperties>
</file>