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E15B85" w:rsidRDefault="006B3A97" w:rsidP="00445635">
      <w:pPr>
        <w:pStyle w:val="Tabulkatext"/>
        <w:jc w:val="center"/>
        <w:rPr>
          <w:rFonts w:cs="Arial"/>
          <w:b/>
          <w:color w:val="auto"/>
          <w:sz w:val="24"/>
          <w:szCs w:val="24"/>
        </w:rPr>
      </w:pPr>
      <w:r w:rsidRPr="00E15B85">
        <w:rPr>
          <w:rFonts w:cs="Arial"/>
          <w:b/>
          <w:color w:val="auto"/>
          <w:sz w:val="24"/>
          <w:szCs w:val="24"/>
        </w:rPr>
        <w:t>„</w:t>
      </w:r>
      <w:r w:rsidR="00035EBC" w:rsidRPr="00035EBC">
        <w:rPr>
          <w:rFonts w:cs="Arial"/>
          <w:b/>
          <w:color w:val="auto"/>
          <w:sz w:val="28"/>
          <w:szCs w:val="28"/>
        </w:rPr>
        <w:t xml:space="preserve">Rozvoj a profesionalizace Mikroregionu </w:t>
      </w:r>
      <w:proofErr w:type="spellStart"/>
      <w:proofErr w:type="gramStart"/>
      <w:r w:rsidR="00035EBC" w:rsidRPr="00035EBC">
        <w:rPr>
          <w:rFonts w:cs="Arial"/>
          <w:b/>
          <w:color w:val="auto"/>
          <w:sz w:val="28"/>
          <w:szCs w:val="28"/>
        </w:rPr>
        <w:t>Ostrožsko</w:t>
      </w:r>
      <w:proofErr w:type="spellEnd"/>
      <w:r w:rsidR="00035EBC" w:rsidRPr="00035EBC">
        <w:rPr>
          <w:rFonts w:cs="Arial"/>
          <w:b/>
          <w:color w:val="auto"/>
          <w:sz w:val="28"/>
          <w:szCs w:val="28"/>
        </w:rPr>
        <w:t xml:space="preserve"> - </w:t>
      </w:r>
      <w:proofErr w:type="spellStart"/>
      <w:r w:rsidR="00035EBC" w:rsidRPr="00035EBC">
        <w:rPr>
          <w:rFonts w:cs="Arial"/>
          <w:b/>
          <w:color w:val="auto"/>
          <w:sz w:val="28"/>
          <w:szCs w:val="28"/>
        </w:rPr>
        <w:t>Veselsko</w:t>
      </w:r>
      <w:proofErr w:type="spellEnd"/>
      <w:proofErr w:type="gramEnd"/>
      <w:r w:rsidR="00445635" w:rsidRPr="00E15B85">
        <w:rPr>
          <w:rFonts w:cs="Arial"/>
          <w:b/>
          <w:color w:val="auto"/>
          <w:sz w:val="24"/>
          <w:szCs w:val="24"/>
        </w:rPr>
        <w:t>“</w:t>
      </w:r>
    </w:p>
    <w:p w:rsidR="00DB39AC" w:rsidRPr="00E15B85" w:rsidRDefault="00973DC2" w:rsidP="00DB39AC">
      <w:pPr>
        <w:rPr>
          <w:rFonts w:asciiTheme="minorHAnsi" w:hAnsiTheme="minorHAnsi" w:cs="Arial"/>
          <w:b/>
          <w:bCs/>
          <w:sz w:val="20"/>
          <w:szCs w:val="20"/>
        </w:rPr>
      </w:pPr>
      <w:r>
        <w:rPr>
          <w:noProof/>
        </w:rPr>
        <w:pict w14:anchorId="705B2806">
          <v:line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">
            <v:path arrowok="f"/>
            <o:lock v:ext="edit" aspectratio="t" verticies="t"/>
          </v:line>
        </w:pic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Objednatel:</w:t>
      </w:r>
      <w:r w:rsidRPr="00E15B85">
        <w:rPr>
          <w:rFonts w:asciiTheme="minorHAnsi" w:hAnsiTheme="minorHAnsi" w:cs="Arial"/>
          <w:sz w:val="22"/>
          <w:szCs w:val="22"/>
        </w:rPr>
        <w:tab/>
      </w:r>
      <w:r w:rsidR="00035EBC" w:rsidRPr="008814C2">
        <w:rPr>
          <w:rFonts w:asciiTheme="minorHAnsi" w:hAnsiTheme="minorHAnsi" w:cs="Arial"/>
          <w:b/>
          <w:sz w:val="22"/>
          <w:szCs w:val="22"/>
        </w:rPr>
        <w:t>Mikroregion Ostrožsko-</w:t>
      </w:r>
      <w:proofErr w:type="spellStart"/>
      <w:r w:rsidR="00035EBC" w:rsidRPr="008814C2">
        <w:rPr>
          <w:rFonts w:asciiTheme="minorHAnsi" w:hAnsiTheme="minorHAnsi" w:cs="Arial"/>
          <w:b/>
          <w:sz w:val="22"/>
          <w:szCs w:val="22"/>
        </w:rPr>
        <w:t>Veselsko</w:t>
      </w:r>
      <w:proofErr w:type="spellEnd"/>
      <w:r w:rsidR="00035EBC" w:rsidRPr="008814C2">
        <w:rPr>
          <w:rFonts w:asciiTheme="minorHAnsi" w:hAnsiTheme="minorHAnsi" w:cs="Arial"/>
          <w:b/>
          <w:sz w:val="22"/>
          <w:szCs w:val="22"/>
        </w:rPr>
        <w:t>, svazek obcí pro celkový rozvoj zájmové oblasti</w:t>
      </w:r>
    </w:p>
    <w:p w:rsidR="00CA69B2" w:rsidRPr="00E15B85" w:rsidRDefault="00A9407C" w:rsidP="00035EB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00035EBC" w:rsidRPr="00035EBC">
        <w:rPr>
          <w:rFonts w:asciiTheme="minorHAnsi" w:hAnsiTheme="minorHAnsi" w:cs="Arial"/>
          <w:sz w:val="22"/>
          <w:szCs w:val="22"/>
        </w:rPr>
        <w:t>náměstí Míru 667</w:t>
      </w:r>
      <w:r w:rsidR="00035EBC">
        <w:rPr>
          <w:rFonts w:asciiTheme="minorHAnsi" w:hAnsiTheme="minorHAnsi" w:cs="Arial"/>
          <w:sz w:val="22"/>
          <w:szCs w:val="22"/>
        </w:rPr>
        <w:t xml:space="preserve">, </w:t>
      </w:r>
      <w:r w:rsidR="00035EBC" w:rsidRPr="00035EBC">
        <w:rPr>
          <w:rFonts w:asciiTheme="minorHAnsi" w:hAnsiTheme="minorHAnsi" w:cs="Arial"/>
          <w:sz w:val="22"/>
          <w:szCs w:val="22"/>
        </w:rPr>
        <w:t>698 01 Veselí nad Moravou</w:t>
      </w: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00035EBC" w:rsidRPr="00035EBC">
        <w:rPr>
          <w:rFonts w:asciiTheme="minorHAnsi" w:hAnsiTheme="minorHAnsi" w:cs="Arial"/>
          <w:sz w:val="22"/>
          <w:szCs w:val="22"/>
        </w:rPr>
        <w:t>70926140</w:t>
      </w:r>
      <w:r w:rsidRPr="00E15B85">
        <w:rPr>
          <w:rFonts w:asciiTheme="minorHAnsi" w:hAnsiTheme="minorHAnsi" w:cs="Arial"/>
          <w:sz w:val="22"/>
          <w:szCs w:val="22"/>
        </w:rPr>
        <w:tab/>
      </w:r>
    </w:p>
    <w:p w:rsidR="00C8379E" w:rsidRDefault="00FF0F1B"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00C8379E">
        <w:rPr>
          <w:rFonts w:asciiTheme="minorHAnsi" w:hAnsiTheme="minorHAnsi" w:cs="Arial"/>
          <w:sz w:val="22"/>
          <w:szCs w:val="22"/>
        </w:rPr>
        <w:t>CZ</w:t>
      </w:r>
      <w:r w:rsidR="00035EBC" w:rsidRPr="00035EBC">
        <w:rPr>
          <w:rFonts w:asciiTheme="minorHAnsi" w:hAnsiTheme="minorHAnsi" w:cs="Arial"/>
          <w:sz w:val="22"/>
          <w:szCs w:val="22"/>
        </w:rPr>
        <w:t>70926140</w:t>
      </w:r>
      <w:r w:rsidR="00C8379E" w:rsidRPr="00C8379E">
        <w:rPr>
          <w:rFonts w:asciiTheme="minorHAnsi" w:hAnsiTheme="minorHAnsi" w:cs="Arial"/>
          <w:sz w:val="22"/>
          <w:szCs w:val="22"/>
        </w:rPr>
        <w:t>7</w:t>
      </w:r>
    </w:p>
    <w:p w:rsidR="00A9407C" w:rsidRPr="00E15B85" w:rsidRDefault="00C47D50" w:rsidP="00A9407C">
      <w:pPr>
        <w:jc w:val="both"/>
        <w:rPr>
          <w:rFonts w:asciiTheme="minorHAnsi" w:hAnsiTheme="minorHAnsi" w:cs="Arial"/>
          <w:sz w:val="22"/>
          <w:szCs w:val="22"/>
        </w:rPr>
      </w:pPr>
      <w:r w:rsidRPr="00E15B85">
        <w:rPr>
          <w:rFonts w:asciiTheme="minorHAnsi" w:hAnsiTheme="minorHAnsi" w:cs="Arial"/>
          <w:sz w:val="22"/>
          <w:szCs w:val="22"/>
        </w:rPr>
        <w:t>Zastoupená</w:t>
      </w:r>
      <w:r w:rsidR="00FF0F1B" w:rsidRPr="00E15B85">
        <w:rPr>
          <w:rFonts w:asciiTheme="minorHAnsi" w:hAnsiTheme="minorHAnsi" w:cs="Arial"/>
          <w:sz w:val="22"/>
          <w:szCs w:val="22"/>
        </w:rPr>
        <w:t>:</w:t>
      </w:r>
      <w:r w:rsidR="00FF0F1B" w:rsidRPr="00E15B85">
        <w:rPr>
          <w:rFonts w:asciiTheme="minorHAnsi" w:hAnsiTheme="minorHAnsi" w:cs="Arial"/>
          <w:sz w:val="22"/>
          <w:szCs w:val="22"/>
        </w:rPr>
        <w:tab/>
      </w:r>
      <w:r w:rsidR="00035EBC" w:rsidRPr="00035EBC">
        <w:rPr>
          <w:rFonts w:asciiTheme="minorHAnsi" w:hAnsiTheme="minorHAnsi" w:cs="Arial"/>
          <w:sz w:val="22"/>
          <w:szCs w:val="22"/>
        </w:rPr>
        <w:t xml:space="preserve">JUDr. PhDr. Petr Kolář, </w:t>
      </w:r>
      <w:proofErr w:type="gramStart"/>
      <w:r w:rsidR="00035EBC" w:rsidRPr="00035EBC">
        <w:rPr>
          <w:rFonts w:asciiTheme="minorHAnsi" w:hAnsiTheme="minorHAnsi" w:cs="Arial"/>
          <w:sz w:val="22"/>
          <w:szCs w:val="22"/>
        </w:rPr>
        <w:t xml:space="preserve">Ph.D. </w:t>
      </w:r>
      <w:r w:rsidR="00035EBC">
        <w:rPr>
          <w:rFonts w:asciiTheme="minorHAnsi" w:hAnsiTheme="minorHAnsi" w:cs="Arial"/>
          <w:sz w:val="22"/>
          <w:szCs w:val="22"/>
        </w:rPr>
        <w:t>,</w:t>
      </w:r>
      <w:proofErr w:type="gramEnd"/>
      <w:r w:rsidR="00035EBC">
        <w:rPr>
          <w:rFonts w:asciiTheme="minorHAnsi" w:hAnsiTheme="minorHAnsi" w:cs="Arial"/>
          <w:sz w:val="22"/>
          <w:szCs w:val="22"/>
        </w:rPr>
        <w:t xml:space="preserve"> předseda mikroregionu</w:t>
      </w:r>
    </w:p>
    <w:p w:rsidR="00CA5EAE" w:rsidRPr="00E15B85" w:rsidRDefault="00035EBC" w:rsidP="00CA5EAE">
      <w:pPr>
        <w:jc w:val="both"/>
        <w:rPr>
          <w:rFonts w:asciiTheme="minorHAnsi" w:hAnsiTheme="minorHAnsi" w:cs="Arial"/>
          <w:sz w:val="22"/>
          <w:szCs w:val="22"/>
        </w:rPr>
      </w:pPr>
      <w:r>
        <w:rPr>
          <w:rFonts w:asciiTheme="minorHAnsi" w:hAnsiTheme="minorHAnsi" w:cs="Arial"/>
          <w:sz w:val="22"/>
          <w:szCs w:val="22"/>
        </w:rPr>
        <w:t>(</w:t>
      </w:r>
      <w:r w:rsidR="00CA5EAE" w:rsidRPr="00E15B85">
        <w:rPr>
          <w:rFonts w:asciiTheme="minorHAnsi" w:hAnsiTheme="minorHAnsi" w:cs="Arial"/>
          <w:sz w:val="22"/>
          <w:szCs w:val="22"/>
        </w:rPr>
        <w:t>dále jen „</w:t>
      </w:r>
      <w:r w:rsidR="00476B43" w:rsidRPr="00E15B85">
        <w:rPr>
          <w:rFonts w:asciiTheme="minorHAnsi" w:hAnsiTheme="minorHAnsi" w:cs="Arial"/>
          <w:sz w:val="22"/>
          <w:szCs w:val="22"/>
        </w:rPr>
        <w:t>objednatel</w:t>
      </w:r>
      <w:r w:rsidR="00CA5EAE" w:rsidRPr="00E15B85">
        <w:rPr>
          <w:rFonts w:asciiTheme="minorHAnsi" w:hAnsiTheme="minorHAnsi" w:cs="Arial"/>
          <w:sz w:val="22"/>
          <w:szCs w:val="22"/>
        </w:rPr>
        <w:t>“)</w:t>
      </w:r>
      <w:r w:rsidR="0030509B" w:rsidRPr="00E15B85">
        <w:rPr>
          <w:rFonts w:asciiTheme="minorHAnsi" w:hAnsiTheme="minorHAnsi" w:cs="Arial"/>
          <w:sz w:val="22"/>
          <w:szCs w:val="22"/>
        </w:rPr>
        <w:t xml:space="preserve"> na straně jedné</w:t>
      </w:r>
    </w:p>
    <w:p w:rsidR="00CA5EAE" w:rsidRPr="00E15B85" w:rsidRDefault="00CA5EAE" w:rsidP="00CA5EAE">
      <w:pPr>
        <w:jc w:val="both"/>
        <w:rPr>
          <w:rFonts w:asciiTheme="minorHAnsi" w:hAnsiTheme="minorHAnsi" w:cs="Arial"/>
          <w:sz w:val="22"/>
          <w:szCs w:val="22"/>
        </w:rPr>
      </w:pPr>
    </w:p>
    <w:p w:rsidR="00CA5EAE" w:rsidRPr="00E15B85" w:rsidRDefault="00CA5EAE" w:rsidP="00CA5EAE">
      <w:pPr>
        <w:jc w:val="center"/>
        <w:rPr>
          <w:rFonts w:asciiTheme="minorHAnsi" w:hAnsiTheme="minorHAnsi" w:cs="Arial"/>
          <w:b/>
          <w:sz w:val="22"/>
          <w:szCs w:val="22"/>
        </w:rPr>
      </w:pPr>
      <w:r w:rsidRPr="00E15B85">
        <w:rPr>
          <w:rFonts w:asciiTheme="minorHAnsi" w:hAnsiTheme="minorHAnsi" w:cs="Arial"/>
          <w:b/>
          <w:sz w:val="22"/>
          <w:szCs w:val="22"/>
        </w:rPr>
        <w:t>a</w:t>
      </w:r>
    </w:p>
    <w:p w:rsidR="00F97E54" w:rsidRPr="00E15B85" w:rsidRDefault="00F97E54" w:rsidP="00F200BB">
      <w:pPr>
        <w:rPr>
          <w:rFonts w:asciiTheme="minorHAnsi" w:hAnsiTheme="minorHAnsi" w:cs="Arial"/>
          <w:b/>
          <w:sz w:val="22"/>
          <w:szCs w:val="22"/>
        </w:rPr>
      </w:pPr>
    </w:p>
    <w:p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Dodavatel:</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jednající:</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highlight w:val="yellow"/>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A9407C" w:rsidP="00A9407C">
      <w:pPr>
        <w:jc w:val="both"/>
        <w:rPr>
          <w:rFonts w:asciiTheme="minorHAnsi" w:hAnsiTheme="minorHAnsi" w:cs="Arial"/>
          <w:sz w:val="22"/>
          <w:szCs w:val="22"/>
          <w:highlight w:val="yellow"/>
        </w:rPr>
      </w:pPr>
      <w:r w:rsidRPr="00E15B85">
        <w:rPr>
          <w:rFonts w:asciiTheme="minorHAnsi" w:hAnsiTheme="minorHAnsi" w:cs="Arial"/>
          <w:sz w:val="22"/>
          <w:szCs w:val="22"/>
        </w:rPr>
        <w:t xml:space="preserve">Bankovní </w:t>
      </w:r>
      <w:r w:rsidR="005B749F" w:rsidRPr="00E15B85">
        <w:rPr>
          <w:rFonts w:asciiTheme="minorHAnsi" w:hAnsiTheme="minorHAnsi" w:cs="Arial"/>
          <w:sz w:val="22"/>
          <w:szCs w:val="22"/>
        </w:rPr>
        <w:t>spojení:</w:t>
      </w:r>
      <w:r w:rsidR="005B749F"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číslo účtu:</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rsidR="00A9407C" w:rsidRPr="00E15B85" w:rsidRDefault="00A9407C" w:rsidP="005E5928">
      <w:pPr>
        <w:widowControl w:val="0"/>
        <w:spacing w:line="300" w:lineRule="atLeast"/>
        <w:rPr>
          <w:rFonts w:asciiTheme="minorHAnsi" w:hAnsiTheme="minorHAnsi" w:cs="Arial"/>
          <w:sz w:val="22"/>
          <w:szCs w:val="22"/>
        </w:rPr>
      </w:pPr>
    </w:p>
    <w:p w:rsidR="005E5928" w:rsidRPr="00E15B85" w:rsidRDefault="00605A00" w:rsidP="005E5928">
      <w:pPr>
        <w:widowControl w:val="0"/>
        <w:spacing w:line="300" w:lineRule="atLeast"/>
        <w:rPr>
          <w:rFonts w:asciiTheme="minorHAnsi" w:eastAsia="HG Mincho Light J" w:hAnsiTheme="minorHAnsi" w:cs="Arial"/>
          <w:sz w:val="22"/>
          <w:szCs w:val="22"/>
        </w:rPr>
      </w:pPr>
      <w:r w:rsidRPr="00E15B85">
        <w:rPr>
          <w:rFonts w:asciiTheme="minorHAnsi" w:hAnsiTheme="minorHAnsi" w:cs="Arial"/>
          <w:sz w:val="22"/>
          <w:szCs w:val="22"/>
          <w:highlight w:val="yellow"/>
        </w:rPr>
        <w:t>…</w:t>
      </w:r>
      <w:r w:rsidR="005B749F" w:rsidRPr="00E15B85">
        <w:rPr>
          <w:rFonts w:asciiTheme="minorHAnsi" w:hAnsiTheme="minorHAnsi" w:cs="Arial"/>
          <w:sz w:val="22"/>
          <w:szCs w:val="22"/>
        </w:rPr>
        <w:t>,</w:t>
      </w:r>
      <w:r w:rsidR="00B86AA5">
        <w:rPr>
          <w:rFonts w:asciiTheme="minorHAnsi" w:hAnsiTheme="minorHAnsi" w:cs="Arial"/>
          <w:sz w:val="22"/>
          <w:szCs w:val="22"/>
        </w:rPr>
        <w:t xml:space="preserve"> </w:t>
      </w:r>
      <w:r w:rsidR="005E5928" w:rsidRPr="00E15B85">
        <w:rPr>
          <w:rFonts w:asciiTheme="minorHAnsi" w:eastAsia="HG Mincho Light J" w:hAnsiTheme="minorHAnsi" w:cs="Arial"/>
          <w:sz w:val="22"/>
          <w:szCs w:val="22"/>
        </w:rPr>
        <w:t xml:space="preserve">je zapsaná v obchodním rejstříku vedeném </w:t>
      </w:r>
      <w:r w:rsidRPr="00E15B85">
        <w:rPr>
          <w:rFonts w:asciiTheme="minorHAnsi" w:hAnsiTheme="minorHAnsi" w:cs="Arial"/>
          <w:sz w:val="22"/>
          <w:szCs w:val="22"/>
          <w:highlight w:val="yellow"/>
        </w:rPr>
        <w:t>…</w:t>
      </w:r>
      <w:r w:rsidR="005B7C75" w:rsidRPr="00E15B85">
        <w:rPr>
          <w:rFonts w:asciiTheme="minorHAnsi" w:hAnsiTheme="minorHAnsi" w:cs="Arial"/>
          <w:sz w:val="22"/>
          <w:szCs w:val="22"/>
        </w:rPr>
        <w:t xml:space="preserve">, </w:t>
      </w:r>
      <w:r w:rsidRPr="00E15B85">
        <w:rPr>
          <w:rFonts w:asciiTheme="minorHAnsi" w:eastAsia="HG Mincho Light J" w:hAnsiTheme="minorHAnsi" w:cs="Arial"/>
          <w:sz w:val="22"/>
          <w:szCs w:val="22"/>
        </w:rPr>
        <w:t xml:space="preserve">pod spisovou značkou </w:t>
      </w:r>
      <w:r w:rsidRPr="00E15B85">
        <w:rPr>
          <w:rFonts w:asciiTheme="minorHAnsi" w:eastAsia="HG Mincho Light J" w:hAnsiTheme="minorHAnsi" w:cs="Arial"/>
          <w:sz w:val="22"/>
          <w:szCs w:val="22"/>
          <w:highlight w:val="yellow"/>
        </w:rPr>
        <w:t>…</w:t>
      </w:r>
    </w:p>
    <w:p w:rsidR="00A337F7" w:rsidRPr="00E15B85" w:rsidRDefault="00A337F7" w:rsidP="00A337F7">
      <w:pPr>
        <w:jc w:val="both"/>
        <w:rPr>
          <w:rFonts w:asciiTheme="minorHAnsi" w:hAnsiTheme="minorHAnsi" w:cs="Arial"/>
          <w:sz w:val="22"/>
          <w:szCs w:val="22"/>
        </w:rPr>
      </w:pPr>
    </w:p>
    <w:p w:rsidR="00823ECF" w:rsidRPr="00E15B85" w:rsidRDefault="00823ECF" w:rsidP="00823ECF">
      <w:pPr>
        <w:jc w:val="both"/>
        <w:rPr>
          <w:rFonts w:asciiTheme="minorHAnsi" w:hAnsiTheme="minorHAnsi" w:cs="Arial"/>
          <w:sz w:val="22"/>
          <w:szCs w:val="22"/>
        </w:rPr>
      </w:pPr>
      <w:r w:rsidRPr="00E15B85">
        <w:rPr>
          <w:rFonts w:asciiTheme="minorHAnsi" w:hAnsiTheme="minorHAnsi" w:cs="Arial"/>
          <w:sz w:val="22"/>
          <w:szCs w:val="22"/>
        </w:rPr>
        <w:t>(dále jen „dodavatel“)</w:t>
      </w:r>
      <w:r w:rsidR="005E5928" w:rsidRPr="00E15B85">
        <w:rPr>
          <w:rFonts w:asciiTheme="minorHAnsi" w:hAnsiTheme="minorHAnsi" w:cs="Arial"/>
          <w:sz w:val="22"/>
          <w:szCs w:val="22"/>
        </w:rPr>
        <w:t xml:space="preserve"> na straně druhé</w:t>
      </w:r>
    </w:p>
    <w:p w:rsidR="005E5928" w:rsidRPr="00E15B85" w:rsidRDefault="005E5928" w:rsidP="00823ECF">
      <w:pPr>
        <w:jc w:val="both"/>
        <w:rPr>
          <w:rFonts w:asciiTheme="minorHAnsi" w:hAnsiTheme="minorHAnsi" w:cs="Arial"/>
          <w:sz w:val="22"/>
          <w:szCs w:val="22"/>
        </w:rPr>
      </w:pPr>
    </w:p>
    <w:p w:rsidR="005E5928" w:rsidRPr="00E15B85" w:rsidRDefault="005E5928" w:rsidP="00823ECF">
      <w:pPr>
        <w:jc w:val="both"/>
        <w:rPr>
          <w:rFonts w:asciiTheme="minorHAnsi" w:hAnsiTheme="minorHAnsi" w:cs="Arial"/>
          <w:sz w:val="22"/>
          <w:szCs w:val="22"/>
        </w:rPr>
      </w:pPr>
    </w:p>
    <w:p w:rsidR="005E5928" w:rsidRPr="00E15B85" w:rsidRDefault="005E5928" w:rsidP="00823ECF">
      <w:pPr>
        <w:jc w:val="both"/>
        <w:rPr>
          <w:rFonts w:asciiTheme="minorHAnsi" w:hAnsiTheme="minorHAnsi" w:cs="Arial"/>
          <w:sz w:val="22"/>
          <w:szCs w:val="22"/>
        </w:rPr>
      </w:pPr>
      <w:r w:rsidRPr="00E15B85">
        <w:rPr>
          <w:rFonts w:asciiTheme="minorHAnsi" w:hAnsiTheme="minorHAnsi" w:cs="Arial"/>
          <w:sz w:val="22"/>
          <w:szCs w:val="22"/>
        </w:rPr>
        <w:t>společně též jako „smluvní strany“ nebo s</w:t>
      </w:r>
      <w:r w:rsidR="00124785">
        <w:rPr>
          <w:rFonts w:asciiTheme="minorHAnsi" w:hAnsiTheme="minorHAnsi" w:cs="Arial"/>
          <w:sz w:val="22"/>
          <w:szCs w:val="22"/>
        </w:rPr>
        <w:t>amostatně jako „smluvní strana“</w:t>
      </w:r>
    </w:p>
    <w:p w:rsidR="00AB4FC4" w:rsidRPr="00E15B85" w:rsidRDefault="00AB4FC4" w:rsidP="00823ECF">
      <w:pPr>
        <w:jc w:val="both"/>
        <w:rPr>
          <w:rFonts w:asciiTheme="minorHAnsi" w:hAnsiTheme="minorHAnsi" w:cs="Arial"/>
          <w:sz w:val="22"/>
          <w:szCs w:val="22"/>
        </w:rPr>
      </w:pPr>
    </w:p>
    <w:p w:rsidR="001B5F11" w:rsidRPr="00E15B85" w:rsidRDefault="001B5F11" w:rsidP="00823ECF">
      <w:pPr>
        <w:jc w:val="both"/>
        <w:rPr>
          <w:rFonts w:asciiTheme="minorHAnsi" w:hAnsiTheme="minorHAnsi" w:cs="Arial"/>
          <w:sz w:val="22"/>
          <w:szCs w:val="22"/>
        </w:rPr>
      </w:pPr>
    </w:p>
    <w:p w:rsidR="00A9407C" w:rsidRPr="00035EBC" w:rsidRDefault="00171FE0" w:rsidP="00035EBC">
      <w:pPr>
        <w:jc w:val="center"/>
        <w:rPr>
          <w:rFonts w:asciiTheme="minorHAnsi" w:hAnsiTheme="minorHAnsi" w:cs="Arial"/>
          <w:sz w:val="22"/>
          <w:szCs w:val="22"/>
        </w:rPr>
      </w:pPr>
      <w:r w:rsidRPr="00E15B85">
        <w:rPr>
          <w:rFonts w:asciiTheme="minorHAnsi" w:hAnsiTheme="minorHAnsi" w:cs="Arial"/>
          <w:sz w:val="22"/>
          <w:szCs w:val="22"/>
        </w:rPr>
        <w:t xml:space="preserve">t a k t </w:t>
      </w:r>
      <w:proofErr w:type="gramStart"/>
      <w:r w:rsidRPr="00E15B85">
        <w:rPr>
          <w:rFonts w:asciiTheme="minorHAnsi" w:hAnsiTheme="minorHAnsi" w:cs="Arial"/>
          <w:sz w:val="22"/>
          <w:szCs w:val="22"/>
        </w:rPr>
        <w:t>o :</w:t>
      </w:r>
      <w:proofErr w:type="gramEnd"/>
    </w:p>
    <w:p w:rsidR="00A9407C" w:rsidRPr="00E15B85" w:rsidRDefault="00A9407C" w:rsidP="006E65D1">
      <w:pPr>
        <w:jc w:val="center"/>
        <w:rPr>
          <w:rFonts w:asciiTheme="minorHAnsi" w:hAnsiTheme="minorHAnsi" w:cs="Arial"/>
          <w:sz w:val="20"/>
          <w:szCs w:val="20"/>
        </w:rPr>
      </w:pPr>
    </w:p>
    <w:p w:rsidR="00A9407C" w:rsidRPr="00E15B85" w:rsidRDefault="00A9407C" w:rsidP="006E65D1">
      <w:pPr>
        <w:jc w:val="center"/>
        <w:rPr>
          <w:rFonts w:asciiTheme="minorHAnsi" w:hAnsiTheme="minorHAnsi" w:cs="Arial"/>
          <w:sz w:val="20"/>
          <w:szCs w:val="20"/>
        </w:rPr>
      </w:pPr>
    </w:p>
    <w:p w:rsidR="00DF41C6" w:rsidRPr="008814C2" w:rsidRDefault="00476B43"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I.</w:t>
      </w:r>
    </w:p>
    <w:p w:rsidR="00396081" w:rsidRPr="008814C2" w:rsidRDefault="005565E1" w:rsidP="00BC61D3">
      <w:pPr>
        <w:spacing w:after="120"/>
        <w:jc w:val="center"/>
        <w:rPr>
          <w:rFonts w:asciiTheme="minorHAnsi" w:hAnsiTheme="minorHAnsi" w:cs="Arial"/>
          <w:b/>
          <w:sz w:val="22"/>
          <w:szCs w:val="22"/>
        </w:rPr>
      </w:pPr>
      <w:r w:rsidRPr="008814C2">
        <w:rPr>
          <w:rFonts w:asciiTheme="minorHAnsi" w:hAnsiTheme="minorHAnsi" w:cs="Arial"/>
          <w:b/>
          <w:sz w:val="22"/>
          <w:szCs w:val="22"/>
        </w:rPr>
        <w:t>Úvodní ustanovení</w:t>
      </w:r>
    </w:p>
    <w:p w:rsidR="00D75680" w:rsidRPr="00E15B85" w:rsidRDefault="00D75680" w:rsidP="00713B70">
      <w:pPr>
        <w:spacing w:line="288" w:lineRule="auto"/>
        <w:jc w:val="both"/>
        <w:rPr>
          <w:rFonts w:asciiTheme="minorHAnsi" w:hAnsiTheme="minorHAnsi" w:cs="Arial"/>
          <w:sz w:val="22"/>
          <w:szCs w:val="22"/>
        </w:rPr>
      </w:pPr>
      <w:r w:rsidRPr="00E15B85">
        <w:rPr>
          <w:rFonts w:asciiTheme="minorHAnsi" w:hAnsiTheme="minorHAnsi" w:cs="Arial"/>
          <w:sz w:val="22"/>
          <w:szCs w:val="22"/>
        </w:rPr>
        <w:t xml:space="preserve">Tuto smlouvu </w:t>
      </w:r>
      <w:r w:rsidR="00DF3BF3" w:rsidRPr="00E15B85">
        <w:rPr>
          <w:rFonts w:asciiTheme="minorHAnsi" w:hAnsiTheme="minorHAnsi" w:cs="Arial"/>
          <w:sz w:val="22"/>
          <w:szCs w:val="22"/>
        </w:rPr>
        <w:t xml:space="preserve">o realizaci </w:t>
      </w:r>
      <w:proofErr w:type="gramStart"/>
      <w:r w:rsidR="00F8313C" w:rsidRPr="00E15B85">
        <w:rPr>
          <w:rFonts w:asciiTheme="minorHAnsi" w:hAnsiTheme="minorHAnsi" w:cs="Arial"/>
          <w:sz w:val="22"/>
          <w:szCs w:val="22"/>
        </w:rPr>
        <w:t xml:space="preserve">zakázky - </w:t>
      </w:r>
      <w:r w:rsidR="00035EBC" w:rsidRPr="00035EBC">
        <w:rPr>
          <w:rFonts w:asciiTheme="minorHAnsi" w:hAnsiTheme="minorHAnsi" w:cs="Arial"/>
          <w:b/>
          <w:sz w:val="22"/>
          <w:szCs w:val="22"/>
        </w:rPr>
        <w:t>Rozvoj</w:t>
      </w:r>
      <w:proofErr w:type="gramEnd"/>
      <w:r w:rsidR="00035EBC" w:rsidRPr="00035EBC">
        <w:rPr>
          <w:rFonts w:asciiTheme="minorHAnsi" w:hAnsiTheme="minorHAnsi" w:cs="Arial"/>
          <w:b/>
          <w:sz w:val="22"/>
          <w:szCs w:val="22"/>
        </w:rPr>
        <w:t xml:space="preserve"> a profesionalizace Mikroregionu </w:t>
      </w:r>
      <w:proofErr w:type="spellStart"/>
      <w:r w:rsidR="00035EBC" w:rsidRPr="00035EBC">
        <w:rPr>
          <w:rFonts w:asciiTheme="minorHAnsi" w:hAnsiTheme="minorHAnsi" w:cs="Arial"/>
          <w:b/>
          <w:sz w:val="22"/>
          <w:szCs w:val="22"/>
        </w:rPr>
        <w:t>Ostrožsko</w:t>
      </w:r>
      <w:proofErr w:type="spellEnd"/>
      <w:r w:rsidR="00035EBC" w:rsidRPr="00035EBC">
        <w:rPr>
          <w:rFonts w:asciiTheme="minorHAnsi" w:hAnsiTheme="minorHAnsi" w:cs="Arial"/>
          <w:b/>
          <w:sz w:val="22"/>
          <w:szCs w:val="22"/>
        </w:rPr>
        <w:t xml:space="preserve"> - </w:t>
      </w:r>
      <w:proofErr w:type="spellStart"/>
      <w:r w:rsidR="00035EBC" w:rsidRPr="00035EBC">
        <w:rPr>
          <w:rFonts w:asciiTheme="minorHAnsi" w:hAnsiTheme="minorHAnsi" w:cs="Arial"/>
          <w:b/>
          <w:sz w:val="22"/>
          <w:szCs w:val="22"/>
        </w:rPr>
        <w:t>Veselsko</w:t>
      </w:r>
      <w:proofErr w:type="spellEnd"/>
      <w:r w:rsidR="00035EBC" w:rsidRPr="00035EBC">
        <w:rPr>
          <w:rFonts w:asciiTheme="minorHAnsi" w:hAnsiTheme="minorHAnsi" w:cs="Arial"/>
          <w:b/>
          <w:sz w:val="22"/>
          <w:szCs w:val="22"/>
        </w:rPr>
        <w:t xml:space="preserve"> </w:t>
      </w:r>
      <w:r w:rsidR="00DF3BF3" w:rsidRPr="00E15B85">
        <w:rPr>
          <w:rFonts w:asciiTheme="minorHAnsi" w:hAnsiTheme="minorHAnsi" w:cs="Arial"/>
          <w:sz w:val="22"/>
          <w:szCs w:val="22"/>
        </w:rPr>
        <w:t xml:space="preserve">(dále jen „smlouva“) </w:t>
      </w:r>
      <w:r w:rsidRPr="00E15B85">
        <w:rPr>
          <w:rFonts w:asciiTheme="minorHAnsi" w:hAnsiTheme="minorHAnsi" w:cs="Arial"/>
          <w:sz w:val="22"/>
          <w:szCs w:val="22"/>
        </w:rPr>
        <w:t>uzavřely smluvní strany na základě úplného konsensu o níže uvedených ustanoveních</w:t>
      </w:r>
      <w:r w:rsidR="00DF3BF3" w:rsidRPr="00E15B85">
        <w:rPr>
          <w:rFonts w:asciiTheme="minorHAnsi" w:hAnsiTheme="minorHAnsi" w:cs="Arial"/>
          <w:sz w:val="22"/>
          <w:szCs w:val="22"/>
        </w:rPr>
        <w:t>,</w:t>
      </w:r>
      <w:r w:rsidRPr="00E15B85">
        <w:rPr>
          <w:rFonts w:asciiTheme="minorHAnsi" w:hAnsiTheme="minorHAnsi" w:cs="Arial"/>
          <w:sz w:val="22"/>
          <w:szCs w:val="22"/>
        </w:rPr>
        <w:t xml:space="preserve"> v souladu s příslušnými ustanoveními obecně závazných právních předpisů, a to zejména zák. č. </w:t>
      </w:r>
      <w:r w:rsidR="00BC61D3" w:rsidRPr="00E15B85">
        <w:rPr>
          <w:rFonts w:asciiTheme="minorHAnsi" w:hAnsiTheme="minorHAnsi" w:cs="Arial"/>
          <w:sz w:val="22"/>
          <w:szCs w:val="22"/>
        </w:rPr>
        <w:t>89/2012 Sb., občanský zákoník, ve znění pozdějších předpisů (dále jen „občanský zákoník“)</w:t>
      </w:r>
      <w:r w:rsidRPr="00E15B85">
        <w:rPr>
          <w:rFonts w:asciiTheme="minorHAnsi" w:hAnsiTheme="minorHAnsi" w:cs="Arial"/>
          <w:sz w:val="22"/>
          <w:szCs w:val="22"/>
        </w:rPr>
        <w:t>.</w:t>
      </w:r>
    </w:p>
    <w:p w:rsidR="00605A00" w:rsidRPr="00E15B85" w:rsidRDefault="00605A00" w:rsidP="00DF3BF3">
      <w:pPr>
        <w:spacing w:line="288" w:lineRule="auto"/>
        <w:ind w:left="539"/>
        <w:jc w:val="both"/>
        <w:rPr>
          <w:rFonts w:asciiTheme="minorHAnsi" w:hAnsiTheme="minorHAnsi" w:cs="Arial"/>
          <w:sz w:val="22"/>
          <w:szCs w:val="22"/>
        </w:rPr>
      </w:pPr>
    </w:p>
    <w:p w:rsidR="00035EBC" w:rsidRDefault="00035EBC">
      <w:pPr>
        <w:rPr>
          <w:rFonts w:asciiTheme="minorHAnsi" w:hAnsiTheme="minorHAnsi" w:cs="Arial"/>
          <w:b/>
          <w:i/>
          <w:sz w:val="22"/>
          <w:szCs w:val="22"/>
        </w:rPr>
      </w:pPr>
      <w:r>
        <w:rPr>
          <w:rFonts w:asciiTheme="minorHAnsi" w:hAnsiTheme="minorHAnsi" w:cs="Arial"/>
          <w:b/>
          <w:i/>
          <w:sz w:val="22"/>
          <w:szCs w:val="22"/>
        </w:rPr>
        <w:br w:type="page"/>
      </w:r>
    </w:p>
    <w:p w:rsidR="005565E1" w:rsidRPr="008814C2" w:rsidRDefault="005565E1" w:rsidP="005565E1">
      <w:pPr>
        <w:jc w:val="center"/>
        <w:rPr>
          <w:rFonts w:asciiTheme="minorHAnsi" w:hAnsiTheme="minorHAnsi" w:cs="Arial"/>
          <w:b/>
          <w:sz w:val="22"/>
          <w:szCs w:val="22"/>
        </w:rPr>
      </w:pPr>
      <w:r w:rsidRPr="008814C2">
        <w:rPr>
          <w:rFonts w:asciiTheme="minorHAnsi" w:hAnsiTheme="minorHAnsi" w:cs="Arial"/>
          <w:b/>
          <w:sz w:val="22"/>
          <w:szCs w:val="22"/>
        </w:rPr>
        <w:lastRenderedPageBreak/>
        <w:t xml:space="preserve">Článek </w:t>
      </w:r>
      <w:r w:rsidR="0053165E" w:rsidRPr="008814C2">
        <w:rPr>
          <w:rFonts w:asciiTheme="minorHAnsi" w:hAnsiTheme="minorHAnsi" w:cs="Arial"/>
          <w:b/>
          <w:sz w:val="22"/>
          <w:szCs w:val="22"/>
        </w:rPr>
        <w:t>I</w:t>
      </w:r>
      <w:r w:rsidRPr="008814C2">
        <w:rPr>
          <w:rFonts w:asciiTheme="minorHAnsi" w:hAnsiTheme="minorHAnsi" w:cs="Arial"/>
          <w:b/>
          <w:sz w:val="22"/>
          <w:szCs w:val="22"/>
        </w:rPr>
        <w:t>I.</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Předmět smlouvy</w:t>
      </w:r>
    </w:p>
    <w:p w:rsidR="007A258E" w:rsidRDefault="00F97E54" w:rsidP="00870FE6">
      <w:pPr>
        <w:pStyle w:val="Tabulkatext"/>
        <w:spacing w:after="120"/>
        <w:jc w:val="both"/>
        <w:rPr>
          <w:rFonts w:cs="Arial"/>
          <w:color w:val="auto"/>
          <w:sz w:val="22"/>
        </w:rPr>
      </w:pPr>
      <w:r w:rsidRPr="00E15B85">
        <w:rPr>
          <w:rFonts w:cs="Arial"/>
          <w:color w:val="auto"/>
          <w:sz w:val="22"/>
        </w:rPr>
        <w:t xml:space="preserve">Předmětem této smlouvy je </w:t>
      </w:r>
      <w:r w:rsidR="007E0094" w:rsidRPr="00E15B85">
        <w:rPr>
          <w:rFonts w:cs="Arial"/>
          <w:color w:val="auto"/>
          <w:sz w:val="22"/>
        </w:rPr>
        <w:t>závazek dodavatele, že pro objednatele zrealizuje</w:t>
      </w:r>
      <w:r w:rsidR="00C8379E">
        <w:rPr>
          <w:rFonts w:cs="Arial"/>
          <w:color w:val="auto"/>
          <w:sz w:val="22"/>
        </w:rPr>
        <w:t xml:space="preserve"> </w:t>
      </w:r>
      <w:r w:rsidR="008370C6" w:rsidRPr="00E15B85">
        <w:rPr>
          <w:rStyle w:val="slostrnky"/>
          <w:rFonts w:cs="Arial"/>
          <w:color w:val="auto"/>
          <w:sz w:val="22"/>
        </w:rPr>
        <w:t>veřejnou zakázku</w:t>
      </w:r>
      <w:r w:rsidR="00C8379E">
        <w:rPr>
          <w:rStyle w:val="slostrnky"/>
          <w:rFonts w:cs="Arial"/>
          <w:color w:val="auto"/>
          <w:sz w:val="22"/>
        </w:rPr>
        <w:t xml:space="preserve"> </w:t>
      </w:r>
      <w:r w:rsidR="008370C6" w:rsidRPr="00E15B85">
        <w:rPr>
          <w:rFonts w:cs="Arial"/>
          <w:color w:val="auto"/>
          <w:sz w:val="22"/>
        </w:rPr>
        <w:t>„</w:t>
      </w:r>
      <w:r w:rsidR="00035EBC" w:rsidRPr="00035EBC">
        <w:rPr>
          <w:rFonts w:cs="Arial"/>
          <w:b/>
          <w:color w:val="auto"/>
          <w:sz w:val="22"/>
        </w:rPr>
        <w:t xml:space="preserve">Rozvoj a profesionalizace Mikroregionu </w:t>
      </w:r>
      <w:proofErr w:type="spellStart"/>
      <w:proofErr w:type="gramStart"/>
      <w:r w:rsidR="00035EBC" w:rsidRPr="00035EBC">
        <w:rPr>
          <w:rFonts w:cs="Arial"/>
          <w:b/>
          <w:color w:val="auto"/>
          <w:sz w:val="22"/>
        </w:rPr>
        <w:t>Ostrožsko</w:t>
      </w:r>
      <w:proofErr w:type="spellEnd"/>
      <w:r w:rsidR="00035EBC" w:rsidRPr="00035EBC">
        <w:rPr>
          <w:rFonts w:cs="Arial"/>
          <w:b/>
          <w:color w:val="auto"/>
          <w:sz w:val="22"/>
        </w:rPr>
        <w:t xml:space="preserve"> - </w:t>
      </w:r>
      <w:proofErr w:type="spellStart"/>
      <w:r w:rsidR="00035EBC" w:rsidRPr="00035EBC">
        <w:rPr>
          <w:rFonts w:cs="Arial"/>
          <w:b/>
          <w:color w:val="auto"/>
          <w:sz w:val="22"/>
        </w:rPr>
        <w:t>Veselsko</w:t>
      </w:r>
      <w:proofErr w:type="spellEnd"/>
      <w:proofErr w:type="gramEnd"/>
      <w:r w:rsidR="00C8379E" w:rsidRPr="00C8379E">
        <w:rPr>
          <w:rFonts w:cs="Arial"/>
          <w:b/>
          <w:color w:val="auto"/>
          <w:sz w:val="22"/>
        </w:rPr>
        <w:t>.</w:t>
      </w:r>
      <w:r w:rsidR="00C47D50" w:rsidRPr="00E15B85">
        <w:rPr>
          <w:rFonts w:cs="Arial"/>
          <w:b/>
          <w:color w:val="auto"/>
          <w:sz w:val="22"/>
        </w:rPr>
        <w:t>“</w:t>
      </w:r>
      <w:r w:rsidR="00C8379E">
        <w:rPr>
          <w:rFonts w:cs="Arial"/>
          <w:b/>
          <w:color w:val="auto"/>
          <w:sz w:val="22"/>
        </w:rPr>
        <w:t xml:space="preserve"> </w:t>
      </w:r>
      <w:r w:rsidR="008370C6" w:rsidRPr="00E15B85">
        <w:rPr>
          <w:rFonts w:cs="Arial"/>
          <w:color w:val="auto"/>
          <w:sz w:val="22"/>
        </w:rPr>
        <w:t xml:space="preserve">(dále jen </w:t>
      </w:r>
      <w:r w:rsidR="003D0EBB" w:rsidRPr="00E15B85">
        <w:rPr>
          <w:rFonts w:cs="Arial"/>
          <w:color w:val="auto"/>
          <w:sz w:val="22"/>
        </w:rPr>
        <w:t xml:space="preserve">„veřejná zakázka“ </w:t>
      </w:r>
      <w:r w:rsidR="007A258E">
        <w:rPr>
          <w:rFonts w:cs="Arial"/>
          <w:color w:val="auto"/>
          <w:sz w:val="22"/>
        </w:rPr>
        <w:br/>
      </w:r>
      <w:r w:rsidR="003D0EBB" w:rsidRPr="00E15B85">
        <w:rPr>
          <w:rFonts w:cs="Arial"/>
          <w:color w:val="auto"/>
          <w:sz w:val="22"/>
        </w:rPr>
        <w:t xml:space="preserve">či </w:t>
      </w:r>
      <w:r w:rsidR="008370C6" w:rsidRPr="00E15B85">
        <w:rPr>
          <w:rFonts w:cs="Arial"/>
          <w:color w:val="auto"/>
          <w:sz w:val="22"/>
        </w:rPr>
        <w:t>„</w:t>
      </w:r>
      <w:r w:rsidR="00E95182" w:rsidRPr="00E15B85">
        <w:rPr>
          <w:rFonts w:cs="Arial"/>
          <w:color w:val="auto"/>
          <w:sz w:val="22"/>
        </w:rPr>
        <w:t>projekt</w:t>
      </w:r>
      <w:r w:rsidR="008370C6" w:rsidRPr="00E15B85">
        <w:rPr>
          <w:rFonts w:cs="Arial"/>
          <w:color w:val="auto"/>
          <w:sz w:val="22"/>
        </w:rPr>
        <w:t>“)</w:t>
      </w:r>
      <w:r w:rsidR="00842D7C" w:rsidRPr="00E15B85">
        <w:rPr>
          <w:rFonts w:cs="Arial"/>
          <w:color w:val="auto"/>
          <w:sz w:val="22"/>
        </w:rPr>
        <w:t xml:space="preserve"> v rozsahu </w:t>
      </w:r>
      <w:r w:rsidR="007E0094" w:rsidRPr="00E15B85">
        <w:rPr>
          <w:rFonts w:cs="Arial"/>
          <w:color w:val="auto"/>
          <w:sz w:val="22"/>
        </w:rPr>
        <w:t xml:space="preserve">stanoveném </w:t>
      </w:r>
      <w:r w:rsidR="00555B8A" w:rsidRPr="00E15B85">
        <w:rPr>
          <w:rFonts w:cs="Arial"/>
          <w:color w:val="auto"/>
          <w:sz w:val="22"/>
        </w:rPr>
        <w:t>výzvou</w:t>
      </w:r>
      <w:r w:rsidR="00C8379E">
        <w:rPr>
          <w:rFonts w:cs="Arial"/>
          <w:color w:val="auto"/>
          <w:sz w:val="22"/>
        </w:rPr>
        <w:t xml:space="preserve"> </w:t>
      </w:r>
      <w:r w:rsidR="00555B8A" w:rsidRPr="00E15B85">
        <w:rPr>
          <w:rFonts w:cs="Arial"/>
          <w:color w:val="auto"/>
          <w:sz w:val="22"/>
        </w:rPr>
        <w:t>k podání nabídek</w:t>
      </w:r>
      <w:r w:rsidR="00771123" w:rsidRPr="00E15B85">
        <w:rPr>
          <w:rFonts w:cs="Arial"/>
          <w:color w:val="auto"/>
          <w:sz w:val="22"/>
        </w:rPr>
        <w:t xml:space="preserve"> (d</w:t>
      </w:r>
      <w:r w:rsidR="004964A1" w:rsidRPr="00E15B85">
        <w:rPr>
          <w:rFonts w:cs="Arial"/>
          <w:color w:val="auto"/>
          <w:sz w:val="22"/>
        </w:rPr>
        <w:t>ále jen „</w:t>
      </w:r>
      <w:r w:rsidR="00555B8A" w:rsidRPr="00E15B85">
        <w:rPr>
          <w:rFonts w:cs="Arial"/>
          <w:color w:val="auto"/>
          <w:sz w:val="22"/>
        </w:rPr>
        <w:t>výzva</w:t>
      </w:r>
      <w:r w:rsidR="004964A1" w:rsidRPr="00E15B85">
        <w:rPr>
          <w:rFonts w:cs="Arial"/>
          <w:color w:val="auto"/>
          <w:sz w:val="22"/>
        </w:rPr>
        <w:t>“)</w:t>
      </w:r>
      <w:r w:rsidR="00C8379E">
        <w:rPr>
          <w:rFonts w:cs="Arial"/>
          <w:color w:val="auto"/>
          <w:sz w:val="22"/>
        </w:rPr>
        <w:t xml:space="preserve"> </w:t>
      </w:r>
      <w:r w:rsidR="007A258E">
        <w:rPr>
          <w:rFonts w:cs="Arial"/>
          <w:color w:val="auto"/>
          <w:sz w:val="22"/>
        </w:rPr>
        <w:br/>
      </w:r>
      <w:r w:rsidR="0053165E" w:rsidRPr="00E15B85">
        <w:rPr>
          <w:rFonts w:cs="Arial"/>
          <w:color w:val="auto"/>
          <w:sz w:val="22"/>
        </w:rPr>
        <w:t xml:space="preserve">a nabídkou dodavatele na realizaci </w:t>
      </w:r>
      <w:r w:rsidR="00E016CD" w:rsidRPr="00E15B85">
        <w:rPr>
          <w:rFonts w:cs="Arial"/>
          <w:color w:val="auto"/>
          <w:sz w:val="22"/>
        </w:rPr>
        <w:t>p</w:t>
      </w:r>
      <w:r w:rsidR="0053165E" w:rsidRPr="00E15B85">
        <w:rPr>
          <w:rFonts w:cs="Arial"/>
          <w:color w:val="auto"/>
          <w:sz w:val="22"/>
        </w:rPr>
        <w:t>rojektu (dále jen „nabídka“)</w:t>
      </w:r>
      <w:r w:rsidR="00823ECF" w:rsidRPr="00E15B85">
        <w:rPr>
          <w:rFonts w:cs="Arial"/>
          <w:color w:val="auto"/>
          <w:sz w:val="22"/>
        </w:rPr>
        <w:t>.</w:t>
      </w:r>
      <w:r w:rsidR="007A258E">
        <w:rPr>
          <w:rFonts w:cs="Arial"/>
          <w:color w:val="auto"/>
          <w:sz w:val="22"/>
        </w:rPr>
        <w:t xml:space="preserve"> </w:t>
      </w:r>
    </w:p>
    <w:p w:rsidR="00F97E54" w:rsidRPr="00870FE6" w:rsidRDefault="007A258E" w:rsidP="00870FE6">
      <w:pPr>
        <w:pStyle w:val="Tabulkatext"/>
        <w:spacing w:after="240" w:line="276" w:lineRule="auto"/>
        <w:jc w:val="both"/>
        <w:rPr>
          <w:rFonts w:cs="Arial"/>
          <w:b/>
          <w:color w:val="auto"/>
        </w:rPr>
      </w:pPr>
      <w:r w:rsidRPr="00870FE6">
        <w:rPr>
          <w:rFonts w:cs="Arial"/>
          <w:color w:val="auto"/>
        </w:rPr>
        <w:t xml:space="preserve">Projekt </w:t>
      </w:r>
      <w:r w:rsidR="00870FE6" w:rsidRPr="00870FE6">
        <w:rPr>
          <w:rFonts w:cs="Arial"/>
          <w:i/>
          <w:color w:val="auto"/>
        </w:rPr>
        <w:t xml:space="preserve">Rozvoj a profesionalizace Mikroregionu </w:t>
      </w:r>
      <w:proofErr w:type="spellStart"/>
      <w:proofErr w:type="gramStart"/>
      <w:r w:rsidR="00870FE6" w:rsidRPr="00870FE6">
        <w:rPr>
          <w:rFonts w:cs="Arial"/>
          <w:i/>
          <w:color w:val="auto"/>
        </w:rPr>
        <w:t>Ostrožsko</w:t>
      </w:r>
      <w:proofErr w:type="spellEnd"/>
      <w:r w:rsidR="00870FE6" w:rsidRPr="00870FE6">
        <w:rPr>
          <w:rFonts w:cs="Arial"/>
          <w:i/>
          <w:color w:val="auto"/>
        </w:rPr>
        <w:t xml:space="preserve"> - </w:t>
      </w:r>
      <w:proofErr w:type="spellStart"/>
      <w:r w:rsidR="00870FE6" w:rsidRPr="00870FE6">
        <w:rPr>
          <w:rFonts w:cs="Arial"/>
          <w:i/>
          <w:color w:val="auto"/>
        </w:rPr>
        <w:t>Veselsko</w:t>
      </w:r>
      <w:proofErr w:type="spellEnd"/>
      <w:proofErr w:type="gramEnd"/>
      <w:r w:rsidR="00870FE6" w:rsidRPr="00870FE6">
        <w:rPr>
          <w:rFonts w:cs="Arial"/>
          <w:color w:val="auto"/>
        </w:rPr>
        <w:t xml:space="preserve"> </w:t>
      </w:r>
      <w:r w:rsidRPr="00870FE6">
        <w:rPr>
          <w:rFonts w:cs="Arial"/>
          <w:color w:val="auto"/>
        </w:rPr>
        <w:t xml:space="preserve">je spolufinancován Evropskou unií, v rámci Evropského sociálního fondu, Operační program Zaměstnanost, registrační číslo projektu: </w:t>
      </w:r>
      <w:r w:rsidRPr="00870FE6">
        <w:rPr>
          <w:rFonts w:cs="Arial"/>
          <w:i/>
          <w:color w:val="000000"/>
        </w:rPr>
        <w:t>CZ.03.4.74/0.0/0.0/16_058/0007432</w:t>
      </w:r>
      <w:r w:rsidRPr="00870FE6">
        <w:rPr>
          <w:rFonts w:cs="Arial"/>
          <w:color w:val="000000"/>
        </w:rPr>
        <w:t>.</w:t>
      </w:r>
    </w:p>
    <w:p w:rsidR="0053165E" w:rsidRPr="00E15B85" w:rsidRDefault="00D75680"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53165E" w:rsidRPr="00E15B85">
        <w:rPr>
          <w:rFonts w:asciiTheme="minorHAnsi" w:hAnsiTheme="minorHAnsi" w:cs="Arial"/>
          <w:sz w:val="22"/>
          <w:szCs w:val="22"/>
        </w:rPr>
        <w:t xml:space="preserve"> prohlašuj</w:t>
      </w:r>
      <w:r w:rsidRPr="00E15B85">
        <w:rPr>
          <w:rFonts w:asciiTheme="minorHAnsi" w:hAnsiTheme="minorHAnsi" w:cs="Arial"/>
          <w:sz w:val="22"/>
          <w:szCs w:val="22"/>
        </w:rPr>
        <w:t>e</w:t>
      </w:r>
      <w:r w:rsidR="0053165E" w:rsidRPr="00E15B85">
        <w:rPr>
          <w:rFonts w:asciiTheme="minorHAnsi" w:hAnsiTheme="minorHAnsi" w:cs="Arial"/>
          <w:sz w:val="22"/>
          <w:szCs w:val="22"/>
        </w:rPr>
        <w:t xml:space="preserve">, že </w:t>
      </w:r>
      <w:r w:rsidRPr="00E15B85">
        <w:rPr>
          <w:rFonts w:asciiTheme="minorHAnsi" w:hAnsiTheme="minorHAnsi" w:cs="Arial"/>
          <w:sz w:val="22"/>
          <w:szCs w:val="22"/>
        </w:rPr>
        <w:t xml:space="preserve">má </w:t>
      </w:r>
      <w:r w:rsidR="0053165E" w:rsidRPr="00E15B85">
        <w:rPr>
          <w:rFonts w:asciiTheme="minorHAnsi" w:hAnsiTheme="minorHAnsi" w:cs="Arial"/>
          <w:sz w:val="22"/>
          <w:szCs w:val="22"/>
        </w:rPr>
        <w:t xml:space="preserve">odbornou způsobilost pro splnění předmětu této smlouvy, kterou doložil v nabídce. Odborná způsobilost musí být platná po celou dobu trvání </w:t>
      </w:r>
      <w:r w:rsidR="00883F1F" w:rsidRPr="00E15B85">
        <w:rPr>
          <w:rFonts w:asciiTheme="minorHAnsi" w:hAnsiTheme="minorHAnsi" w:cs="Arial"/>
          <w:sz w:val="22"/>
          <w:szCs w:val="22"/>
        </w:rPr>
        <w:t>veřejné zakázky</w:t>
      </w:r>
      <w:r w:rsidR="0053165E" w:rsidRPr="00E15B85">
        <w:rPr>
          <w:rFonts w:asciiTheme="minorHAnsi" w:hAnsiTheme="minorHAnsi" w:cs="Arial"/>
          <w:sz w:val="22"/>
          <w:szCs w:val="22"/>
        </w:rPr>
        <w:t>.</w:t>
      </w:r>
    </w:p>
    <w:p w:rsidR="003C4657" w:rsidRPr="00177208" w:rsidRDefault="0053165E"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177208">
        <w:rPr>
          <w:rFonts w:asciiTheme="minorHAnsi" w:hAnsiTheme="minorHAnsi" w:cs="Arial"/>
          <w:sz w:val="22"/>
          <w:szCs w:val="22"/>
        </w:rPr>
        <w:t xml:space="preserve">Nedílnou součástí </w:t>
      </w:r>
      <w:r w:rsidR="00E016CD" w:rsidRPr="00177208">
        <w:rPr>
          <w:rFonts w:asciiTheme="minorHAnsi" w:hAnsiTheme="minorHAnsi" w:cs="Arial"/>
          <w:sz w:val="22"/>
          <w:szCs w:val="22"/>
        </w:rPr>
        <w:t xml:space="preserve">této </w:t>
      </w:r>
      <w:r w:rsidR="00EE5FC6" w:rsidRPr="00177208">
        <w:rPr>
          <w:rFonts w:asciiTheme="minorHAnsi" w:hAnsiTheme="minorHAnsi" w:cs="Arial"/>
          <w:sz w:val="22"/>
          <w:szCs w:val="22"/>
        </w:rPr>
        <w:t>smlouvy jsou tyto</w:t>
      </w:r>
      <w:r w:rsidRPr="00177208">
        <w:rPr>
          <w:rFonts w:asciiTheme="minorHAnsi" w:hAnsiTheme="minorHAnsi" w:cs="Arial"/>
          <w:sz w:val="22"/>
          <w:szCs w:val="22"/>
        </w:rPr>
        <w:t xml:space="preserve"> </w:t>
      </w:r>
      <w:r w:rsidR="00EE5FC6" w:rsidRPr="00177208">
        <w:rPr>
          <w:rFonts w:asciiTheme="minorHAnsi" w:hAnsiTheme="minorHAnsi" w:cs="Arial"/>
          <w:sz w:val="22"/>
          <w:szCs w:val="22"/>
        </w:rPr>
        <w:t>přílohy:</w:t>
      </w:r>
      <w:r w:rsidR="00B4282D" w:rsidRPr="00177208">
        <w:rPr>
          <w:rFonts w:asciiTheme="minorHAnsi" w:hAnsiTheme="minorHAnsi" w:cs="Arial"/>
          <w:sz w:val="22"/>
          <w:szCs w:val="22"/>
        </w:rPr>
        <w:t xml:space="preserve"> </w:t>
      </w:r>
      <w:r w:rsidR="00FE4FE5">
        <w:rPr>
          <w:rFonts w:asciiTheme="minorHAnsi" w:hAnsiTheme="minorHAnsi" w:cs="Arial"/>
          <w:sz w:val="22"/>
          <w:szCs w:val="22"/>
        </w:rPr>
        <w:t>Seznam poddodavatelů</w:t>
      </w:r>
      <w:r w:rsidR="00111D66">
        <w:rPr>
          <w:rFonts w:asciiTheme="minorHAnsi" w:hAnsiTheme="minorHAnsi" w:cs="Arial"/>
          <w:sz w:val="22"/>
          <w:szCs w:val="22"/>
        </w:rPr>
        <w:t xml:space="preserve"> + Seznam akreditací, které budou dodavatelem doplněny</w:t>
      </w:r>
      <w:r w:rsidR="00B4282D" w:rsidRPr="00177208">
        <w:rPr>
          <w:rFonts w:asciiTheme="minorHAnsi" w:hAnsiTheme="minorHAnsi" w:cs="Arial"/>
          <w:sz w:val="22"/>
          <w:szCs w:val="22"/>
        </w:rPr>
        <w:t xml:space="preserve">, </w:t>
      </w:r>
      <w:r w:rsidR="008E4514" w:rsidRPr="00177208">
        <w:rPr>
          <w:rFonts w:asciiTheme="minorHAnsi" w:hAnsiTheme="minorHAnsi" w:cs="Arial"/>
          <w:sz w:val="22"/>
          <w:szCs w:val="22"/>
        </w:rPr>
        <w:t>Specifikace předmětu zakázky, Specifikace kalkulace</w:t>
      </w:r>
      <w:r w:rsidR="00FE4FE5">
        <w:rPr>
          <w:rFonts w:asciiTheme="minorHAnsi" w:hAnsiTheme="minorHAnsi" w:cs="Arial"/>
          <w:sz w:val="22"/>
          <w:szCs w:val="22"/>
        </w:rPr>
        <w:t xml:space="preserve">, </w:t>
      </w:r>
      <w:r w:rsidR="00FE4FE5" w:rsidRPr="001E33D9">
        <w:rPr>
          <w:rFonts w:asciiTheme="minorHAnsi" w:hAnsiTheme="minorHAnsi" w:cs="Arial"/>
          <w:sz w:val="22"/>
          <w:szCs w:val="22"/>
        </w:rPr>
        <w:t>Metodika organizace kurzů</w:t>
      </w:r>
      <w:r w:rsidR="00B4282D" w:rsidRPr="00177208">
        <w:rPr>
          <w:rFonts w:asciiTheme="minorHAnsi" w:hAnsiTheme="minorHAnsi" w:cs="Arial"/>
          <w:sz w:val="22"/>
          <w:szCs w:val="22"/>
        </w:rPr>
        <w:t>,</w:t>
      </w:r>
      <w:r w:rsidRPr="00177208">
        <w:rPr>
          <w:rFonts w:asciiTheme="minorHAnsi" w:hAnsiTheme="minorHAnsi" w:cs="Arial"/>
          <w:sz w:val="22"/>
          <w:szCs w:val="22"/>
        </w:rPr>
        <w:t xml:space="preserve"> které blíže definují obsah smlouvy v těch otázkách, které nej</w:t>
      </w:r>
      <w:r w:rsidR="00E016CD" w:rsidRPr="00177208">
        <w:rPr>
          <w:rFonts w:asciiTheme="minorHAnsi" w:hAnsiTheme="minorHAnsi" w:cs="Arial"/>
          <w:sz w:val="22"/>
          <w:szCs w:val="22"/>
        </w:rPr>
        <w:t>sou smlouvou výslovně upraveny.</w:t>
      </w:r>
    </w:p>
    <w:p w:rsidR="002F07F4" w:rsidRPr="00E15B85" w:rsidRDefault="002F07F4" w:rsidP="00DF41C6">
      <w:pPr>
        <w:jc w:val="center"/>
        <w:rPr>
          <w:rFonts w:asciiTheme="minorHAnsi" w:hAnsiTheme="minorHAnsi" w:cs="Arial"/>
          <w:b/>
          <w:sz w:val="22"/>
          <w:szCs w:val="22"/>
        </w:rPr>
      </w:pPr>
    </w:p>
    <w:p w:rsidR="00DF41C6" w:rsidRPr="008814C2" w:rsidRDefault="003C4657"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I</w:t>
      </w:r>
      <w:r w:rsidR="0053165E" w:rsidRPr="008814C2">
        <w:rPr>
          <w:rFonts w:asciiTheme="minorHAnsi" w:hAnsiTheme="minorHAnsi" w:cs="Arial"/>
          <w:b/>
          <w:sz w:val="22"/>
          <w:szCs w:val="22"/>
        </w:rPr>
        <w:t>I</w:t>
      </w:r>
      <w:r w:rsidR="00DF41C6" w:rsidRPr="008814C2">
        <w:rPr>
          <w:rFonts w:asciiTheme="minorHAnsi" w:hAnsiTheme="minorHAnsi" w:cs="Arial"/>
          <w:b/>
          <w:sz w:val="22"/>
          <w:szCs w:val="22"/>
        </w:rPr>
        <w:t>I.</w:t>
      </w:r>
    </w:p>
    <w:p w:rsidR="00DF41C6" w:rsidRPr="008814C2" w:rsidRDefault="0053165E" w:rsidP="00BC61D3">
      <w:pPr>
        <w:spacing w:after="120"/>
        <w:jc w:val="center"/>
        <w:rPr>
          <w:rFonts w:asciiTheme="minorHAnsi" w:hAnsiTheme="minorHAnsi" w:cs="Arial"/>
          <w:b/>
          <w:sz w:val="22"/>
          <w:szCs w:val="22"/>
        </w:rPr>
      </w:pPr>
      <w:r w:rsidRPr="008814C2">
        <w:rPr>
          <w:rFonts w:asciiTheme="minorHAnsi" w:hAnsiTheme="minorHAnsi" w:cs="Arial"/>
          <w:b/>
          <w:sz w:val="22"/>
          <w:szCs w:val="22"/>
        </w:rPr>
        <w:t>Předmět plnění</w:t>
      </w:r>
    </w:p>
    <w:p w:rsidR="003D0EBB" w:rsidRPr="00E15B85" w:rsidRDefault="00D75680" w:rsidP="004924CC">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1176E5" w:rsidRPr="00E15B85">
        <w:rPr>
          <w:rFonts w:asciiTheme="minorHAnsi" w:hAnsiTheme="minorHAnsi" w:cs="Arial"/>
          <w:sz w:val="22"/>
          <w:szCs w:val="22"/>
        </w:rPr>
        <w:t xml:space="preserve"> se za podmínek uvedených ve smlouvě a jejích přílohách zavazuj</w:t>
      </w:r>
      <w:r w:rsidRPr="00E15B85">
        <w:rPr>
          <w:rFonts w:asciiTheme="minorHAnsi" w:hAnsiTheme="minorHAnsi" w:cs="Arial"/>
          <w:sz w:val="22"/>
          <w:szCs w:val="22"/>
        </w:rPr>
        <w:t>e</w:t>
      </w:r>
      <w:r w:rsidR="00C8379E">
        <w:rPr>
          <w:rFonts w:asciiTheme="minorHAnsi" w:hAnsiTheme="minorHAnsi" w:cs="Arial"/>
          <w:sz w:val="22"/>
          <w:szCs w:val="22"/>
        </w:rPr>
        <w:t xml:space="preserve"> </w:t>
      </w:r>
      <w:r w:rsidR="004924CC" w:rsidRPr="00E15B85">
        <w:rPr>
          <w:rFonts w:asciiTheme="minorHAnsi" w:hAnsiTheme="minorHAnsi" w:cs="Arial"/>
          <w:sz w:val="22"/>
          <w:szCs w:val="22"/>
        </w:rPr>
        <w:t xml:space="preserve">zejména </w:t>
      </w:r>
      <w:r w:rsidR="00034DFD" w:rsidRPr="00E15B85">
        <w:rPr>
          <w:rFonts w:asciiTheme="minorHAnsi" w:hAnsiTheme="minorHAnsi" w:cs="Arial"/>
          <w:sz w:val="22"/>
          <w:szCs w:val="22"/>
        </w:rPr>
        <w:t>k</w:t>
      </w:r>
      <w:r w:rsidR="00C8379E">
        <w:rPr>
          <w:rFonts w:asciiTheme="minorHAnsi" w:hAnsiTheme="minorHAnsi" w:cs="Arial"/>
          <w:sz w:val="22"/>
          <w:szCs w:val="22"/>
        </w:rPr>
        <w:t> </w:t>
      </w:r>
      <w:r w:rsidR="00034DFD" w:rsidRPr="00E15B85">
        <w:rPr>
          <w:rFonts w:asciiTheme="minorHAnsi" w:hAnsiTheme="minorHAnsi" w:cs="Arial"/>
          <w:sz w:val="22"/>
          <w:szCs w:val="22"/>
        </w:rPr>
        <w:t>plnění</w:t>
      </w:r>
      <w:r w:rsidR="00C8379E">
        <w:rPr>
          <w:rFonts w:asciiTheme="minorHAnsi" w:hAnsiTheme="minorHAnsi" w:cs="Arial"/>
          <w:sz w:val="22"/>
          <w:szCs w:val="22"/>
        </w:rPr>
        <w:t xml:space="preserve"> </w:t>
      </w:r>
      <w:r w:rsidR="00773D88" w:rsidRPr="00E15B85">
        <w:rPr>
          <w:rFonts w:asciiTheme="minorHAnsi" w:hAnsiTheme="minorHAnsi" w:cs="Arial"/>
          <w:sz w:val="22"/>
          <w:szCs w:val="22"/>
        </w:rPr>
        <w:t>aktivit</w:t>
      </w:r>
      <w:r w:rsidR="004924CC" w:rsidRPr="00E15B85">
        <w:rPr>
          <w:rFonts w:asciiTheme="minorHAnsi" w:hAnsiTheme="minorHAnsi" w:cs="Arial"/>
          <w:sz w:val="22"/>
          <w:szCs w:val="22"/>
        </w:rPr>
        <w:t>, které jsou popsány</w:t>
      </w:r>
      <w:r w:rsidR="003D0EBB" w:rsidRPr="00E15B85">
        <w:rPr>
          <w:rFonts w:asciiTheme="minorHAnsi" w:hAnsiTheme="minorHAnsi" w:cs="Arial"/>
          <w:sz w:val="22"/>
          <w:szCs w:val="22"/>
        </w:rPr>
        <w:t xml:space="preserve"> v příloze </w:t>
      </w:r>
      <w:r w:rsidR="00966739" w:rsidRPr="00E15B85">
        <w:rPr>
          <w:rFonts w:asciiTheme="minorHAnsi" w:hAnsiTheme="minorHAnsi" w:cs="Arial"/>
          <w:sz w:val="22"/>
          <w:szCs w:val="22"/>
        </w:rPr>
        <w:t xml:space="preserve">Specifikace </w:t>
      </w:r>
      <w:r w:rsidR="00B4282D">
        <w:rPr>
          <w:rFonts w:asciiTheme="minorHAnsi" w:hAnsiTheme="minorHAnsi" w:cs="Arial"/>
          <w:sz w:val="22"/>
          <w:szCs w:val="22"/>
        </w:rPr>
        <w:t>předmětu zakázky</w:t>
      </w:r>
      <w:r w:rsidR="003D0EBB" w:rsidRPr="00E15B85">
        <w:rPr>
          <w:rFonts w:asciiTheme="minorHAnsi" w:hAnsiTheme="minorHAnsi" w:cs="Arial"/>
          <w:sz w:val="22"/>
          <w:szCs w:val="22"/>
        </w:rPr>
        <w:t>.</w:t>
      </w:r>
    </w:p>
    <w:p w:rsidR="00D321D1" w:rsidRPr="00E15B85" w:rsidRDefault="00D321D1" w:rsidP="00D321D1">
      <w:pPr>
        <w:spacing w:line="288" w:lineRule="auto"/>
        <w:jc w:val="both"/>
        <w:rPr>
          <w:rFonts w:asciiTheme="minorHAnsi" w:hAnsiTheme="minorHAnsi" w:cs="Arial"/>
          <w:sz w:val="22"/>
          <w:szCs w:val="22"/>
        </w:rPr>
      </w:pPr>
    </w:p>
    <w:p w:rsidR="00DF41C6" w:rsidRPr="008814C2" w:rsidRDefault="00D43C79"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I</w:t>
      </w:r>
      <w:r w:rsidR="00FB2013" w:rsidRPr="008814C2">
        <w:rPr>
          <w:rFonts w:asciiTheme="minorHAnsi" w:hAnsiTheme="minorHAnsi" w:cs="Arial"/>
          <w:b/>
          <w:sz w:val="22"/>
          <w:szCs w:val="22"/>
        </w:rPr>
        <w:t>V</w:t>
      </w:r>
      <w:r w:rsidR="00DF41C6" w:rsidRPr="008814C2">
        <w:rPr>
          <w:rFonts w:asciiTheme="minorHAnsi" w:hAnsiTheme="minorHAnsi" w:cs="Arial"/>
          <w:b/>
          <w:sz w:val="22"/>
          <w:szCs w:val="22"/>
        </w:rPr>
        <w:t>.</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Práva a povinnosti objednatele</w:t>
      </w:r>
    </w:p>
    <w:p w:rsidR="0047046C"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rsidR="005E34F1"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má právo kontrolovat řádné plnění smlouvy ze strany dodavatel</w:t>
      </w:r>
      <w:r w:rsidR="00D75680" w:rsidRPr="00E15B85">
        <w:rPr>
          <w:rFonts w:asciiTheme="minorHAnsi" w:hAnsiTheme="minorHAnsi" w:cs="Arial"/>
          <w:sz w:val="22"/>
          <w:szCs w:val="22"/>
        </w:rPr>
        <w:t>e</w:t>
      </w:r>
      <w:r w:rsidRPr="00E15B85">
        <w:rPr>
          <w:rFonts w:asciiTheme="minorHAnsi" w:hAnsiTheme="minorHAnsi" w:cs="Arial"/>
          <w:sz w:val="22"/>
          <w:szCs w:val="22"/>
        </w:rPr>
        <w:t xml:space="preserve">. </w:t>
      </w:r>
      <w:r w:rsidR="00FB2013" w:rsidRPr="00E15B85">
        <w:rPr>
          <w:rFonts w:asciiTheme="minorHAnsi" w:hAnsiTheme="minorHAnsi" w:cs="Arial"/>
          <w:sz w:val="22"/>
          <w:szCs w:val="22"/>
        </w:rPr>
        <w:t>Při kontrole se smluvní strany budou řídit zákonem č. 552/1991 Sb., o státní kontrole, v platném znění a</w:t>
      </w:r>
      <w:r w:rsidR="001A250A" w:rsidRPr="00E15B85">
        <w:rPr>
          <w:rFonts w:asciiTheme="minorHAnsi" w:hAnsiTheme="minorHAnsi" w:cs="Arial"/>
          <w:sz w:val="22"/>
          <w:szCs w:val="22"/>
        </w:rPr>
        <w:t> </w:t>
      </w:r>
      <w:r w:rsidR="00FB2013" w:rsidRPr="00E15B85">
        <w:rPr>
          <w:rFonts w:asciiTheme="minorHAnsi" w:hAnsiTheme="minorHAnsi" w:cs="Arial"/>
          <w:sz w:val="22"/>
          <w:szCs w:val="22"/>
        </w:rPr>
        <w:t>zákonem č. 320/</w:t>
      </w:r>
      <w:r w:rsidR="00436C97" w:rsidRPr="00E15B85">
        <w:rPr>
          <w:rFonts w:asciiTheme="minorHAnsi" w:hAnsiTheme="minorHAnsi" w:cs="Arial"/>
          <w:sz w:val="22"/>
          <w:szCs w:val="22"/>
        </w:rPr>
        <w:t>2001 Sb., o finanční kontrole.</w:t>
      </w:r>
    </w:p>
    <w:p w:rsidR="00773D88" w:rsidRPr="00E15B85" w:rsidRDefault="00773D88" w:rsidP="007C16CE">
      <w:pPr>
        <w:spacing w:line="288" w:lineRule="auto"/>
        <w:jc w:val="both"/>
        <w:rPr>
          <w:rFonts w:asciiTheme="minorHAnsi" w:hAnsiTheme="minorHAnsi" w:cs="Arial"/>
          <w:sz w:val="22"/>
          <w:szCs w:val="22"/>
        </w:rPr>
      </w:pPr>
    </w:p>
    <w:p w:rsidR="00DF41C6" w:rsidRPr="008814C2" w:rsidRDefault="007E357B" w:rsidP="00C06DEE">
      <w:pPr>
        <w:keepNext/>
        <w:jc w:val="center"/>
        <w:rPr>
          <w:rFonts w:asciiTheme="minorHAnsi" w:hAnsiTheme="minorHAnsi" w:cs="Arial"/>
          <w:b/>
          <w:sz w:val="22"/>
          <w:szCs w:val="22"/>
        </w:rPr>
      </w:pPr>
      <w:r w:rsidRPr="008814C2">
        <w:rPr>
          <w:rFonts w:asciiTheme="minorHAnsi" w:hAnsiTheme="minorHAnsi" w:cs="Arial"/>
          <w:b/>
          <w:sz w:val="22"/>
          <w:szCs w:val="22"/>
        </w:rPr>
        <w:lastRenderedPageBreak/>
        <w:t xml:space="preserve">Článek </w:t>
      </w:r>
      <w:r w:rsidR="00DF41C6" w:rsidRPr="008814C2">
        <w:rPr>
          <w:rFonts w:asciiTheme="minorHAnsi" w:hAnsiTheme="minorHAnsi" w:cs="Arial"/>
          <w:b/>
          <w:sz w:val="22"/>
          <w:szCs w:val="22"/>
        </w:rPr>
        <w:t>V.</w:t>
      </w:r>
    </w:p>
    <w:p w:rsidR="00DF41C6" w:rsidRPr="008814C2" w:rsidRDefault="00DF41C6" w:rsidP="00BC61D3">
      <w:pPr>
        <w:keepNext/>
        <w:spacing w:after="120"/>
        <w:jc w:val="center"/>
        <w:rPr>
          <w:rFonts w:asciiTheme="minorHAnsi" w:hAnsiTheme="minorHAnsi" w:cs="Arial"/>
          <w:b/>
          <w:sz w:val="22"/>
          <w:szCs w:val="22"/>
        </w:rPr>
      </w:pPr>
      <w:r w:rsidRPr="008814C2">
        <w:rPr>
          <w:rFonts w:asciiTheme="minorHAnsi" w:hAnsiTheme="minorHAnsi" w:cs="Arial"/>
          <w:b/>
          <w:sz w:val="22"/>
          <w:szCs w:val="22"/>
        </w:rPr>
        <w:t>Práva a povinnosti dodavatele</w:t>
      </w:r>
    </w:p>
    <w:p w:rsidR="00DB4134" w:rsidRPr="00E15B85" w:rsidRDefault="003D0EBB"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veřejnou zakázku v souladu s touto smlouvou a jejími přílohami.</w:t>
      </w:r>
    </w:p>
    <w:p w:rsidR="00204A42" w:rsidRPr="00E15B85" w:rsidRDefault="00204A42" w:rsidP="00204A42">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že realizuje konkrétní kurz</w:t>
      </w:r>
      <w:r w:rsidR="004F79FF">
        <w:rPr>
          <w:rFonts w:asciiTheme="minorHAnsi" w:hAnsiTheme="minorHAnsi" w:cs="Arial"/>
          <w:sz w:val="22"/>
          <w:szCs w:val="22"/>
        </w:rPr>
        <w:t xml:space="preserve"> dle požadavku objednatele do 10 pracovních</w:t>
      </w:r>
      <w:r w:rsidRPr="00E15B85">
        <w:rPr>
          <w:rFonts w:asciiTheme="minorHAnsi" w:hAnsiTheme="minorHAnsi" w:cs="Arial"/>
          <w:sz w:val="22"/>
          <w:szCs w:val="22"/>
        </w:rPr>
        <w:t xml:space="preserve"> dnů od doručení tohoto </w:t>
      </w:r>
      <w:r w:rsidR="0061684B" w:rsidRPr="00E15B85">
        <w:rPr>
          <w:rFonts w:asciiTheme="minorHAnsi" w:hAnsiTheme="minorHAnsi" w:cs="Arial"/>
          <w:sz w:val="22"/>
          <w:szCs w:val="22"/>
        </w:rPr>
        <w:t xml:space="preserve">písemného </w:t>
      </w:r>
      <w:r w:rsidRPr="00E15B85">
        <w:rPr>
          <w:rFonts w:asciiTheme="minorHAnsi" w:hAnsiTheme="minorHAnsi" w:cs="Arial"/>
          <w:sz w:val="22"/>
          <w:szCs w:val="22"/>
        </w:rPr>
        <w:t xml:space="preserve">požadavku </w:t>
      </w:r>
      <w:r w:rsidR="00601DDD" w:rsidRPr="00E15B85">
        <w:rPr>
          <w:rFonts w:asciiTheme="minorHAnsi" w:hAnsiTheme="minorHAnsi" w:cs="Arial"/>
          <w:sz w:val="22"/>
          <w:szCs w:val="22"/>
        </w:rPr>
        <w:t>kontaktní osobě dl</w:t>
      </w:r>
      <w:r w:rsidR="004743E0">
        <w:rPr>
          <w:rFonts w:asciiTheme="minorHAnsi" w:hAnsiTheme="minorHAnsi" w:cs="Arial"/>
          <w:sz w:val="22"/>
          <w:szCs w:val="22"/>
        </w:rPr>
        <w:t xml:space="preserve">e </w:t>
      </w:r>
      <w:proofErr w:type="spellStart"/>
      <w:r w:rsidR="004743E0">
        <w:rPr>
          <w:rFonts w:asciiTheme="minorHAnsi" w:hAnsiTheme="minorHAnsi" w:cs="Arial"/>
          <w:sz w:val="22"/>
          <w:szCs w:val="22"/>
        </w:rPr>
        <w:t>ust</w:t>
      </w:r>
      <w:proofErr w:type="spellEnd"/>
      <w:r w:rsidR="004743E0">
        <w:rPr>
          <w:rFonts w:asciiTheme="minorHAnsi" w:hAnsiTheme="minorHAnsi" w:cs="Arial"/>
          <w:sz w:val="22"/>
          <w:szCs w:val="22"/>
        </w:rPr>
        <w:t>. čl. XIV. odst. 14</w:t>
      </w:r>
      <w:r w:rsidR="00601DDD" w:rsidRPr="00E15B85">
        <w:rPr>
          <w:rFonts w:asciiTheme="minorHAnsi" w:hAnsiTheme="minorHAnsi" w:cs="Arial"/>
          <w:sz w:val="22"/>
          <w:szCs w:val="22"/>
        </w:rPr>
        <w:t>.5 této smlouvy.</w:t>
      </w:r>
      <w:r w:rsidR="00C8379E">
        <w:rPr>
          <w:rFonts w:asciiTheme="minorHAnsi" w:hAnsiTheme="minorHAnsi" w:cs="Arial"/>
          <w:sz w:val="22"/>
          <w:szCs w:val="22"/>
        </w:rPr>
        <w:t xml:space="preserve"> </w:t>
      </w:r>
      <w:r w:rsidR="0061684B" w:rsidRPr="00E15B85">
        <w:rPr>
          <w:rFonts w:asciiTheme="minorHAnsi" w:hAnsiTheme="minorHAnsi" w:cs="Arial"/>
          <w:sz w:val="22"/>
          <w:szCs w:val="22"/>
        </w:rPr>
        <w:t>Zpráva zasílaná elektronickou poštou se má za doručenou pouze v případě potvrzení jejího přijetí ze strany adresáta odeslaného elektronickou poštou, a to okamžikem doručení tohoto potvrzení.</w:t>
      </w:r>
    </w:p>
    <w:p w:rsidR="0028636B" w:rsidRPr="00E15B85" w:rsidRDefault="0028636B"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této veřejné zakázky musí být vždy zajištěno dostatečným počtem kvalifikovaných </w:t>
      </w:r>
      <w:r w:rsidR="004F79FF">
        <w:rPr>
          <w:rFonts w:asciiTheme="minorHAnsi" w:hAnsiTheme="minorHAnsi" w:cs="Arial"/>
          <w:sz w:val="22"/>
          <w:szCs w:val="22"/>
        </w:rPr>
        <w:br/>
      </w:r>
      <w:r w:rsidRPr="00E15B85">
        <w:rPr>
          <w:rFonts w:asciiTheme="minorHAnsi" w:hAnsiTheme="minorHAnsi" w:cs="Arial"/>
          <w:sz w:val="22"/>
          <w:szCs w:val="22"/>
        </w:rPr>
        <w:t xml:space="preserve">a specializovaných osob (specialistů), přičemž dodavatel je povinen vždy zajistit, aby činnost vyžadující určitou kvalifikaci či specializaci byla vykonávána vždy takovými osobami, které tuto kvalifikaci či specializaci mají. </w:t>
      </w:r>
    </w:p>
    <w:p w:rsidR="007F1B34"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veřejné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veřejné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B86AA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používat údaje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vždy v souladu se zákonem č. 101/2000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ochraně osobních údajů, v platném znění. </w:t>
      </w:r>
    </w:p>
    <w:p w:rsidR="00271E36" w:rsidRPr="00F401D7"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F401D7">
        <w:rPr>
          <w:rFonts w:asciiTheme="minorHAnsi" w:hAnsiTheme="minorHAnsi" w:cs="Arial"/>
          <w:sz w:val="22"/>
          <w:szCs w:val="22"/>
        </w:rPr>
        <w:t>Dodavatel je povinen po cel</w:t>
      </w:r>
      <w:r w:rsidR="00060C6F" w:rsidRPr="00F401D7">
        <w:rPr>
          <w:rFonts w:asciiTheme="minorHAnsi" w:hAnsiTheme="minorHAnsi" w:cs="Arial"/>
          <w:sz w:val="22"/>
          <w:szCs w:val="22"/>
        </w:rPr>
        <w:t>o</w:t>
      </w:r>
      <w:r w:rsidRPr="00F401D7">
        <w:rPr>
          <w:rFonts w:asciiTheme="minorHAnsi" w:hAnsiTheme="minorHAnsi" w:cs="Arial"/>
          <w:sz w:val="22"/>
          <w:szCs w:val="22"/>
        </w:rPr>
        <w:t xml:space="preserve">u dobu trvání veřejné zakázky </w:t>
      </w:r>
      <w:r w:rsidR="00A73850">
        <w:rPr>
          <w:rFonts w:asciiTheme="minorHAnsi" w:hAnsiTheme="minorHAnsi" w:cs="Arial"/>
          <w:sz w:val="22"/>
          <w:szCs w:val="22"/>
        </w:rPr>
        <w:t>disponovat</w:t>
      </w:r>
      <w:r w:rsidRPr="00F401D7">
        <w:rPr>
          <w:rFonts w:asciiTheme="minorHAnsi" w:hAnsiTheme="minorHAnsi" w:cs="Arial"/>
          <w:sz w:val="22"/>
          <w:szCs w:val="22"/>
        </w:rPr>
        <w:t xml:space="preserve"> potřebný</w:t>
      </w:r>
      <w:r w:rsidR="00A73850">
        <w:rPr>
          <w:rFonts w:asciiTheme="minorHAnsi" w:hAnsiTheme="minorHAnsi" w:cs="Arial"/>
          <w:sz w:val="22"/>
          <w:szCs w:val="22"/>
        </w:rPr>
        <w:t>m</w:t>
      </w:r>
      <w:r w:rsidRPr="00F401D7">
        <w:rPr>
          <w:rFonts w:asciiTheme="minorHAnsi" w:hAnsiTheme="minorHAnsi" w:cs="Arial"/>
          <w:sz w:val="22"/>
          <w:szCs w:val="22"/>
        </w:rPr>
        <w:t xml:space="preserve"> doklad</w:t>
      </w:r>
      <w:r w:rsidR="00A73850">
        <w:rPr>
          <w:rFonts w:asciiTheme="minorHAnsi" w:hAnsiTheme="minorHAnsi" w:cs="Arial"/>
          <w:sz w:val="22"/>
          <w:szCs w:val="22"/>
        </w:rPr>
        <w:t>em</w:t>
      </w:r>
      <w:r w:rsidRPr="00F401D7">
        <w:rPr>
          <w:rFonts w:asciiTheme="minorHAnsi" w:hAnsiTheme="minorHAnsi" w:cs="Arial"/>
          <w:sz w:val="22"/>
          <w:szCs w:val="22"/>
        </w:rPr>
        <w:t xml:space="preserve"> osvědčující</w:t>
      </w:r>
      <w:r w:rsidR="00A73850">
        <w:rPr>
          <w:rFonts w:asciiTheme="minorHAnsi" w:hAnsiTheme="minorHAnsi" w:cs="Arial"/>
          <w:sz w:val="22"/>
          <w:szCs w:val="22"/>
        </w:rPr>
        <w:t>m</w:t>
      </w:r>
      <w:r w:rsidRPr="00F401D7">
        <w:rPr>
          <w:rFonts w:asciiTheme="minorHAnsi" w:hAnsiTheme="minorHAnsi" w:cs="Arial"/>
          <w:sz w:val="22"/>
          <w:szCs w:val="22"/>
        </w:rPr>
        <w:t xml:space="preserve"> odbornou způsobilost dodavatele nebo osoby, jejímž prostřednictvím odbornou způsobilost zabezpečuje</w:t>
      </w:r>
      <w:r w:rsidR="004F79FF">
        <w:rPr>
          <w:rFonts w:asciiTheme="minorHAnsi" w:hAnsiTheme="minorHAnsi" w:cs="Arial"/>
          <w:sz w:val="22"/>
          <w:szCs w:val="22"/>
        </w:rPr>
        <w:t xml:space="preserve"> (</w:t>
      </w:r>
      <w:r w:rsidR="005E686B">
        <w:rPr>
          <w:rFonts w:asciiTheme="minorHAnsi" w:hAnsiTheme="minorHAnsi" w:cs="Arial"/>
          <w:sz w:val="22"/>
          <w:szCs w:val="22"/>
        </w:rPr>
        <w:t xml:space="preserve">tj. </w:t>
      </w:r>
      <w:r w:rsidR="004F79FF">
        <w:rPr>
          <w:rFonts w:asciiTheme="minorHAnsi" w:hAnsiTheme="minorHAnsi" w:cs="Arial"/>
          <w:sz w:val="22"/>
          <w:szCs w:val="22"/>
        </w:rPr>
        <w:t>zejm., nikoliv však výlučně osvědčení</w:t>
      </w:r>
      <w:r w:rsidR="00A73850">
        <w:rPr>
          <w:rFonts w:asciiTheme="minorHAnsi" w:hAnsiTheme="minorHAnsi" w:cs="Arial"/>
          <w:sz w:val="22"/>
          <w:szCs w:val="22"/>
        </w:rPr>
        <w:t>m</w:t>
      </w:r>
      <w:r w:rsidR="004F79FF">
        <w:rPr>
          <w:rFonts w:asciiTheme="minorHAnsi" w:hAnsiTheme="minorHAnsi" w:cs="Arial"/>
          <w:sz w:val="22"/>
          <w:szCs w:val="22"/>
        </w:rPr>
        <w:t xml:space="preserve"> o akreditaci </w:t>
      </w:r>
      <w:r w:rsidR="004F79FF" w:rsidRPr="004F79FF">
        <w:rPr>
          <w:rFonts w:asciiTheme="minorHAnsi" w:hAnsiTheme="minorHAnsi" w:cs="Arial"/>
          <w:sz w:val="22"/>
          <w:szCs w:val="22"/>
        </w:rPr>
        <w:t xml:space="preserve">pro realizaci </w:t>
      </w:r>
      <w:r w:rsidR="004F79FF">
        <w:rPr>
          <w:rFonts w:asciiTheme="minorHAnsi" w:hAnsiTheme="minorHAnsi" w:cs="Arial"/>
          <w:sz w:val="22"/>
          <w:szCs w:val="22"/>
        </w:rPr>
        <w:t xml:space="preserve">požadovaných </w:t>
      </w:r>
      <w:r w:rsidR="004F79FF" w:rsidRPr="004F79FF">
        <w:rPr>
          <w:rFonts w:asciiTheme="minorHAnsi" w:hAnsiTheme="minorHAnsi" w:cs="Arial"/>
          <w:sz w:val="22"/>
          <w:szCs w:val="22"/>
        </w:rPr>
        <w:t>kurzů</w:t>
      </w:r>
      <w:r w:rsidR="005E686B">
        <w:rPr>
          <w:rFonts w:asciiTheme="minorHAnsi" w:hAnsiTheme="minorHAnsi" w:cs="Arial"/>
          <w:sz w:val="22"/>
          <w:szCs w:val="22"/>
        </w:rPr>
        <w:t>)</w:t>
      </w:r>
      <w:r w:rsidRPr="00F401D7">
        <w:rPr>
          <w:rFonts w:asciiTheme="minorHAnsi" w:hAnsiTheme="minorHAnsi" w:cs="Arial"/>
          <w:sz w:val="22"/>
          <w:szCs w:val="22"/>
        </w:rPr>
        <w:t xml:space="preserve">. </w:t>
      </w:r>
      <w:r w:rsidR="00384FB4" w:rsidRPr="00F401D7">
        <w:rPr>
          <w:rFonts w:asciiTheme="minorHAnsi" w:hAnsiTheme="minorHAnsi" w:cs="Arial"/>
          <w:sz w:val="22"/>
          <w:szCs w:val="22"/>
        </w:rPr>
        <w:t>V případě, kdy dodavatel nedisponuje příslušným dokladem odborné způsobilosti ke dni podpisu této smlouvy, je povinen tento doklad objednateli předložit nejpozději 7</w:t>
      </w:r>
      <w:r w:rsidR="001554EA" w:rsidRPr="00F401D7">
        <w:rPr>
          <w:rFonts w:asciiTheme="minorHAnsi" w:hAnsiTheme="minorHAnsi" w:cs="Arial"/>
          <w:sz w:val="22"/>
          <w:szCs w:val="22"/>
        </w:rPr>
        <w:t xml:space="preserve"> pracovních dnů před zahájením realizace daného kurzu.</w:t>
      </w:r>
    </w:p>
    <w:p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4743E0">
        <w:rPr>
          <w:rFonts w:asciiTheme="minorHAnsi" w:hAnsiTheme="minorHAnsi" w:cs="Arial"/>
          <w:sz w:val="22"/>
          <w:szCs w:val="22"/>
        </w:rPr>
        <w:t xml:space="preserve"> </w:t>
      </w:r>
      <w:r w:rsidRPr="00E15B85">
        <w:rPr>
          <w:rFonts w:asciiTheme="minorHAnsi" w:hAnsiTheme="minorHAnsi" w:cs="Arial"/>
          <w:sz w:val="22"/>
          <w:szCs w:val="22"/>
        </w:rPr>
        <w:t>je povinen</w:t>
      </w:r>
      <w:r w:rsidR="004743E0">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veřejné zakázky</w:t>
      </w:r>
      <w:r w:rsidR="009D5A1B" w:rsidRPr="00E15B85">
        <w:rPr>
          <w:rFonts w:asciiTheme="minorHAnsi" w:hAnsiTheme="minorHAnsi" w:cs="Arial"/>
          <w:sz w:val="22"/>
          <w:szCs w:val="22"/>
        </w:rPr>
        <w:t>.</w:t>
      </w:r>
    </w:p>
    <w:p w:rsidR="00102665" w:rsidRPr="00E15B85"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102665" w:rsidRPr="00E15B85"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00327E4A" w:rsidRPr="00E15B85" w:rsidRDefault="00327E4A"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zajistit, aby v případě, že využije při realizaci projektu </w:t>
      </w:r>
      <w:r w:rsidR="001554EA">
        <w:rPr>
          <w:rFonts w:asciiTheme="minorHAnsi" w:hAnsiTheme="minorHAnsi" w:cs="Arial"/>
          <w:sz w:val="22"/>
          <w:szCs w:val="22"/>
        </w:rPr>
        <w:t>poddoda</w:t>
      </w:r>
      <w:r w:rsidRPr="00E15B85">
        <w:rPr>
          <w:rFonts w:asciiTheme="minorHAnsi" w:hAnsiTheme="minorHAnsi" w:cs="Arial"/>
          <w:sz w:val="22"/>
          <w:szCs w:val="22"/>
        </w:rPr>
        <w:t>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w:t>
      </w:r>
      <w:r w:rsidR="001554EA">
        <w:rPr>
          <w:rFonts w:asciiTheme="minorHAnsi" w:hAnsiTheme="minorHAnsi" w:cs="Arial"/>
          <w:sz w:val="22"/>
          <w:szCs w:val="22"/>
        </w:rPr>
        <w:t>Poddoda</w:t>
      </w:r>
      <w:r w:rsidRPr="00E15B85">
        <w:rPr>
          <w:rFonts w:asciiTheme="minorHAnsi" w:hAnsiTheme="minorHAnsi" w:cs="Arial"/>
          <w:sz w:val="22"/>
          <w:szCs w:val="22"/>
        </w:rPr>
        <w:t>vatel však není oprávněn vstupovat do přímých vztahů s objednatelem, zejména mu přímo poskytovat jakékoliv plnění.</w:t>
      </w:r>
    </w:p>
    <w:p w:rsidR="00737128" w:rsidRPr="00E15B85" w:rsidRDefault="00737128" w:rsidP="00737128">
      <w:pPr>
        <w:rPr>
          <w:rFonts w:asciiTheme="minorHAnsi" w:hAnsiTheme="minorHAnsi" w:cs="Arial"/>
          <w:b/>
          <w:sz w:val="22"/>
          <w:szCs w:val="22"/>
        </w:rPr>
      </w:pPr>
    </w:p>
    <w:p w:rsidR="00DF41C6" w:rsidRPr="008814C2" w:rsidRDefault="001E27BB"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V</w:t>
      </w:r>
      <w:r w:rsidR="004216BD" w:rsidRPr="008814C2">
        <w:rPr>
          <w:rFonts w:asciiTheme="minorHAnsi" w:hAnsiTheme="minorHAnsi" w:cs="Arial"/>
          <w:b/>
          <w:sz w:val="22"/>
          <w:szCs w:val="22"/>
        </w:rPr>
        <w:t>I</w:t>
      </w:r>
      <w:r w:rsidR="00DF41C6" w:rsidRPr="008814C2">
        <w:rPr>
          <w:rFonts w:asciiTheme="minorHAnsi" w:hAnsiTheme="minorHAnsi" w:cs="Arial"/>
          <w:b/>
          <w:sz w:val="22"/>
          <w:szCs w:val="22"/>
        </w:rPr>
        <w:t>.</w:t>
      </w:r>
    </w:p>
    <w:p w:rsidR="00DF41C6" w:rsidRPr="008814C2" w:rsidRDefault="008A1D16" w:rsidP="00BC61D3">
      <w:pPr>
        <w:spacing w:after="120"/>
        <w:jc w:val="center"/>
        <w:rPr>
          <w:rFonts w:asciiTheme="minorHAnsi" w:hAnsiTheme="minorHAnsi" w:cs="Arial"/>
          <w:b/>
          <w:sz w:val="22"/>
          <w:szCs w:val="22"/>
        </w:rPr>
      </w:pPr>
      <w:r w:rsidRPr="008814C2">
        <w:rPr>
          <w:rFonts w:asciiTheme="minorHAnsi" w:hAnsiTheme="minorHAnsi" w:cs="Arial"/>
          <w:b/>
          <w:sz w:val="22"/>
          <w:szCs w:val="22"/>
        </w:rPr>
        <w:t>Doba plnění</w:t>
      </w:r>
    </w:p>
    <w:p w:rsidR="003D0EBB" w:rsidRPr="00E15B85" w:rsidRDefault="00B40692" w:rsidP="00605A00">
      <w:pPr>
        <w:numPr>
          <w:ilvl w:val="0"/>
          <w:numId w:val="40"/>
        </w:numPr>
        <w:spacing w:line="288" w:lineRule="auto"/>
        <w:ind w:left="567" w:hanging="567"/>
        <w:jc w:val="both"/>
        <w:rPr>
          <w:rFonts w:asciiTheme="minorHAnsi" w:hAnsiTheme="minorHAnsi" w:cs="Arial"/>
          <w:sz w:val="22"/>
          <w:szCs w:val="22"/>
        </w:rPr>
      </w:pPr>
      <w:r>
        <w:rPr>
          <w:rFonts w:asciiTheme="minorHAnsi" w:hAnsiTheme="minorHAnsi" w:cs="Arial"/>
          <w:sz w:val="22"/>
          <w:szCs w:val="22"/>
        </w:rPr>
        <w:t xml:space="preserve">Realizace předmětu smlouvy proběhne v rozsahu </w:t>
      </w:r>
      <w:r w:rsidR="009F3EA2">
        <w:rPr>
          <w:rFonts w:asciiTheme="minorHAnsi" w:hAnsiTheme="minorHAnsi" w:cs="Arial"/>
          <w:sz w:val="22"/>
          <w:szCs w:val="22"/>
        </w:rPr>
        <w:t>stanoveném touto smlouvou od 9/2018 do 3/</w:t>
      </w:r>
      <w:r>
        <w:rPr>
          <w:rFonts w:asciiTheme="minorHAnsi" w:hAnsiTheme="minorHAnsi" w:cs="Arial"/>
          <w:sz w:val="22"/>
          <w:szCs w:val="22"/>
        </w:rPr>
        <w:t>2020</w:t>
      </w:r>
      <w:r w:rsidR="003D0EBB" w:rsidRPr="00E15B85">
        <w:rPr>
          <w:rFonts w:asciiTheme="minorHAnsi" w:hAnsiTheme="minorHAnsi" w:cs="Arial"/>
          <w:sz w:val="22"/>
          <w:szCs w:val="22"/>
        </w:rPr>
        <w:t>.</w:t>
      </w:r>
      <w:r w:rsidR="004743E0">
        <w:rPr>
          <w:rFonts w:asciiTheme="minorHAnsi" w:hAnsiTheme="minorHAnsi" w:cs="Arial"/>
          <w:sz w:val="22"/>
          <w:szCs w:val="22"/>
        </w:rPr>
        <w:t xml:space="preserve"> </w:t>
      </w:r>
      <w:r w:rsidR="006715A8" w:rsidRPr="00E15B85">
        <w:rPr>
          <w:rFonts w:asciiTheme="minorHAnsi" w:hAnsiTheme="minorHAnsi" w:cs="Arial"/>
          <w:sz w:val="22"/>
          <w:szCs w:val="22"/>
        </w:rPr>
        <w:t xml:space="preserve">Přesné termíny budou </w:t>
      </w:r>
      <w:r w:rsidRPr="00E15B85">
        <w:rPr>
          <w:rFonts w:asciiTheme="minorHAnsi" w:hAnsiTheme="minorHAnsi" w:cs="Arial"/>
          <w:sz w:val="22"/>
          <w:szCs w:val="22"/>
        </w:rPr>
        <w:t xml:space="preserve">Objednatelem </w:t>
      </w:r>
      <w:r>
        <w:rPr>
          <w:rFonts w:asciiTheme="minorHAnsi" w:hAnsiTheme="minorHAnsi" w:cs="Arial"/>
          <w:sz w:val="22"/>
          <w:szCs w:val="22"/>
        </w:rPr>
        <w:t xml:space="preserve">písemně </w:t>
      </w:r>
      <w:r w:rsidR="006715A8" w:rsidRPr="00E15B85">
        <w:rPr>
          <w:rFonts w:asciiTheme="minorHAnsi" w:hAnsiTheme="minorHAnsi" w:cs="Arial"/>
          <w:sz w:val="22"/>
          <w:szCs w:val="22"/>
        </w:rPr>
        <w:t xml:space="preserve">upřesněny vždy nejpozději </w:t>
      </w:r>
      <w:r>
        <w:rPr>
          <w:rFonts w:asciiTheme="minorHAnsi" w:hAnsiTheme="minorHAnsi" w:cs="Arial"/>
          <w:sz w:val="22"/>
          <w:szCs w:val="22"/>
        </w:rPr>
        <w:br/>
        <w:t>10 pracovních dnů</w:t>
      </w:r>
      <w:r w:rsidR="006715A8" w:rsidRPr="00E15B85">
        <w:rPr>
          <w:rFonts w:asciiTheme="minorHAnsi" w:hAnsiTheme="minorHAnsi" w:cs="Arial"/>
          <w:sz w:val="22"/>
          <w:szCs w:val="22"/>
        </w:rPr>
        <w:t xml:space="preserve"> před zahájením realizace každého kurzu.</w:t>
      </w:r>
    </w:p>
    <w:p w:rsidR="00B67C5A" w:rsidRPr="00E15B85" w:rsidRDefault="00B67C5A" w:rsidP="00DF41C6">
      <w:pPr>
        <w:jc w:val="center"/>
        <w:rPr>
          <w:rFonts w:asciiTheme="minorHAnsi" w:hAnsiTheme="minorHAnsi" w:cs="Arial"/>
          <w:b/>
          <w:i/>
          <w:sz w:val="22"/>
          <w:szCs w:val="22"/>
        </w:rPr>
      </w:pPr>
    </w:p>
    <w:p w:rsidR="00DF41C6" w:rsidRPr="008814C2" w:rsidRDefault="00060C6F"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V</w:t>
      </w:r>
      <w:r w:rsidR="004216BD" w:rsidRPr="008814C2">
        <w:rPr>
          <w:rFonts w:asciiTheme="minorHAnsi" w:hAnsiTheme="minorHAnsi" w:cs="Arial"/>
          <w:b/>
          <w:sz w:val="22"/>
          <w:szCs w:val="22"/>
        </w:rPr>
        <w:t>I</w:t>
      </w:r>
      <w:r w:rsidR="00DF41C6" w:rsidRPr="008814C2">
        <w:rPr>
          <w:rFonts w:asciiTheme="minorHAnsi" w:hAnsiTheme="minorHAnsi" w:cs="Arial"/>
          <w:b/>
          <w:sz w:val="22"/>
          <w:szCs w:val="22"/>
        </w:rPr>
        <w:t>I.</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Místo plnění</w:t>
      </w:r>
    </w:p>
    <w:p w:rsidR="00342072" w:rsidRPr="00E15B85" w:rsidRDefault="00C47D50" w:rsidP="00342072">
      <w:pPr>
        <w:numPr>
          <w:ilvl w:val="0"/>
          <w:numId w:val="42"/>
        </w:numPr>
        <w:spacing w:line="288" w:lineRule="auto"/>
        <w:ind w:left="567" w:hanging="567"/>
        <w:jc w:val="both"/>
        <w:rPr>
          <w:rFonts w:asciiTheme="minorHAnsi" w:hAnsiTheme="minorHAnsi" w:cs="Arial"/>
          <w:bCs/>
          <w:sz w:val="22"/>
          <w:szCs w:val="22"/>
        </w:rPr>
      </w:pPr>
      <w:r w:rsidRPr="00A90CAF">
        <w:rPr>
          <w:rFonts w:asciiTheme="minorHAnsi" w:hAnsiTheme="minorHAnsi" w:cs="Arial"/>
          <w:sz w:val="22"/>
          <w:szCs w:val="22"/>
        </w:rPr>
        <w:t xml:space="preserve">Místem plnění jsou </w:t>
      </w:r>
      <w:r w:rsidR="00BD382F" w:rsidRPr="00A90CAF">
        <w:rPr>
          <w:rFonts w:asciiTheme="minorHAnsi" w:hAnsiTheme="minorHAnsi" w:cs="Arial"/>
          <w:sz w:val="22"/>
          <w:szCs w:val="22"/>
        </w:rPr>
        <w:t xml:space="preserve">prostory </w:t>
      </w:r>
      <w:r w:rsidR="00AB6CA2">
        <w:rPr>
          <w:rFonts w:asciiTheme="minorHAnsi" w:hAnsiTheme="minorHAnsi" w:cs="Arial"/>
          <w:sz w:val="22"/>
          <w:szCs w:val="22"/>
        </w:rPr>
        <w:t>určené objednatelem</w:t>
      </w:r>
      <w:r w:rsidR="001465B7">
        <w:rPr>
          <w:rFonts w:asciiTheme="minorHAnsi" w:hAnsiTheme="minorHAnsi" w:cs="Arial"/>
          <w:sz w:val="22"/>
          <w:szCs w:val="22"/>
        </w:rPr>
        <w:t xml:space="preserve">, </w:t>
      </w:r>
      <w:r w:rsidR="00AB6CA2">
        <w:rPr>
          <w:rFonts w:asciiTheme="minorHAnsi" w:hAnsiTheme="minorHAnsi" w:cs="Arial"/>
          <w:sz w:val="22"/>
          <w:szCs w:val="22"/>
        </w:rPr>
        <w:t>a nachází se v Mikroregionu Ostrožsko-</w:t>
      </w:r>
      <w:proofErr w:type="spellStart"/>
      <w:r w:rsidR="00AB6CA2">
        <w:rPr>
          <w:rFonts w:asciiTheme="minorHAnsi" w:hAnsiTheme="minorHAnsi" w:cs="Arial"/>
          <w:sz w:val="22"/>
          <w:szCs w:val="22"/>
        </w:rPr>
        <w:t>Veselsko</w:t>
      </w:r>
      <w:proofErr w:type="spellEnd"/>
      <w:r w:rsidR="001465B7">
        <w:rPr>
          <w:rFonts w:asciiTheme="minorHAnsi" w:hAnsiTheme="minorHAnsi" w:cs="Arial"/>
          <w:sz w:val="22"/>
          <w:szCs w:val="22"/>
        </w:rPr>
        <w:t>.</w:t>
      </w:r>
    </w:p>
    <w:p w:rsidR="00701FD6" w:rsidRPr="00E15B85" w:rsidRDefault="008B7B76" w:rsidP="00701FD6">
      <w:pPr>
        <w:numPr>
          <w:ilvl w:val="0"/>
          <w:numId w:val="42"/>
        </w:numPr>
        <w:spacing w:line="288" w:lineRule="auto"/>
        <w:ind w:left="567" w:hanging="567"/>
        <w:jc w:val="both"/>
        <w:rPr>
          <w:rFonts w:asciiTheme="minorHAnsi" w:hAnsiTheme="minorHAnsi" w:cs="Arial"/>
          <w:bCs/>
          <w:sz w:val="22"/>
          <w:szCs w:val="22"/>
        </w:rPr>
      </w:pPr>
      <w:r w:rsidRPr="00E15B85">
        <w:rPr>
          <w:rFonts w:asciiTheme="minorHAnsi" w:hAnsiTheme="minorHAnsi" w:cs="Arial"/>
          <w:bCs/>
          <w:sz w:val="22"/>
          <w:szCs w:val="22"/>
        </w:rPr>
        <w:t>Objednatel si vyhrazuje právo pro změnu</w:t>
      </w:r>
      <w:r w:rsidR="004743E0">
        <w:rPr>
          <w:rFonts w:asciiTheme="minorHAnsi" w:hAnsiTheme="minorHAnsi" w:cs="Arial"/>
          <w:bCs/>
          <w:sz w:val="22"/>
          <w:szCs w:val="22"/>
        </w:rPr>
        <w:t xml:space="preserve"> </w:t>
      </w:r>
      <w:r w:rsidRPr="00E15B85">
        <w:rPr>
          <w:rFonts w:asciiTheme="minorHAnsi" w:hAnsiTheme="minorHAnsi" w:cs="Arial"/>
          <w:bCs/>
          <w:sz w:val="22"/>
          <w:szCs w:val="22"/>
        </w:rPr>
        <w:t>místa plnění. V případě, že plnění bude probíhat na jiné</w:t>
      </w:r>
      <w:r w:rsidR="00A90CAF">
        <w:rPr>
          <w:rFonts w:asciiTheme="minorHAnsi" w:hAnsiTheme="minorHAnsi" w:cs="Arial"/>
          <w:bCs/>
          <w:sz w:val="22"/>
          <w:szCs w:val="22"/>
        </w:rPr>
        <w:t>m místě, než které je</w:t>
      </w:r>
      <w:r w:rsidRPr="00E15B85">
        <w:rPr>
          <w:rFonts w:asciiTheme="minorHAnsi" w:hAnsiTheme="minorHAnsi" w:cs="Arial"/>
          <w:bCs/>
          <w:sz w:val="22"/>
          <w:szCs w:val="22"/>
        </w:rPr>
        <w:t xml:space="preserve"> uveden</w:t>
      </w:r>
      <w:r w:rsidR="00A90CAF">
        <w:rPr>
          <w:rFonts w:asciiTheme="minorHAnsi" w:hAnsiTheme="minorHAnsi" w:cs="Arial"/>
          <w:bCs/>
          <w:sz w:val="22"/>
          <w:szCs w:val="22"/>
        </w:rPr>
        <w:t>o</w:t>
      </w:r>
      <w:r w:rsidRPr="00E15B85">
        <w:rPr>
          <w:rFonts w:asciiTheme="minorHAnsi" w:hAnsiTheme="minorHAnsi" w:cs="Arial"/>
          <w:bCs/>
          <w:sz w:val="22"/>
          <w:szCs w:val="22"/>
        </w:rPr>
        <w:t xml:space="preserve"> v odst. 7.1 tohoto článku, bude změna oznámena dodavateli alespoň 10 pracovních dnů předem. </w:t>
      </w:r>
    </w:p>
    <w:p w:rsidR="00342072" w:rsidRPr="00E15B85" w:rsidRDefault="00342072" w:rsidP="00DF41C6">
      <w:pPr>
        <w:jc w:val="center"/>
        <w:rPr>
          <w:rFonts w:asciiTheme="minorHAnsi" w:hAnsiTheme="minorHAnsi" w:cs="Arial"/>
          <w:b/>
          <w:i/>
          <w:sz w:val="22"/>
          <w:szCs w:val="22"/>
        </w:rPr>
      </w:pPr>
    </w:p>
    <w:p w:rsidR="00DF41C6" w:rsidRPr="008814C2" w:rsidRDefault="00060C6F"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V</w:t>
      </w:r>
      <w:r w:rsidR="00AE30C4" w:rsidRPr="008814C2">
        <w:rPr>
          <w:rFonts w:asciiTheme="minorHAnsi" w:hAnsiTheme="minorHAnsi" w:cs="Arial"/>
          <w:b/>
          <w:sz w:val="22"/>
          <w:szCs w:val="22"/>
        </w:rPr>
        <w:t>I</w:t>
      </w:r>
      <w:r w:rsidR="00DF41C6" w:rsidRPr="008814C2">
        <w:rPr>
          <w:rFonts w:asciiTheme="minorHAnsi" w:hAnsiTheme="minorHAnsi" w:cs="Arial"/>
          <w:b/>
          <w:sz w:val="22"/>
          <w:szCs w:val="22"/>
        </w:rPr>
        <w:t>II.</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Cena</w:t>
      </w:r>
    </w:p>
    <w:p w:rsidR="00EC54F2" w:rsidRPr="00E15B85" w:rsidRDefault="004D1E4A"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zaplatit </w:t>
      </w:r>
      <w:r w:rsidR="007E0094" w:rsidRPr="00E15B85">
        <w:rPr>
          <w:rFonts w:asciiTheme="minorHAnsi" w:hAnsiTheme="minorHAnsi" w:cs="Arial"/>
          <w:sz w:val="22"/>
          <w:szCs w:val="22"/>
        </w:rPr>
        <w:t xml:space="preserve">dodavateli </w:t>
      </w:r>
      <w:r w:rsidRPr="00E15B85">
        <w:rPr>
          <w:rFonts w:asciiTheme="minorHAnsi" w:hAnsiTheme="minorHAnsi" w:cs="Arial"/>
          <w:sz w:val="22"/>
          <w:szCs w:val="22"/>
        </w:rPr>
        <w:t xml:space="preserve">za </w:t>
      </w:r>
      <w:r w:rsidR="005136CF" w:rsidRPr="00E15B85">
        <w:rPr>
          <w:rFonts w:asciiTheme="minorHAnsi" w:hAnsiTheme="minorHAnsi" w:cs="Arial"/>
          <w:sz w:val="22"/>
          <w:szCs w:val="22"/>
        </w:rPr>
        <w:t>realizaci předmětu této smlouvy částku ve výši max.</w:t>
      </w:r>
      <w:r w:rsidR="004743E0">
        <w:rPr>
          <w:rFonts w:asciiTheme="minorHAnsi" w:hAnsiTheme="minorHAnsi" w:cs="Arial"/>
          <w:sz w:val="22"/>
          <w:szCs w:val="22"/>
        </w:rPr>
        <w:t xml:space="preserve"> </w:t>
      </w:r>
      <w:r w:rsidR="00605A00" w:rsidRPr="00E15B85">
        <w:rPr>
          <w:rFonts w:asciiTheme="minorHAnsi" w:hAnsiTheme="minorHAnsi" w:cs="Arial"/>
          <w:sz w:val="22"/>
          <w:szCs w:val="22"/>
          <w:highlight w:val="yellow"/>
        </w:rPr>
        <w:t>…</w:t>
      </w:r>
      <w:r w:rsidR="004743E0">
        <w:rPr>
          <w:rFonts w:asciiTheme="minorHAnsi" w:hAnsiTheme="minorHAnsi" w:cs="Arial"/>
          <w:sz w:val="22"/>
          <w:szCs w:val="22"/>
        </w:rPr>
        <w:t xml:space="preserve"> </w:t>
      </w:r>
      <w:r w:rsidR="00991555" w:rsidRPr="00E15B85">
        <w:rPr>
          <w:rFonts w:asciiTheme="minorHAnsi" w:hAnsiTheme="minorHAnsi" w:cs="Arial"/>
          <w:sz w:val="22"/>
          <w:szCs w:val="22"/>
        </w:rPr>
        <w:t>Kč</w:t>
      </w:r>
      <w:r w:rsidR="004743E0">
        <w:rPr>
          <w:rFonts w:asciiTheme="minorHAnsi" w:hAnsiTheme="minorHAnsi" w:cs="Arial"/>
          <w:sz w:val="22"/>
          <w:szCs w:val="22"/>
        </w:rPr>
        <w:t xml:space="preserve"> </w:t>
      </w:r>
      <w:r w:rsidR="00EC54F2" w:rsidRPr="00E15B85">
        <w:rPr>
          <w:rFonts w:asciiTheme="minorHAnsi" w:hAnsiTheme="minorHAnsi" w:cs="Arial"/>
          <w:sz w:val="22"/>
          <w:szCs w:val="22"/>
        </w:rPr>
        <w:t>bez DPH</w:t>
      </w:r>
      <w:r w:rsidR="00AC06AD">
        <w:rPr>
          <w:rFonts w:asciiTheme="minorHAnsi" w:hAnsiTheme="minorHAnsi" w:cs="Arial"/>
          <w:sz w:val="22"/>
          <w:szCs w:val="22"/>
        </w:rPr>
        <w:t xml:space="preserve">, </w:t>
      </w:r>
      <w:r w:rsidR="00FE4FE5">
        <w:rPr>
          <w:rFonts w:asciiTheme="minorHAnsi" w:hAnsiTheme="minorHAnsi" w:cs="Arial"/>
          <w:sz w:val="22"/>
          <w:szCs w:val="22"/>
        </w:rPr>
        <w:t xml:space="preserve">samostatně DPH </w:t>
      </w:r>
      <w:r w:rsidR="00FE4FE5" w:rsidRPr="00E15B85">
        <w:rPr>
          <w:rFonts w:asciiTheme="minorHAnsi" w:hAnsiTheme="minorHAnsi" w:cs="Arial"/>
          <w:sz w:val="22"/>
          <w:szCs w:val="22"/>
          <w:highlight w:val="yellow"/>
        </w:rPr>
        <w:t>…</w:t>
      </w:r>
      <w:r w:rsidR="00FE4FE5">
        <w:rPr>
          <w:rFonts w:asciiTheme="minorHAnsi" w:hAnsiTheme="minorHAnsi" w:cs="Arial"/>
          <w:sz w:val="22"/>
          <w:szCs w:val="22"/>
        </w:rPr>
        <w:t xml:space="preserve"> </w:t>
      </w:r>
      <w:r w:rsidR="00FE4FE5" w:rsidRPr="00E15B85">
        <w:rPr>
          <w:rFonts w:asciiTheme="minorHAnsi" w:hAnsiTheme="minorHAnsi" w:cs="Arial"/>
          <w:sz w:val="22"/>
          <w:szCs w:val="22"/>
        </w:rPr>
        <w:t>Kč</w:t>
      </w:r>
      <w:r w:rsidR="00FE4FE5">
        <w:rPr>
          <w:rFonts w:asciiTheme="minorHAnsi" w:hAnsiTheme="minorHAnsi" w:cs="Arial"/>
          <w:sz w:val="22"/>
          <w:szCs w:val="22"/>
        </w:rPr>
        <w:t xml:space="preserve">, cena včetně DPH </w:t>
      </w:r>
      <w:r w:rsidR="00FE4FE5" w:rsidRPr="00E15B85">
        <w:rPr>
          <w:rFonts w:asciiTheme="minorHAnsi" w:hAnsiTheme="minorHAnsi" w:cs="Arial"/>
          <w:sz w:val="22"/>
          <w:szCs w:val="22"/>
          <w:highlight w:val="yellow"/>
        </w:rPr>
        <w:t>…</w:t>
      </w:r>
      <w:r w:rsidR="00FE4FE5">
        <w:rPr>
          <w:rFonts w:asciiTheme="minorHAnsi" w:hAnsiTheme="minorHAnsi" w:cs="Arial"/>
          <w:sz w:val="22"/>
          <w:szCs w:val="22"/>
        </w:rPr>
        <w:t xml:space="preserve"> </w:t>
      </w:r>
      <w:r w:rsidR="00FE4FE5" w:rsidRPr="00E15B85">
        <w:rPr>
          <w:rFonts w:asciiTheme="minorHAnsi" w:hAnsiTheme="minorHAnsi" w:cs="Arial"/>
          <w:sz w:val="22"/>
          <w:szCs w:val="22"/>
        </w:rPr>
        <w:t>Kč</w:t>
      </w:r>
      <w:r w:rsidR="00EC54F2" w:rsidRPr="00E15B85">
        <w:rPr>
          <w:rFonts w:asciiTheme="minorHAnsi" w:hAnsiTheme="minorHAnsi" w:cs="Arial"/>
          <w:sz w:val="22"/>
          <w:szCs w:val="22"/>
        </w:rPr>
        <w:t>.</w:t>
      </w:r>
      <w:r w:rsidR="00991555" w:rsidRPr="00E15B85">
        <w:rPr>
          <w:rFonts w:asciiTheme="minorHAnsi" w:hAnsiTheme="minorHAnsi" w:cs="Arial"/>
          <w:sz w:val="22"/>
          <w:szCs w:val="22"/>
        </w:rPr>
        <w:t xml:space="preserve"> </w:t>
      </w:r>
      <w:r w:rsidR="00FE4FE5">
        <w:rPr>
          <w:rFonts w:asciiTheme="minorHAnsi" w:hAnsiTheme="minorHAnsi" w:cs="Arial"/>
          <w:sz w:val="22"/>
          <w:szCs w:val="22"/>
        </w:rPr>
        <w:br/>
      </w:r>
      <w:r w:rsidR="00991555" w:rsidRPr="00E15B85">
        <w:rPr>
          <w:rFonts w:asciiTheme="minorHAnsi" w:hAnsiTheme="minorHAnsi" w:cs="Arial"/>
          <w:sz w:val="22"/>
          <w:szCs w:val="22"/>
        </w:rPr>
        <w:t>Cena zahrnuje veškeré náklady nutné a uznatelné k</w:t>
      </w:r>
      <w:r w:rsidR="00B86AA5">
        <w:rPr>
          <w:rFonts w:asciiTheme="minorHAnsi" w:hAnsiTheme="minorHAnsi" w:cs="Arial"/>
          <w:sz w:val="22"/>
          <w:szCs w:val="22"/>
        </w:rPr>
        <w:t> </w:t>
      </w:r>
      <w:r w:rsidR="00991555" w:rsidRPr="00E15B85">
        <w:rPr>
          <w:rFonts w:asciiTheme="minorHAnsi" w:hAnsiTheme="minorHAnsi" w:cs="Arial"/>
          <w:sz w:val="22"/>
          <w:szCs w:val="22"/>
        </w:rPr>
        <w:t>realizaci</w:t>
      </w:r>
      <w:r w:rsidR="00B86AA5">
        <w:rPr>
          <w:rFonts w:asciiTheme="minorHAnsi" w:hAnsiTheme="minorHAnsi" w:cs="Arial"/>
          <w:sz w:val="22"/>
          <w:szCs w:val="22"/>
        </w:rPr>
        <w:t xml:space="preserve"> </w:t>
      </w:r>
      <w:r w:rsidR="00AB3590" w:rsidRPr="00E15B85">
        <w:rPr>
          <w:rFonts w:asciiTheme="minorHAnsi" w:hAnsiTheme="minorHAnsi" w:cs="Arial"/>
          <w:sz w:val="22"/>
          <w:szCs w:val="22"/>
        </w:rPr>
        <w:t>předmětu této smlouvy</w:t>
      </w:r>
      <w:r w:rsidR="00EC54F2" w:rsidRPr="00E15B85">
        <w:rPr>
          <w:rFonts w:asciiTheme="minorHAnsi" w:hAnsiTheme="minorHAnsi" w:cs="Arial"/>
          <w:sz w:val="22"/>
          <w:szCs w:val="22"/>
        </w:rPr>
        <w:t>.</w:t>
      </w:r>
    </w:p>
    <w:p w:rsidR="00991555" w:rsidRPr="00E15B85" w:rsidRDefault="00135B8A"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Přílohy </w:t>
      </w:r>
      <w:r w:rsidR="00605A00" w:rsidRPr="00E15B85">
        <w:rPr>
          <w:rFonts w:asciiTheme="minorHAnsi" w:hAnsiTheme="minorHAnsi" w:cs="Arial"/>
          <w:sz w:val="22"/>
          <w:szCs w:val="22"/>
        </w:rPr>
        <w:t>Specifikace kalkulace</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A5385D"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Cena</w:t>
      </w:r>
      <w:r w:rsidR="00A71E5E" w:rsidRPr="00E15B85">
        <w:rPr>
          <w:rFonts w:asciiTheme="minorHAnsi" w:hAnsiTheme="minorHAnsi" w:cs="Arial"/>
          <w:sz w:val="22"/>
          <w:szCs w:val="22"/>
        </w:rPr>
        <w:t xml:space="preserve"> bez DPH </w:t>
      </w:r>
      <w:r>
        <w:rPr>
          <w:rFonts w:asciiTheme="minorHAnsi" w:hAnsiTheme="minorHAnsi" w:cs="Arial"/>
          <w:sz w:val="22"/>
          <w:szCs w:val="22"/>
        </w:rPr>
        <w:t>je cena konečná.</w:t>
      </w:r>
      <w:r w:rsidR="00A71E5E" w:rsidRPr="00E15B85">
        <w:rPr>
          <w:rFonts w:asciiTheme="minorHAnsi" w:hAnsiTheme="minorHAnsi" w:cs="Arial"/>
          <w:sz w:val="22"/>
          <w:szCs w:val="22"/>
        </w:rPr>
        <w:t xml:space="preserve"> </w:t>
      </w:r>
    </w:p>
    <w:p w:rsidR="006B3A97" w:rsidRPr="00E15B85" w:rsidRDefault="006B3A97" w:rsidP="008C0A65">
      <w:pPr>
        <w:spacing w:line="288" w:lineRule="auto"/>
        <w:jc w:val="center"/>
        <w:rPr>
          <w:rFonts w:asciiTheme="minorHAnsi" w:hAnsiTheme="minorHAnsi" w:cs="Arial"/>
          <w:b/>
          <w:i/>
          <w:sz w:val="22"/>
          <w:szCs w:val="22"/>
        </w:rPr>
      </w:pPr>
    </w:p>
    <w:p w:rsidR="00060C6F" w:rsidRPr="008814C2" w:rsidRDefault="00060C6F" w:rsidP="008C0A65">
      <w:pPr>
        <w:spacing w:line="288" w:lineRule="auto"/>
        <w:jc w:val="center"/>
        <w:rPr>
          <w:rFonts w:asciiTheme="minorHAnsi" w:hAnsiTheme="minorHAnsi" w:cs="Arial"/>
          <w:b/>
          <w:sz w:val="22"/>
          <w:szCs w:val="22"/>
        </w:rPr>
      </w:pPr>
      <w:r w:rsidRPr="008814C2">
        <w:rPr>
          <w:rFonts w:asciiTheme="minorHAnsi" w:hAnsiTheme="minorHAnsi" w:cs="Arial"/>
          <w:b/>
          <w:sz w:val="22"/>
          <w:szCs w:val="22"/>
        </w:rPr>
        <w:t>Článek IX.</w:t>
      </w:r>
    </w:p>
    <w:p w:rsidR="008C0A65" w:rsidRPr="008814C2" w:rsidRDefault="001554EA" w:rsidP="00BC61D3">
      <w:pPr>
        <w:spacing w:after="120" w:line="288" w:lineRule="auto"/>
        <w:jc w:val="center"/>
        <w:rPr>
          <w:rFonts w:asciiTheme="minorHAnsi" w:hAnsiTheme="minorHAnsi" w:cs="Arial"/>
          <w:b/>
          <w:sz w:val="22"/>
          <w:szCs w:val="22"/>
        </w:rPr>
      </w:pPr>
      <w:r w:rsidRPr="008814C2">
        <w:rPr>
          <w:rFonts w:asciiTheme="minorHAnsi" w:hAnsiTheme="minorHAnsi" w:cs="Arial"/>
          <w:b/>
          <w:sz w:val="22"/>
          <w:szCs w:val="22"/>
        </w:rPr>
        <w:t>Poddoda</w:t>
      </w:r>
      <w:r w:rsidR="008C0A65" w:rsidRPr="008814C2">
        <w:rPr>
          <w:rFonts w:asciiTheme="minorHAnsi" w:hAnsiTheme="minorHAnsi" w:cs="Arial"/>
          <w:b/>
          <w:sz w:val="22"/>
          <w:szCs w:val="22"/>
        </w:rPr>
        <w:t>vatelé</w:t>
      </w:r>
    </w:p>
    <w:p w:rsidR="005E686B" w:rsidRPr="009F3EA2" w:rsidRDefault="009A734E" w:rsidP="00FB350D">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9F3EA2">
        <w:rPr>
          <w:rFonts w:asciiTheme="minorHAnsi" w:hAnsiTheme="minorHAnsi" w:cs="Arial"/>
          <w:sz w:val="22"/>
          <w:szCs w:val="22"/>
        </w:rPr>
        <w:t>Bude-li p</w:t>
      </w:r>
      <w:r w:rsidR="008C0A65" w:rsidRPr="009F3EA2">
        <w:rPr>
          <w:rFonts w:asciiTheme="minorHAnsi" w:hAnsiTheme="minorHAnsi" w:cs="Arial"/>
          <w:sz w:val="22"/>
          <w:szCs w:val="22"/>
        </w:rPr>
        <w:t xml:space="preserve">ředmět smlouvy dodavatel plnit částečně prostřednictvím třetích osob, jsou </w:t>
      </w:r>
      <w:r w:rsidRPr="009F3EA2">
        <w:rPr>
          <w:rFonts w:asciiTheme="minorHAnsi" w:hAnsiTheme="minorHAnsi" w:cs="Arial"/>
          <w:sz w:val="22"/>
          <w:szCs w:val="22"/>
        </w:rPr>
        <w:t xml:space="preserve">tyto </w:t>
      </w:r>
      <w:r w:rsidR="008C0A65" w:rsidRPr="009F3EA2">
        <w:rPr>
          <w:rFonts w:asciiTheme="minorHAnsi" w:hAnsiTheme="minorHAnsi" w:cs="Arial"/>
          <w:sz w:val="22"/>
          <w:szCs w:val="22"/>
        </w:rPr>
        <w:t xml:space="preserve">uvedeny v příloze </w:t>
      </w:r>
      <w:r w:rsidR="00FE4FE5" w:rsidRPr="009F3EA2">
        <w:rPr>
          <w:rFonts w:asciiTheme="minorHAnsi" w:hAnsiTheme="minorHAnsi" w:cs="Arial"/>
          <w:sz w:val="22"/>
          <w:szCs w:val="22"/>
        </w:rPr>
        <w:t>Seznam poddodavatelů</w:t>
      </w:r>
      <w:r w:rsidR="008C0A65" w:rsidRPr="009F3EA2">
        <w:rPr>
          <w:rFonts w:asciiTheme="minorHAnsi" w:hAnsiTheme="minorHAnsi" w:cs="Arial"/>
          <w:sz w:val="22"/>
          <w:szCs w:val="22"/>
        </w:rPr>
        <w:t>. Změna těchto třetích osob je možná pouze po předchozím písemném souhlasu objednatele</w:t>
      </w:r>
      <w:r w:rsidR="00B24B31" w:rsidRPr="009F3EA2">
        <w:rPr>
          <w:rFonts w:asciiTheme="minorHAnsi" w:hAnsiTheme="minorHAnsi" w:cs="Arial"/>
          <w:sz w:val="22"/>
          <w:szCs w:val="22"/>
        </w:rPr>
        <w:t xml:space="preserve">. </w:t>
      </w:r>
      <w:r w:rsidR="008C0A65" w:rsidRPr="009F3EA2">
        <w:rPr>
          <w:rFonts w:asciiTheme="minorHAnsi" w:hAnsiTheme="minorHAnsi" w:cs="Arial"/>
          <w:sz w:val="22"/>
          <w:szCs w:val="22"/>
        </w:rPr>
        <w:t>Smluvní strany se dohodly, že souhlas se záměnou těchto třetích osob může být objednatelem odepřen jen ze zvlášť závažného důvodu.</w:t>
      </w:r>
      <w:bookmarkStart w:id="0" w:name="_GoBack"/>
      <w:bookmarkEnd w:id="0"/>
      <w:r w:rsidR="005E686B" w:rsidRPr="009F3EA2">
        <w:rPr>
          <w:rFonts w:asciiTheme="minorHAnsi" w:hAnsiTheme="minorHAnsi" w:cs="Arial"/>
          <w:sz w:val="22"/>
          <w:szCs w:val="22"/>
        </w:rPr>
        <w:br w:type="page"/>
      </w:r>
    </w:p>
    <w:p w:rsidR="005E686B" w:rsidRPr="00E15B85" w:rsidRDefault="005E686B" w:rsidP="005E686B">
      <w:pPr>
        <w:spacing w:line="288" w:lineRule="auto"/>
        <w:ind w:left="539"/>
        <w:jc w:val="both"/>
        <w:rPr>
          <w:rFonts w:asciiTheme="minorHAnsi" w:hAnsiTheme="minorHAnsi" w:cs="Arial"/>
          <w:sz w:val="22"/>
          <w:szCs w:val="22"/>
        </w:rPr>
      </w:pPr>
    </w:p>
    <w:p w:rsidR="008C0A65" w:rsidRPr="00E15B85" w:rsidRDefault="001554EA" w:rsidP="003F6489">
      <w:pPr>
        <w:numPr>
          <w:ilvl w:val="1"/>
          <w:numId w:val="1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Poddoda</w:t>
      </w:r>
      <w:r w:rsidR="008C0A65" w:rsidRPr="00E15B85">
        <w:rPr>
          <w:rFonts w:asciiTheme="minorHAnsi" w:hAnsiTheme="minorHAnsi" w:cs="Arial"/>
          <w:sz w:val="22"/>
          <w:szCs w:val="22"/>
        </w:rPr>
        <w:t xml:space="preserve">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Theme="minorHAnsi" w:hAnsiTheme="minorHAnsi" w:cs="Arial"/>
          <w:sz w:val="22"/>
          <w:szCs w:val="22"/>
        </w:rPr>
        <w:t>poddoda</w:t>
      </w:r>
      <w:r w:rsidR="008C0A65" w:rsidRPr="00E15B85">
        <w:rPr>
          <w:rFonts w:asciiTheme="minorHAnsi" w:hAnsiTheme="minorHAnsi" w:cs="Arial"/>
          <w:sz w:val="22"/>
          <w:szCs w:val="22"/>
        </w:rPr>
        <w:t xml:space="preserve">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008C0A65"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008C0A65" w:rsidRPr="00E15B85">
        <w:rPr>
          <w:rFonts w:asciiTheme="minorHAnsi" w:hAnsiTheme="minorHAnsi" w:cs="Arial"/>
          <w:sz w:val="22"/>
          <w:szCs w:val="22"/>
        </w:rPr>
        <w:t xml:space="preserve"> a do sídla </w:t>
      </w:r>
      <w:r>
        <w:rPr>
          <w:rFonts w:asciiTheme="minorHAnsi" w:hAnsiTheme="minorHAnsi" w:cs="Arial"/>
          <w:sz w:val="22"/>
          <w:szCs w:val="22"/>
        </w:rPr>
        <w:t>poddoda</w:t>
      </w:r>
      <w:r w:rsidR="008C0A65" w:rsidRPr="00E15B85">
        <w:rPr>
          <w:rFonts w:asciiTheme="minorHAnsi" w:hAnsiTheme="minorHAnsi" w:cs="Arial"/>
          <w:sz w:val="22"/>
          <w:szCs w:val="22"/>
        </w:rPr>
        <w:t>vatele. Při kontrole se smluvní strany budou řídit zák. č. 552/1991 Sb., o státní kontrole, v platném znění, a zák. č. 320/2001 Sb., o finanční kontrole, v platném znění.</w:t>
      </w:r>
    </w:p>
    <w:p w:rsidR="00330ABC" w:rsidRDefault="00AB3222" w:rsidP="00AB3222">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případě, že dodavatel realizuje plnění dle této smlouvy bez </w:t>
      </w:r>
      <w:r w:rsidR="001554EA">
        <w:rPr>
          <w:rFonts w:asciiTheme="minorHAnsi" w:hAnsiTheme="minorHAnsi" w:cs="Arial"/>
          <w:sz w:val="22"/>
          <w:szCs w:val="22"/>
        </w:rPr>
        <w:t>poddoda</w:t>
      </w:r>
      <w:r w:rsidRPr="00E15B85">
        <w:rPr>
          <w:rFonts w:asciiTheme="minorHAnsi" w:hAnsiTheme="minorHAnsi" w:cs="Arial"/>
          <w:sz w:val="22"/>
          <w:szCs w:val="22"/>
        </w:rPr>
        <w:t xml:space="preserve">vatelů, </w:t>
      </w:r>
      <w:r w:rsidR="000700BD">
        <w:rPr>
          <w:rFonts w:asciiTheme="minorHAnsi" w:hAnsiTheme="minorHAnsi" w:cs="Arial"/>
          <w:sz w:val="22"/>
          <w:szCs w:val="22"/>
        </w:rPr>
        <w:t>nebude</w:t>
      </w:r>
      <w:r w:rsidR="004743E0">
        <w:rPr>
          <w:rFonts w:asciiTheme="minorHAnsi" w:hAnsiTheme="minorHAnsi" w:cs="Arial"/>
          <w:sz w:val="22"/>
          <w:szCs w:val="22"/>
        </w:rPr>
        <w:t xml:space="preserve"> </w:t>
      </w:r>
      <w:proofErr w:type="spellStart"/>
      <w:r w:rsidRPr="00E15B85">
        <w:rPr>
          <w:rFonts w:asciiTheme="minorHAnsi" w:hAnsiTheme="minorHAnsi" w:cs="Arial"/>
          <w:sz w:val="22"/>
          <w:szCs w:val="22"/>
        </w:rPr>
        <w:t>ust</w:t>
      </w:r>
      <w:proofErr w:type="spellEnd"/>
      <w:r w:rsidRPr="00E15B85">
        <w:rPr>
          <w:rFonts w:asciiTheme="minorHAnsi" w:hAnsiTheme="minorHAnsi" w:cs="Arial"/>
          <w:sz w:val="22"/>
          <w:szCs w:val="22"/>
        </w:rPr>
        <w:t xml:space="preserve">. tohoto čl. IX. </w:t>
      </w:r>
      <w:r w:rsidR="000700BD">
        <w:rPr>
          <w:rFonts w:asciiTheme="minorHAnsi" w:hAnsiTheme="minorHAnsi" w:cs="Arial"/>
          <w:sz w:val="22"/>
          <w:szCs w:val="22"/>
        </w:rPr>
        <w:t>aplikováno</w:t>
      </w:r>
      <w:r w:rsidRPr="00E15B85">
        <w:rPr>
          <w:rFonts w:asciiTheme="minorHAnsi" w:hAnsiTheme="minorHAnsi" w:cs="Arial"/>
          <w:sz w:val="22"/>
          <w:szCs w:val="22"/>
        </w:rPr>
        <w:t>.</w:t>
      </w:r>
    </w:p>
    <w:p w:rsidR="00B469ED" w:rsidRPr="00E15B85" w:rsidRDefault="00B469ED" w:rsidP="00DF41C6">
      <w:pPr>
        <w:jc w:val="center"/>
        <w:rPr>
          <w:rFonts w:asciiTheme="minorHAnsi" w:hAnsiTheme="minorHAnsi" w:cs="Arial"/>
          <w:b/>
          <w:i/>
          <w:sz w:val="22"/>
          <w:szCs w:val="22"/>
        </w:rPr>
      </w:pPr>
    </w:p>
    <w:p w:rsidR="00DF41C6" w:rsidRPr="008814C2" w:rsidRDefault="00060C6F"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AE30C4" w:rsidRPr="008814C2">
        <w:rPr>
          <w:rFonts w:asciiTheme="minorHAnsi" w:hAnsiTheme="minorHAnsi" w:cs="Arial"/>
          <w:b/>
          <w:sz w:val="22"/>
          <w:szCs w:val="22"/>
        </w:rPr>
        <w:t>X</w:t>
      </w:r>
      <w:r w:rsidR="00DF41C6" w:rsidRPr="008814C2">
        <w:rPr>
          <w:rFonts w:asciiTheme="minorHAnsi" w:hAnsiTheme="minorHAnsi" w:cs="Arial"/>
          <w:b/>
          <w:sz w:val="22"/>
          <w:szCs w:val="22"/>
        </w:rPr>
        <w:t>.</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Platební podmínky</w:t>
      </w:r>
    </w:p>
    <w:p w:rsidR="00AB3590" w:rsidRPr="00E15B85"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 xml:space="preserve">fondu a státního rozpočtu ČR,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základě předložen</w:t>
      </w:r>
      <w:r w:rsidR="00CF7BA9" w:rsidRPr="00E15B85">
        <w:rPr>
          <w:rFonts w:asciiTheme="minorHAnsi" w:hAnsiTheme="minorHAnsi" w:cs="Arial"/>
          <w:sz w:val="22"/>
          <w:szCs w:val="22"/>
        </w:rPr>
        <w:t>ých</w:t>
      </w:r>
      <w:r w:rsidR="004743E0">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xml:space="preserve">. Splatnost faktury je </w:t>
      </w:r>
      <w:r w:rsidR="00124785">
        <w:rPr>
          <w:rFonts w:asciiTheme="minorHAnsi" w:hAnsiTheme="minorHAnsi" w:cs="Arial"/>
          <w:sz w:val="22"/>
          <w:szCs w:val="22"/>
        </w:rPr>
        <w:t>180</w:t>
      </w:r>
      <w:r w:rsidR="00124785" w:rsidRPr="00E15B85">
        <w:rPr>
          <w:rFonts w:asciiTheme="minorHAnsi" w:hAnsiTheme="minorHAnsi" w:cs="Arial"/>
          <w:sz w:val="22"/>
          <w:szCs w:val="22"/>
        </w:rPr>
        <w:t xml:space="preserve"> </w:t>
      </w:r>
      <w:r w:rsidRPr="00E15B85">
        <w:rPr>
          <w:rFonts w:asciiTheme="minorHAnsi" w:hAnsiTheme="minorHAnsi" w:cs="Arial"/>
          <w:sz w:val="22"/>
          <w:szCs w:val="22"/>
        </w:rPr>
        <w:t xml:space="preserve">dní ode dne </w:t>
      </w:r>
      <w:r w:rsidR="00124785">
        <w:rPr>
          <w:rFonts w:asciiTheme="minorHAnsi" w:hAnsiTheme="minorHAnsi" w:cs="Arial"/>
          <w:sz w:val="22"/>
          <w:szCs w:val="22"/>
        </w:rPr>
        <w:t xml:space="preserve">jejího </w:t>
      </w:r>
      <w:r w:rsidR="00A5385D">
        <w:rPr>
          <w:rFonts w:asciiTheme="minorHAnsi" w:hAnsiTheme="minorHAnsi" w:cs="Arial"/>
          <w:sz w:val="22"/>
          <w:szCs w:val="22"/>
        </w:rPr>
        <w:t>doručení objednateli.</w:t>
      </w:r>
    </w:p>
    <w:p w:rsidR="005E686B" w:rsidRDefault="009D68F9"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Dodavatel je oprávněn předložit fakturu </w:t>
      </w:r>
      <w:r w:rsidR="004D2C7C">
        <w:rPr>
          <w:rFonts w:asciiTheme="minorHAnsi" w:hAnsiTheme="minorHAnsi" w:cs="Arial"/>
          <w:sz w:val="22"/>
          <w:szCs w:val="22"/>
        </w:rPr>
        <w:t xml:space="preserve">po završení kurzu v celé jeho délce, včetně vykonání příslušných zkoušek účastníkem. Znění faktury předložené dodavatelem a výše fakturované částky musí odpovídat </w:t>
      </w:r>
      <w:r w:rsidRPr="00E15B85">
        <w:rPr>
          <w:rFonts w:asciiTheme="minorHAnsi" w:hAnsiTheme="minorHAnsi" w:cs="Arial"/>
          <w:sz w:val="22"/>
          <w:szCs w:val="22"/>
        </w:rPr>
        <w:t>objednatelem odsouhlasený</w:t>
      </w:r>
      <w:r w:rsidR="004D2C7C">
        <w:rPr>
          <w:rFonts w:asciiTheme="minorHAnsi" w:hAnsiTheme="minorHAnsi" w:cs="Arial"/>
          <w:sz w:val="22"/>
          <w:szCs w:val="22"/>
        </w:rPr>
        <w:t>m</w:t>
      </w:r>
      <w:r w:rsidRPr="00E15B85">
        <w:rPr>
          <w:rFonts w:asciiTheme="minorHAnsi" w:hAnsiTheme="minorHAnsi" w:cs="Arial"/>
          <w:sz w:val="22"/>
          <w:szCs w:val="22"/>
        </w:rPr>
        <w:t xml:space="preserve"> zpráv</w:t>
      </w:r>
      <w:r w:rsidR="004D2C7C">
        <w:rPr>
          <w:rFonts w:asciiTheme="minorHAnsi" w:hAnsiTheme="minorHAnsi" w:cs="Arial"/>
          <w:sz w:val="22"/>
          <w:szCs w:val="22"/>
        </w:rPr>
        <w:t>ám</w:t>
      </w:r>
      <w:r w:rsidRPr="00E15B85">
        <w:rPr>
          <w:rFonts w:asciiTheme="minorHAnsi" w:hAnsiTheme="minorHAnsi" w:cs="Arial"/>
          <w:sz w:val="22"/>
          <w:szCs w:val="22"/>
        </w:rPr>
        <w:t xml:space="preserve"> o</w:t>
      </w:r>
      <w:r w:rsidR="004216C2" w:rsidRPr="00E15B85">
        <w:rPr>
          <w:rFonts w:asciiTheme="minorHAnsi" w:hAnsiTheme="minorHAnsi" w:cs="Arial"/>
          <w:sz w:val="22"/>
          <w:szCs w:val="22"/>
        </w:rPr>
        <w:t> </w:t>
      </w:r>
      <w:r w:rsidRPr="00E15B85">
        <w:rPr>
          <w:rFonts w:asciiTheme="minorHAnsi" w:hAnsiTheme="minorHAnsi" w:cs="Arial"/>
          <w:sz w:val="22"/>
          <w:szCs w:val="22"/>
        </w:rPr>
        <w:t>činnosti</w:t>
      </w:r>
      <w:r w:rsidR="004D2C7C">
        <w:rPr>
          <w:rFonts w:asciiTheme="minorHAnsi" w:hAnsiTheme="minorHAnsi" w:cs="Arial"/>
          <w:sz w:val="22"/>
          <w:szCs w:val="22"/>
        </w:rPr>
        <w:t xml:space="preserve"> dodavatele</w:t>
      </w:r>
      <w:r w:rsidRPr="00E15B85">
        <w:rPr>
          <w:rFonts w:asciiTheme="minorHAnsi" w:hAnsiTheme="minorHAnsi" w:cs="Arial"/>
          <w:sz w:val="22"/>
          <w:szCs w:val="22"/>
        </w:rPr>
        <w:t xml:space="preserve">. Zprávy o činnosti budou </w:t>
      </w:r>
      <w:r w:rsidR="004D2C7C">
        <w:rPr>
          <w:rFonts w:asciiTheme="minorHAnsi" w:hAnsiTheme="minorHAnsi" w:cs="Arial"/>
          <w:sz w:val="22"/>
          <w:szCs w:val="22"/>
        </w:rPr>
        <w:t xml:space="preserve">dodavatelem </w:t>
      </w:r>
      <w:r w:rsidRPr="00E15B85">
        <w:rPr>
          <w:rFonts w:asciiTheme="minorHAnsi" w:hAnsiTheme="minorHAnsi" w:cs="Arial"/>
          <w:sz w:val="22"/>
          <w:szCs w:val="22"/>
        </w:rPr>
        <w:t>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5E686B" w:rsidRDefault="005E686B">
      <w:pPr>
        <w:rPr>
          <w:rFonts w:asciiTheme="minorHAnsi" w:hAnsiTheme="minorHAnsi" w:cs="Arial"/>
          <w:sz w:val="22"/>
          <w:szCs w:val="22"/>
        </w:rPr>
      </w:pPr>
      <w:r>
        <w:rPr>
          <w:rFonts w:asciiTheme="minorHAnsi" w:hAnsiTheme="minorHAnsi" w:cs="Arial"/>
          <w:sz w:val="22"/>
          <w:szCs w:val="22"/>
        </w:rPr>
        <w:br w:type="page"/>
      </w:r>
    </w:p>
    <w:p w:rsidR="007C772E" w:rsidRDefault="007C772E"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lastRenderedPageBreak/>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E50626">
        <w:rPr>
          <w:rFonts w:asciiTheme="minorHAnsi" w:hAnsiTheme="minorHAnsi" w:cs="Arial"/>
          <w:sz w:val="22"/>
          <w:szCs w:val="22"/>
        </w:rPr>
        <w:t xml:space="preserve"> Faktura bude obsahovat název </w:t>
      </w:r>
      <w:r w:rsidR="007A258E">
        <w:rPr>
          <w:rFonts w:asciiTheme="minorHAnsi" w:hAnsiTheme="minorHAnsi" w:cs="Arial"/>
          <w:sz w:val="22"/>
          <w:szCs w:val="22"/>
        </w:rPr>
        <w:t xml:space="preserve">projektu: </w:t>
      </w:r>
      <w:r w:rsidR="007A258E" w:rsidRPr="007A258E">
        <w:rPr>
          <w:rFonts w:asciiTheme="minorHAnsi" w:hAnsiTheme="minorHAnsi" w:cs="Arial"/>
          <w:i/>
          <w:sz w:val="22"/>
          <w:szCs w:val="22"/>
        </w:rPr>
        <w:t xml:space="preserve">Rozvoj a profesionalizace Mikroregionu </w:t>
      </w:r>
      <w:proofErr w:type="spellStart"/>
      <w:proofErr w:type="gramStart"/>
      <w:r w:rsidR="007A258E" w:rsidRPr="007A258E">
        <w:rPr>
          <w:rFonts w:asciiTheme="minorHAnsi" w:hAnsiTheme="minorHAnsi" w:cs="Arial"/>
          <w:i/>
          <w:sz w:val="22"/>
          <w:szCs w:val="22"/>
        </w:rPr>
        <w:t>Ostrožsko</w:t>
      </w:r>
      <w:proofErr w:type="spellEnd"/>
      <w:r w:rsidR="007A258E" w:rsidRPr="007A258E">
        <w:rPr>
          <w:rFonts w:asciiTheme="minorHAnsi" w:hAnsiTheme="minorHAnsi" w:cs="Arial"/>
          <w:i/>
          <w:sz w:val="22"/>
          <w:szCs w:val="22"/>
        </w:rPr>
        <w:t xml:space="preserve"> - </w:t>
      </w:r>
      <w:proofErr w:type="spellStart"/>
      <w:r w:rsidR="007A258E" w:rsidRPr="007A258E">
        <w:rPr>
          <w:rFonts w:asciiTheme="minorHAnsi" w:hAnsiTheme="minorHAnsi" w:cs="Arial"/>
          <w:i/>
          <w:sz w:val="22"/>
          <w:szCs w:val="22"/>
        </w:rPr>
        <w:t>Veselsko</w:t>
      </w:r>
      <w:proofErr w:type="spellEnd"/>
      <w:proofErr w:type="gramEnd"/>
      <w:r w:rsidR="007A258E">
        <w:rPr>
          <w:rFonts w:asciiTheme="minorHAnsi" w:hAnsiTheme="minorHAnsi" w:cs="Arial"/>
          <w:sz w:val="22"/>
          <w:szCs w:val="22"/>
        </w:rPr>
        <w:t xml:space="preserve"> </w:t>
      </w:r>
      <w:r w:rsidR="00E50626">
        <w:rPr>
          <w:rFonts w:asciiTheme="minorHAnsi" w:hAnsiTheme="minorHAnsi" w:cs="Arial"/>
          <w:sz w:val="22"/>
          <w:szCs w:val="22"/>
        </w:rPr>
        <w:t xml:space="preserve">a </w:t>
      </w:r>
      <w:r w:rsidR="007A258E">
        <w:rPr>
          <w:rFonts w:asciiTheme="minorHAnsi" w:hAnsiTheme="minorHAnsi" w:cs="Arial"/>
          <w:sz w:val="22"/>
          <w:szCs w:val="22"/>
        </w:rPr>
        <w:t xml:space="preserve">registrační </w:t>
      </w:r>
      <w:r w:rsidR="00E50626">
        <w:rPr>
          <w:rFonts w:asciiTheme="minorHAnsi" w:hAnsiTheme="minorHAnsi" w:cs="Arial"/>
          <w:sz w:val="22"/>
          <w:szCs w:val="22"/>
        </w:rPr>
        <w:t>číslo projektu</w:t>
      </w:r>
      <w:r w:rsidR="007A258E" w:rsidRPr="007A258E">
        <w:rPr>
          <w:rFonts w:asciiTheme="minorHAnsi" w:hAnsiTheme="minorHAnsi" w:cs="Arial"/>
          <w:sz w:val="22"/>
          <w:szCs w:val="22"/>
        </w:rPr>
        <w:t xml:space="preserve">: </w:t>
      </w:r>
      <w:r w:rsidR="007A258E" w:rsidRPr="007A258E">
        <w:rPr>
          <w:rFonts w:asciiTheme="minorHAnsi" w:hAnsiTheme="minorHAnsi" w:cs="Arial"/>
          <w:i/>
          <w:sz w:val="22"/>
          <w:szCs w:val="22"/>
        </w:rPr>
        <w:t>CZ.03.4.74/0.0/0.0/16_058/0007432</w:t>
      </w:r>
      <w:r w:rsidR="009C458B">
        <w:rPr>
          <w:rFonts w:asciiTheme="minorHAnsi" w:hAnsiTheme="minorHAnsi" w:cs="Arial"/>
          <w:sz w:val="22"/>
          <w:szCs w:val="22"/>
        </w:rPr>
        <w:t>.</w:t>
      </w:r>
    </w:p>
    <w:p w:rsidR="00B423D6" w:rsidRPr="0003126B" w:rsidRDefault="00B13A88" w:rsidP="004242C0">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03126B">
        <w:rPr>
          <w:rFonts w:asciiTheme="minorHAnsi" w:hAnsiTheme="minorHAnsi" w:cs="Arial"/>
          <w:sz w:val="22"/>
          <w:szCs w:val="22"/>
        </w:rPr>
        <w:t xml:space="preserve">V případě, že účastník </w:t>
      </w:r>
      <w:r w:rsidR="00833DE9" w:rsidRPr="0003126B">
        <w:rPr>
          <w:rFonts w:asciiTheme="minorHAnsi" w:hAnsiTheme="minorHAnsi" w:cs="Arial"/>
          <w:sz w:val="22"/>
          <w:szCs w:val="22"/>
        </w:rPr>
        <w:t xml:space="preserve">předčasně </w:t>
      </w:r>
      <w:r w:rsidRPr="0003126B">
        <w:rPr>
          <w:rFonts w:asciiTheme="minorHAnsi" w:hAnsiTheme="minorHAnsi" w:cs="Arial"/>
          <w:sz w:val="22"/>
          <w:szCs w:val="22"/>
        </w:rPr>
        <w:t xml:space="preserve">ukončí </w:t>
      </w:r>
      <w:r w:rsidR="00833DE9" w:rsidRPr="0003126B">
        <w:rPr>
          <w:rFonts w:asciiTheme="minorHAnsi" w:hAnsiTheme="minorHAnsi" w:cs="Arial"/>
          <w:sz w:val="22"/>
          <w:szCs w:val="22"/>
        </w:rPr>
        <w:t xml:space="preserve">účast na </w:t>
      </w:r>
      <w:r w:rsidRPr="0003126B">
        <w:rPr>
          <w:rFonts w:asciiTheme="minorHAnsi" w:hAnsiTheme="minorHAnsi" w:cs="Arial"/>
          <w:sz w:val="22"/>
          <w:szCs w:val="22"/>
        </w:rPr>
        <w:t>aktivit</w:t>
      </w:r>
      <w:r w:rsidR="00833DE9" w:rsidRPr="0003126B">
        <w:rPr>
          <w:rFonts w:asciiTheme="minorHAnsi" w:hAnsiTheme="minorHAnsi" w:cs="Arial"/>
          <w:sz w:val="22"/>
          <w:szCs w:val="22"/>
        </w:rPr>
        <w:t xml:space="preserve">ě, </w:t>
      </w:r>
      <w:r w:rsidRPr="0003126B">
        <w:rPr>
          <w:rFonts w:asciiTheme="minorHAnsi" w:hAnsiTheme="minorHAnsi" w:cs="Arial"/>
          <w:sz w:val="22"/>
          <w:szCs w:val="22"/>
        </w:rPr>
        <w:t>bude dodavatel</w:t>
      </w:r>
      <w:r w:rsidR="00833DE9" w:rsidRPr="0003126B">
        <w:rPr>
          <w:rFonts w:asciiTheme="minorHAnsi" w:hAnsiTheme="minorHAnsi" w:cs="Arial"/>
          <w:sz w:val="22"/>
          <w:szCs w:val="22"/>
        </w:rPr>
        <w:t xml:space="preserve"> povinen vyčíslit prokazatelně vynaložené výdaje spojené s účastí účastníka na aktivitě. Dojde-li k neoprávněnému proplacení úplných nákladů na </w:t>
      </w:r>
      <w:r w:rsidR="008F114F" w:rsidRPr="0003126B">
        <w:rPr>
          <w:rFonts w:asciiTheme="minorHAnsi" w:hAnsiTheme="minorHAnsi" w:cs="Arial"/>
          <w:sz w:val="22"/>
          <w:szCs w:val="22"/>
        </w:rPr>
        <w:t>aktivitu</w:t>
      </w:r>
      <w:r w:rsidR="00833DE9" w:rsidRPr="0003126B">
        <w:rPr>
          <w:rFonts w:asciiTheme="minorHAnsi" w:hAnsiTheme="minorHAnsi"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A5385D" w:rsidRDefault="00A5385D">
      <w:pPr>
        <w:rPr>
          <w:rFonts w:asciiTheme="minorHAnsi" w:hAnsiTheme="minorHAnsi" w:cs="Arial"/>
          <w:b/>
          <w:i/>
          <w:sz w:val="22"/>
          <w:szCs w:val="22"/>
        </w:rPr>
      </w:pPr>
    </w:p>
    <w:p w:rsidR="00DF41C6" w:rsidRPr="008814C2" w:rsidRDefault="00BF174C"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DF41C6" w:rsidRPr="008814C2">
        <w:rPr>
          <w:rFonts w:asciiTheme="minorHAnsi" w:hAnsiTheme="minorHAnsi" w:cs="Arial"/>
          <w:b/>
          <w:sz w:val="22"/>
          <w:szCs w:val="22"/>
        </w:rPr>
        <w:t>X</w:t>
      </w:r>
      <w:r w:rsidR="00060C6F" w:rsidRPr="008814C2">
        <w:rPr>
          <w:rFonts w:asciiTheme="minorHAnsi" w:hAnsiTheme="minorHAnsi" w:cs="Arial"/>
          <w:b/>
          <w:sz w:val="22"/>
          <w:szCs w:val="22"/>
        </w:rPr>
        <w:t>I</w:t>
      </w:r>
      <w:r w:rsidR="00DF41C6" w:rsidRPr="008814C2">
        <w:rPr>
          <w:rFonts w:asciiTheme="minorHAnsi" w:hAnsiTheme="minorHAnsi" w:cs="Arial"/>
          <w:b/>
          <w:sz w:val="22"/>
          <w:szCs w:val="22"/>
        </w:rPr>
        <w:t>.</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Smluvní pokuty</w:t>
      </w:r>
    </w:p>
    <w:p w:rsidR="00DF41C6" w:rsidRPr="00E15B85" w:rsidRDefault="00D75680" w:rsidP="00AF30F1">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B86AA5">
        <w:rPr>
          <w:rFonts w:asciiTheme="minorHAnsi" w:hAnsiTheme="minorHAnsi" w:cs="Arial"/>
          <w:sz w:val="22"/>
          <w:szCs w:val="22"/>
        </w:rPr>
        <w:t> </w:t>
      </w:r>
      <w:r w:rsidR="0095777C" w:rsidRPr="00E15B85">
        <w:rPr>
          <w:rFonts w:asciiTheme="minorHAnsi" w:hAnsiTheme="minorHAnsi" w:cs="Arial"/>
          <w:sz w:val="22"/>
          <w:szCs w:val="22"/>
        </w:rPr>
        <w:t>ceny</w:t>
      </w:r>
      <w:r w:rsidR="00B86AA5">
        <w:rPr>
          <w:rFonts w:asciiTheme="minorHAnsi" w:hAnsiTheme="minorHAnsi" w:cs="Arial"/>
          <w:sz w:val="22"/>
          <w:szCs w:val="22"/>
        </w:rPr>
        <w:t xml:space="preserve">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w:t>
      </w:r>
      <w:r w:rsidR="0054540C">
        <w:rPr>
          <w:rFonts w:asciiTheme="minorHAnsi" w:hAnsiTheme="minorHAnsi" w:cs="Arial"/>
          <w:sz w:val="22"/>
          <w:szCs w:val="22"/>
        </w:rPr>
        <w:br/>
      </w:r>
      <w:r w:rsidR="00607EF3" w:rsidRPr="00E15B85">
        <w:rPr>
          <w:rFonts w:asciiTheme="minorHAnsi" w:hAnsiTheme="minorHAnsi" w:cs="Arial"/>
          <w:sz w:val="22"/>
          <w:szCs w:val="22"/>
        </w:rPr>
        <w:t xml:space="preserve">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w:t>
      </w:r>
      <w:r w:rsidR="00B40692">
        <w:rPr>
          <w:rFonts w:asciiTheme="minorHAnsi" w:hAnsiTheme="minorHAnsi" w:cs="Arial"/>
          <w:sz w:val="22"/>
          <w:szCs w:val="22"/>
        </w:rPr>
        <w:br/>
      </w:r>
      <w:r w:rsidR="00607EF3" w:rsidRPr="00E15B85">
        <w:rPr>
          <w:rFonts w:asciiTheme="minorHAnsi" w:hAnsiTheme="minorHAnsi" w:cs="Arial"/>
          <w:sz w:val="22"/>
          <w:szCs w:val="22"/>
        </w:rPr>
        <w:t xml:space="preserve">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w:t>
      </w:r>
      <w:r w:rsidR="00B40692">
        <w:rPr>
          <w:rFonts w:asciiTheme="minorHAnsi" w:hAnsiTheme="minorHAnsi" w:cs="Arial"/>
          <w:sz w:val="22"/>
          <w:szCs w:val="22"/>
        </w:rPr>
        <w:br/>
      </w:r>
      <w:r w:rsidR="004A10BF" w:rsidRPr="00E15B85">
        <w:rPr>
          <w:rFonts w:asciiTheme="minorHAnsi" w:hAnsiTheme="minorHAnsi" w:cs="Arial"/>
          <w:sz w:val="22"/>
          <w:szCs w:val="22"/>
        </w:rPr>
        <w:t xml:space="preserve">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 xml:space="preserve">1 této smlouvy.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Pr="00E15B85" w:rsidRDefault="007359EF"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C9373C" w:rsidRPr="00E15B85"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Stanovená pokuta je splatná do 30 dnů od obdržení výzvy objednatele k úhradě.</w:t>
      </w:r>
    </w:p>
    <w:p w:rsidR="0014338F" w:rsidRPr="00E15B85" w:rsidRDefault="00F62DE3"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V případě objektivních důvodů pro nenaplnění požadovaných indikátorů, které nebudou na straně dodavatele ani jeho partnerů či </w:t>
      </w:r>
      <w:r w:rsidR="001554EA">
        <w:rPr>
          <w:rFonts w:asciiTheme="minorHAnsi" w:hAnsiTheme="minorHAnsi" w:cs="Arial"/>
          <w:sz w:val="22"/>
          <w:szCs w:val="22"/>
        </w:rPr>
        <w:t>poddoda</w:t>
      </w:r>
      <w:r w:rsidRPr="00E15B85">
        <w:rPr>
          <w:rFonts w:asciiTheme="minorHAnsi" w:hAnsiTheme="minorHAnsi" w:cs="Arial"/>
          <w:sz w:val="22"/>
          <w:szCs w:val="22"/>
        </w:rPr>
        <w:t>vatelů, může objednatel od vymáhání smluvní pokuty upustit.</w:t>
      </w:r>
      <w:r w:rsidR="00B86AA5">
        <w:rPr>
          <w:rFonts w:asciiTheme="minorHAnsi" w:hAnsiTheme="minorHAnsi" w:cs="Arial"/>
          <w:sz w:val="22"/>
          <w:szCs w:val="22"/>
        </w:rPr>
        <w:t xml:space="preserve"> </w:t>
      </w:r>
      <w:r w:rsidRPr="00E15B85">
        <w:rPr>
          <w:rFonts w:asciiTheme="minorHAnsi" w:hAnsiTheme="minorHAnsi" w:cs="Arial"/>
          <w:sz w:val="22"/>
          <w:szCs w:val="22"/>
        </w:rPr>
        <w:t xml:space="preserve">Požadovanou smluvní pokutou </w:t>
      </w:r>
      <w:proofErr w:type="gramStart"/>
      <w:r w:rsidRPr="00E15B85">
        <w:rPr>
          <w:rFonts w:asciiTheme="minorHAnsi" w:hAnsiTheme="minorHAnsi" w:cs="Arial"/>
          <w:sz w:val="22"/>
          <w:szCs w:val="22"/>
        </w:rPr>
        <w:t>není</w:t>
      </w:r>
      <w:proofErr w:type="gramEnd"/>
      <w:r w:rsidRPr="00E15B85">
        <w:rPr>
          <w:rFonts w:asciiTheme="minorHAnsi" w:hAnsiTheme="minorHAnsi" w:cs="Arial"/>
          <w:sz w:val="22"/>
          <w:szCs w:val="22"/>
        </w:rPr>
        <w:t xml:space="preserve">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56A6D">
      <w:pPr>
        <w:spacing w:line="288" w:lineRule="auto"/>
        <w:jc w:val="both"/>
        <w:rPr>
          <w:rFonts w:asciiTheme="minorHAnsi" w:hAnsiTheme="minorHAnsi" w:cs="Arial"/>
          <w:sz w:val="22"/>
          <w:szCs w:val="22"/>
        </w:rPr>
      </w:pPr>
    </w:p>
    <w:p w:rsidR="00FA4C61" w:rsidRPr="008814C2" w:rsidRDefault="00FA4C61" w:rsidP="00FA4C61">
      <w:pPr>
        <w:jc w:val="center"/>
        <w:rPr>
          <w:rFonts w:asciiTheme="minorHAnsi" w:hAnsiTheme="minorHAnsi" w:cs="Arial"/>
          <w:b/>
          <w:sz w:val="22"/>
          <w:szCs w:val="22"/>
        </w:rPr>
      </w:pPr>
      <w:r w:rsidRPr="008814C2">
        <w:rPr>
          <w:rFonts w:asciiTheme="minorHAnsi" w:hAnsiTheme="minorHAnsi" w:cs="Arial"/>
          <w:b/>
          <w:sz w:val="22"/>
          <w:szCs w:val="22"/>
        </w:rPr>
        <w:t>Článek X</w:t>
      </w:r>
      <w:r w:rsidR="00060C6F" w:rsidRPr="008814C2">
        <w:rPr>
          <w:rFonts w:asciiTheme="minorHAnsi" w:hAnsiTheme="minorHAnsi" w:cs="Arial"/>
          <w:b/>
          <w:sz w:val="22"/>
          <w:szCs w:val="22"/>
        </w:rPr>
        <w:t>II</w:t>
      </w:r>
      <w:r w:rsidRPr="008814C2">
        <w:rPr>
          <w:rFonts w:asciiTheme="minorHAnsi" w:hAnsiTheme="minorHAnsi" w:cs="Arial"/>
          <w:b/>
          <w:sz w:val="22"/>
          <w:szCs w:val="22"/>
        </w:rPr>
        <w:t>.</w:t>
      </w:r>
    </w:p>
    <w:p w:rsidR="00FA4C61" w:rsidRPr="008814C2" w:rsidRDefault="0047046C" w:rsidP="00BC61D3">
      <w:pPr>
        <w:spacing w:after="120"/>
        <w:jc w:val="center"/>
        <w:rPr>
          <w:rFonts w:asciiTheme="minorHAnsi" w:hAnsiTheme="minorHAnsi" w:cs="Arial"/>
          <w:b/>
          <w:sz w:val="22"/>
          <w:szCs w:val="22"/>
        </w:rPr>
      </w:pPr>
      <w:r w:rsidRPr="008814C2">
        <w:rPr>
          <w:rFonts w:asciiTheme="minorHAnsi" w:hAnsiTheme="minorHAnsi" w:cs="Arial"/>
          <w:b/>
          <w:sz w:val="22"/>
          <w:szCs w:val="22"/>
        </w:rPr>
        <w:t>Doba platnosti smlouvy, odstoupení od smlouvy</w:t>
      </w:r>
    </w:p>
    <w:p w:rsidR="00FA4C61" w:rsidRPr="00E15B85" w:rsidRDefault="003B31EC" w:rsidP="00AF30F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5E686B" w:rsidRDefault="0056688C"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B86AA5">
        <w:rPr>
          <w:rFonts w:asciiTheme="minorHAnsi" w:hAnsiTheme="minorHAnsi" w:cs="Arial"/>
          <w:sz w:val="22"/>
          <w:szCs w:val="22"/>
        </w:rPr>
        <w:t> </w:t>
      </w:r>
      <w:r w:rsidRPr="00E15B85">
        <w:rPr>
          <w:rFonts w:asciiTheme="minorHAnsi" w:hAnsiTheme="minorHAnsi" w:cs="Arial"/>
          <w:sz w:val="22"/>
          <w:szCs w:val="22"/>
        </w:rPr>
        <w:t>případě</w:t>
      </w:r>
      <w:r w:rsidR="00B86AA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 dodavatele s plněním veřejné zakázky o 1 měsíc a déle zaviněné dodavatelem, vykazování neexistujících plnění, finanční nesrovnalosti, které nebudou</w:t>
      </w:r>
      <w:r w:rsidR="004743E0">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5E686B" w:rsidRDefault="005E686B">
      <w:pPr>
        <w:rPr>
          <w:rFonts w:asciiTheme="minorHAnsi" w:hAnsiTheme="minorHAnsi" w:cs="Arial"/>
          <w:sz w:val="22"/>
          <w:szCs w:val="22"/>
        </w:rPr>
      </w:pPr>
      <w:r>
        <w:rPr>
          <w:rFonts w:asciiTheme="minorHAnsi" w:hAnsiTheme="minorHAnsi" w:cs="Arial"/>
          <w:sz w:val="22"/>
          <w:szCs w:val="22"/>
        </w:rPr>
        <w:br w:type="page"/>
      </w:r>
    </w:p>
    <w:p w:rsidR="00C9373C" w:rsidRPr="00E15B85" w:rsidRDefault="00C9373C" w:rsidP="00C9373C">
      <w:pPr>
        <w:spacing w:line="288" w:lineRule="auto"/>
        <w:jc w:val="both"/>
        <w:rPr>
          <w:rFonts w:asciiTheme="minorHAnsi" w:hAnsiTheme="minorHAnsi" w:cs="Arial"/>
          <w:sz w:val="22"/>
          <w:szCs w:val="22"/>
        </w:rPr>
      </w:pPr>
    </w:p>
    <w:p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13.2 </w:t>
      </w:r>
      <w:r w:rsidR="00605A00" w:rsidRPr="00E15B85">
        <w:rPr>
          <w:rFonts w:asciiTheme="minorHAnsi" w:hAnsiTheme="minorHAnsi" w:cs="Arial"/>
          <w:sz w:val="22"/>
          <w:szCs w:val="22"/>
        </w:rPr>
        <w:tab/>
      </w:r>
      <w:r w:rsidRPr="00E15B85">
        <w:rPr>
          <w:rFonts w:asciiTheme="minorHAnsi" w:hAnsiTheme="minorHAnsi" w:cs="Arial"/>
          <w:sz w:val="22"/>
          <w:szCs w:val="22"/>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B423D6" w:rsidRDefault="00B423D6" w:rsidP="005141F7">
      <w:pPr>
        <w:rPr>
          <w:rFonts w:asciiTheme="minorHAnsi" w:hAnsiTheme="minorHAnsi" w:cs="Arial"/>
          <w:b/>
          <w:i/>
          <w:sz w:val="22"/>
          <w:szCs w:val="22"/>
        </w:rPr>
      </w:pPr>
    </w:p>
    <w:p w:rsidR="00DF41C6" w:rsidRPr="008814C2" w:rsidRDefault="00060C6F" w:rsidP="00DF41C6">
      <w:pPr>
        <w:jc w:val="center"/>
        <w:rPr>
          <w:rFonts w:asciiTheme="minorHAnsi" w:hAnsiTheme="minorHAnsi" w:cs="Arial"/>
          <w:b/>
          <w:sz w:val="22"/>
          <w:szCs w:val="22"/>
        </w:rPr>
      </w:pPr>
      <w:r w:rsidRPr="008814C2">
        <w:rPr>
          <w:rFonts w:asciiTheme="minorHAnsi" w:hAnsiTheme="minorHAnsi" w:cs="Arial"/>
          <w:b/>
          <w:sz w:val="22"/>
          <w:szCs w:val="22"/>
        </w:rPr>
        <w:t xml:space="preserve">Článek </w:t>
      </w:r>
      <w:r w:rsidR="00E15B85" w:rsidRPr="008814C2">
        <w:rPr>
          <w:rFonts w:asciiTheme="minorHAnsi" w:hAnsiTheme="minorHAnsi" w:cs="Arial"/>
          <w:b/>
          <w:sz w:val="22"/>
          <w:szCs w:val="22"/>
        </w:rPr>
        <w:t>X</w:t>
      </w:r>
      <w:r w:rsidR="00FA4C61" w:rsidRPr="008814C2">
        <w:rPr>
          <w:rFonts w:asciiTheme="minorHAnsi" w:hAnsiTheme="minorHAnsi" w:cs="Arial"/>
          <w:b/>
          <w:sz w:val="22"/>
          <w:szCs w:val="22"/>
        </w:rPr>
        <w:t>I</w:t>
      </w:r>
      <w:r w:rsidR="00E15B85" w:rsidRPr="008814C2">
        <w:rPr>
          <w:rFonts w:asciiTheme="minorHAnsi" w:hAnsiTheme="minorHAnsi" w:cs="Arial"/>
          <w:b/>
          <w:sz w:val="22"/>
          <w:szCs w:val="22"/>
        </w:rPr>
        <w:t>V</w:t>
      </w:r>
      <w:r w:rsidR="00DF41C6" w:rsidRPr="008814C2">
        <w:rPr>
          <w:rFonts w:asciiTheme="minorHAnsi" w:hAnsiTheme="minorHAnsi" w:cs="Arial"/>
          <w:b/>
          <w:sz w:val="22"/>
          <w:szCs w:val="22"/>
        </w:rPr>
        <w:t>.</w:t>
      </w:r>
    </w:p>
    <w:p w:rsidR="00DF41C6" w:rsidRPr="008814C2" w:rsidRDefault="00DF41C6" w:rsidP="00BC61D3">
      <w:pPr>
        <w:spacing w:after="120"/>
        <w:jc w:val="center"/>
        <w:rPr>
          <w:rFonts w:asciiTheme="minorHAnsi" w:hAnsiTheme="minorHAnsi" w:cs="Arial"/>
          <w:b/>
          <w:sz w:val="22"/>
          <w:szCs w:val="22"/>
        </w:rPr>
      </w:pPr>
      <w:r w:rsidRPr="008814C2">
        <w:rPr>
          <w:rFonts w:asciiTheme="minorHAnsi" w:hAnsiTheme="minorHAnsi" w:cs="Arial"/>
          <w:b/>
          <w:sz w:val="22"/>
          <w:szCs w:val="22"/>
        </w:rPr>
        <w:t>Závěrečná ustanovení</w:t>
      </w:r>
    </w:p>
    <w:p w:rsidR="00E15B85" w:rsidRPr="00E15B85"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CE4EBB" w:rsidRDefault="00FD10FA" w:rsidP="00CE4EBB">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rsidR="00EA298E" w:rsidRPr="00E15B85" w:rsidRDefault="00EA298E" w:rsidP="00E15B85">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135B8A" w:rsidRPr="00E15B85" w:rsidRDefault="00EA298E" w:rsidP="00A5385D">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objednatele:</w:t>
      </w:r>
      <w:r w:rsidR="00713B70" w:rsidRPr="00E15B85">
        <w:rPr>
          <w:rFonts w:asciiTheme="minorHAnsi" w:hAnsiTheme="minorHAnsi" w:cs="Arial"/>
          <w:sz w:val="22"/>
          <w:szCs w:val="22"/>
        </w:rPr>
        <w:tab/>
      </w:r>
      <w:r w:rsidR="00AB6CA2">
        <w:rPr>
          <w:rFonts w:asciiTheme="minorHAnsi" w:hAnsiTheme="minorHAnsi" w:cs="Arial"/>
          <w:sz w:val="22"/>
          <w:szCs w:val="22"/>
        </w:rPr>
        <w:t>Mgr. Lucie Cíchová</w:t>
      </w:r>
      <w:r w:rsidR="00A5385D" w:rsidRPr="00A5385D">
        <w:rPr>
          <w:rFonts w:asciiTheme="minorHAnsi" w:hAnsiTheme="minorHAnsi" w:cs="Arial"/>
          <w:sz w:val="22"/>
          <w:szCs w:val="22"/>
        </w:rPr>
        <w:t xml:space="preserve"> </w:t>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p>
    <w:p w:rsidR="009C4E3E" w:rsidRPr="00E15B85" w:rsidRDefault="00966739" w:rsidP="00713B70">
      <w:pPr>
        <w:spacing w:line="288" w:lineRule="auto"/>
        <w:ind w:firstLine="540"/>
        <w:jc w:val="both"/>
        <w:rPr>
          <w:rFonts w:asciiTheme="minorHAnsi" w:hAnsiTheme="minorHAnsi" w:cstheme="minorHAnsi"/>
          <w:sz w:val="20"/>
          <w:szCs w:val="20"/>
        </w:rPr>
      </w:pPr>
      <w:r w:rsidRPr="00E15B85">
        <w:rPr>
          <w:rFonts w:asciiTheme="minorHAnsi" w:hAnsiTheme="minorHAnsi" w:cs="Arial"/>
          <w:sz w:val="22"/>
          <w:szCs w:val="22"/>
        </w:rPr>
        <w:t>telefon:</w:t>
      </w:r>
      <w:r w:rsidR="00713B70" w:rsidRPr="00E15B85">
        <w:rPr>
          <w:rFonts w:asciiTheme="minorHAnsi" w:hAnsiTheme="minorHAnsi" w:cstheme="minorHAnsi"/>
          <w:sz w:val="21"/>
          <w:szCs w:val="21"/>
          <w:shd w:val="clear" w:color="auto" w:fill="FFFFFF"/>
        </w:rPr>
        <w:tab/>
      </w:r>
      <w:r w:rsidR="00713B70" w:rsidRPr="00E15B85">
        <w:rPr>
          <w:rFonts w:asciiTheme="minorHAnsi" w:hAnsiTheme="minorHAnsi" w:cstheme="minorHAnsi"/>
          <w:sz w:val="21"/>
          <w:szCs w:val="21"/>
          <w:shd w:val="clear" w:color="auto" w:fill="FFFFFF"/>
        </w:rPr>
        <w:tab/>
      </w:r>
      <w:r w:rsidR="00AB6CA2">
        <w:rPr>
          <w:rFonts w:asciiTheme="minorHAnsi" w:hAnsiTheme="minorHAnsi" w:cstheme="minorHAnsi"/>
          <w:sz w:val="21"/>
          <w:szCs w:val="21"/>
          <w:shd w:val="clear" w:color="auto" w:fill="FFFFFF"/>
        </w:rPr>
        <w:t>+420 777 345 558</w:t>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p>
    <w:p w:rsidR="00A5385D" w:rsidRPr="00A5385D" w:rsidRDefault="00966739" w:rsidP="00A5385D">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e-mail:</w:t>
      </w:r>
      <w:r w:rsidR="00280FD6">
        <w:rPr>
          <w:rFonts w:asciiTheme="minorHAnsi" w:hAnsiTheme="minorHAnsi" w:cs="Arial"/>
          <w:sz w:val="22"/>
          <w:szCs w:val="22"/>
        </w:rPr>
        <w:tab/>
      </w:r>
      <w:r w:rsidR="00280FD6">
        <w:rPr>
          <w:rFonts w:asciiTheme="minorHAnsi" w:hAnsiTheme="minorHAnsi" w:cs="Arial"/>
          <w:sz w:val="22"/>
          <w:szCs w:val="22"/>
        </w:rPr>
        <w:tab/>
      </w:r>
      <w:r w:rsidR="00AB6CA2">
        <w:rPr>
          <w:rFonts w:asciiTheme="minorHAnsi" w:hAnsiTheme="minorHAnsi" w:cs="Arial"/>
          <w:sz w:val="22"/>
          <w:szCs w:val="22"/>
        </w:rPr>
        <w:t>mikroregion@ostrozsko.cz</w:t>
      </w:r>
    </w:p>
    <w:p w:rsidR="007676DF" w:rsidRDefault="007676DF" w:rsidP="007676DF">
      <w:pPr>
        <w:spacing w:line="288" w:lineRule="auto"/>
        <w:ind w:left="540"/>
        <w:jc w:val="both"/>
        <w:rPr>
          <w:rStyle w:val="Hypertextovodkaz"/>
          <w:rFonts w:asciiTheme="minorHAnsi" w:hAnsiTheme="minorHAnsi" w:cs="Arial"/>
          <w:color w:val="auto"/>
          <w:sz w:val="22"/>
          <w:szCs w:val="22"/>
        </w:rPr>
      </w:pPr>
    </w:p>
    <w:p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dodavatele:</w:t>
      </w:r>
      <w:r w:rsidR="00B86AA5">
        <w:rPr>
          <w:rFonts w:asciiTheme="minorHAnsi" w:hAnsiTheme="minorHAnsi" w:cs="Arial"/>
          <w:sz w:val="22"/>
          <w:szCs w:val="22"/>
        </w:rPr>
        <w:t xml:space="preserve"> </w:t>
      </w:r>
      <w:r w:rsidRPr="00E15B85">
        <w:rPr>
          <w:rFonts w:asciiTheme="minorHAnsi" w:hAnsiTheme="minorHAnsi" w:cs="Arial"/>
          <w:sz w:val="22"/>
          <w:szCs w:val="22"/>
          <w:highlight w:val="yellow"/>
        </w:rPr>
        <w:t>…</w:t>
      </w:r>
    </w:p>
    <w:p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telefon:</w:t>
      </w:r>
      <w:r w:rsidR="00B86AA5">
        <w:rPr>
          <w:rFonts w:asciiTheme="minorHAnsi" w:hAnsiTheme="minorHAnsi" w:cs="Arial"/>
          <w:sz w:val="22"/>
          <w:szCs w:val="22"/>
        </w:rPr>
        <w:t xml:space="preserve"> </w:t>
      </w:r>
      <w:r w:rsidRPr="00E15B85">
        <w:rPr>
          <w:rFonts w:asciiTheme="minorHAnsi" w:hAnsiTheme="minorHAnsi" w:cs="Arial"/>
          <w:sz w:val="22"/>
          <w:szCs w:val="22"/>
          <w:highlight w:val="yellow"/>
        </w:rPr>
        <w:t>…</w:t>
      </w:r>
    </w:p>
    <w:p w:rsidR="00C9373C" w:rsidRDefault="007676DF" w:rsidP="0095091A">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105812">
        <w:rPr>
          <w:rFonts w:asciiTheme="minorHAnsi" w:hAnsiTheme="minorHAnsi" w:cs="Arial"/>
          <w:sz w:val="22"/>
          <w:szCs w:val="22"/>
        </w:rPr>
        <w:t xml:space="preserve"> </w:t>
      </w:r>
      <w:hyperlink r:id="rId8" w:history="1">
        <w:r w:rsidRPr="00105812">
          <w:rPr>
            <w:rStyle w:val="Hypertextovodkaz"/>
            <w:rFonts w:asciiTheme="minorHAnsi" w:hAnsiTheme="minorHAnsi" w:cs="Arial"/>
            <w:color w:val="auto"/>
            <w:sz w:val="22"/>
            <w:szCs w:val="22"/>
            <w:highlight w:val="yellow"/>
          </w:rPr>
          <w:t>…</w:t>
        </w:r>
      </w:hyperlink>
    </w:p>
    <w:p w:rsidR="007676DF" w:rsidRPr="00E15B85" w:rsidRDefault="007676DF" w:rsidP="0095091A">
      <w:pPr>
        <w:spacing w:line="288" w:lineRule="auto"/>
        <w:ind w:left="540"/>
        <w:jc w:val="both"/>
        <w:rPr>
          <w:rFonts w:asciiTheme="minorHAnsi" w:hAnsiTheme="minorHAnsi" w:cs="Arial"/>
          <w:sz w:val="22"/>
          <w:szCs w:val="22"/>
        </w:rPr>
      </w:pPr>
    </w:p>
    <w:p w:rsidR="00C56D45" w:rsidRPr="00105812" w:rsidRDefault="00C9373C" w:rsidP="00105812">
      <w:pPr>
        <w:pStyle w:val="Odstavecseseznamem"/>
        <w:numPr>
          <w:ilvl w:val="1"/>
          <w:numId w:val="47"/>
        </w:numPr>
        <w:spacing w:line="288" w:lineRule="auto"/>
        <w:ind w:left="567" w:hanging="567"/>
        <w:jc w:val="both"/>
        <w:rPr>
          <w:rFonts w:asciiTheme="minorHAnsi" w:hAnsiTheme="minorHAnsi" w:cs="Arial"/>
          <w:sz w:val="22"/>
          <w:szCs w:val="22"/>
        </w:rPr>
      </w:pPr>
      <w:r w:rsidRPr="00105812">
        <w:rPr>
          <w:rFonts w:asciiTheme="minorHAnsi" w:hAnsiTheme="minorHAnsi" w:cs="Arial"/>
          <w:sz w:val="22"/>
          <w:szCs w:val="22"/>
        </w:rPr>
        <w:t xml:space="preserve">Dodavatel prohlašuje, že je pojištěn proti všem škodám a rizikům souvisejícím s realizací aktivit. Dodavatel se zavazuje, že pojištění podle </w:t>
      </w:r>
      <w:proofErr w:type="spellStart"/>
      <w:r w:rsidRPr="00105812">
        <w:rPr>
          <w:rFonts w:asciiTheme="minorHAnsi" w:hAnsiTheme="minorHAnsi" w:cs="Arial"/>
          <w:sz w:val="22"/>
          <w:szCs w:val="22"/>
        </w:rPr>
        <w:t>ust</w:t>
      </w:r>
      <w:proofErr w:type="spellEnd"/>
      <w:r w:rsidRPr="00105812">
        <w:rPr>
          <w:rFonts w:asciiTheme="minorHAnsi" w:hAnsiTheme="minorHAnsi" w:cs="Arial"/>
          <w:sz w:val="22"/>
          <w:szCs w:val="22"/>
        </w:rPr>
        <w:t>. předchozí věty ponechá v platnosti po celou dobu realizace aktivit a kdykoli na výzvu Objednatele prokáže existenci tohoto pojištění doložením pojistné smlouvy.</w:t>
      </w:r>
    </w:p>
    <w:p w:rsidR="005E686B" w:rsidRDefault="0095091A"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5E686B" w:rsidRDefault="005E686B">
      <w:pPr>
        <w:rPr>
          <w:rFonts w:asciiTheme="minorHAnsi" w:hAnsiTheme="minorHAnsi" w:cs="Arial"/>
          <w:sz w:val="22"/>
          <w:szCs w:val="22"/>
        </w:rPr>
      </w:pPr>
      <w:r>
        <w:rPr>
          <w:rFonts w:asciiTheme="minorHAnsi" w:hAnsiTheme="minorHAnsi" w:cs="Arial"/>
          <w:sz w:val="22"/>
          <w:szCs w:val="22"/>
        </w:rPr>
        <w:br w:type="page"/>
      </w:r>
    </w:p>
    <w:p w:rsidR="00E15B85" w:rsidRDefault="00E15B85" w:rsidP="005E686B">
      <w:pPr>
        <w:spacing w:line="288" w:lineRule="auto"/>
        <w:ind w:left="540"/>
        <w:jc w:val="both"/>
        <w:rPr>
          <w:rFonts w:asciiTheme="minorHAnsi" w:hAnsiTheme="minorHAnsi" w:cs="Arial"/>
          <w:sz w:val="22"/>
          <w:szCs w:val="22"/>
        </w:rPr>
      </w:pPr>
    </w:p>
    <w:p w:rsidR="00DF41C6" w:rsidRPr="00E15B85" w:rsidRDefault="00DF41C6"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B86AA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Default="00DF41C6" w:rsidP="00A14174">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7676DF" w:rsidRDefault="007676DF" w:rsidP="007676DF">
      <w:pPr>
        <w:spacing w:line="288" w:lineRule="auto"/>
        <w:jc w:val="both"/>
        <w:rPr>
          <w:rFonts w:asciiTheme="minorHAnsi" w:hAnsiTheme="minorHAnsi" w:cs="Arial"/>
          <w:sz w:val="22"/>
          <w:szCs w:val="22"/>
        </w:rPr>
      </w:pPr>
    </w:p>
    <w:p w:rsidR="008976A9" w:rsidRDefault="008976A9" w:rsidP="007676DF">
      <w:pPr>
        <w:spacing w:line="288" w:lineRule="auto"/>
        <w:jc w:val="both"/>
        <w:rPr>
          <w:rFonts w:asciiTheme="minorHAnsi" w:hAnsiTheme="minorHAnsi" w:cs="Arial"/>
          <w:sz w:val="22"/>
          <w:szCs w:val="22"/>
        </w:rPr>
      </w:pPr>
    </w:p>
    <w:p w:rsidR="00CE4EBB" w:rsidRPr="00E15B85" w:rsidRDefault="00CE4EBB" w:rsidP="007676DF">
      <w:pPr>
        <w:spacing w:line="288" w:lineRule="auto"/>
        <w:jc w:val="both"/>
        <w:rPr>
          <w:rFonts w:asciiTheme="minorHAnsi" w:hAnsiTheme="minorHAnsi" w:cs="Arial"/>
          <w:sz w:val="22"/>
          <w:szCs w:val="22"/>
        </w:rPr>
      </w:pPr>
    </w:p>
    <w:p w:rsidR="00DF41C6" w:rsidRPr="00E15B85" w:rsidRDefault="00DF41C6" w:rsidP="00DF41C6">
      <w:pPr>
        <w:rPr>
          <w:rFonts w:asciiTheme="minorHAnsi" w:hAnsiTheme="minorHAnsi" w:cs="Arial"/>
          <w:sz w:val="22"/>
          <w:szCs w:val="22"/>
        </w:rPr>
      </w:pPr>
    </w:p>
    <w:p w:rsidR="008B6E62" w:rsidRPr="00E15B85" w:rsidRDefault="008B6E62" w:rsidP="00DF41C6">
      <w:pPr>
        <w:rPr>
          <w:rFonts w:asciiTheme="minorHAnsi" w:hAnsiTheme="minorHAnsi" w:cs="Arial"/>
          <w:sz w:val="22"/>
          <w:szCs w:val="22"/>
        </w:rPr>
      </w:pPr>
    </w:p>
    <w:p w:rsidR="00DF41C6" w:rsidRPr="00E15B85" w:rsidRDefault="00DF41C6" w:rsidP="00DF41C6">
      <w:pPr>
        <w:rPr>
          <w:rFonts w:asciiTheme="minorHAnsi" w:hAnsiTheme="minorHAnsi" w:cs="Arial"/>
          <w:sz w:val="22"/>
          <w:szCs w:val="22"/>
        </w:rPr>
      </w:pPr>
      <w:r w:rsidRPr="00E15B85">
        <w:rPr>
          <w:rFonts w:asciiTheme="minorHAnsi" w:hAnsiTheme="minorHAnsi" w:cs="Arial"/>
          <w:sz w:val="22"/>
          <w:szCs w:val="22"/>
        </w:rPr>
        <w:t>V</w:t>
      </w:r>
      <w:r w:rsidR="00A14174" w:rsidRPr="00E15B85">
        <w:rPr>
          <w:rFonts w:asciiTheme="minorHAnsi" w:hAnsiTheme="minorHAnsi" w:cs="Arial"/>
          <w:sz w:val="22"/>
          <w:szCs w:val="22"/>
        </w:rPr>
        <w:tab/>
      </w:r>
      <w:r w:rsidR="00A14174" w:rsidRPr="00E15B85">
        <w:rPr>
          <w:rFonts w:asciiTheme="minorHAnsi" w:hAnsiTheme="minorHAnsi" w:cs="Arial"/>
          <w:sz w:val="22"/>
          <w:szCs w:val="22"/>
        </w:rPr>
        <w:tab/>
      </w:r>
      <w:r w:rsidR="005D44A1" w:rsidRPr="00E15B85">
        <w:rPr>
          <w:rFonts w:asciiTheme="minorHAnsi" w:hAnsiTheme="minorHAnsi" w:cs="Arial"/>
          <w:sz w:val="22"/>
          <w:szCs w:val="22"/>
        </w:rPr>
        <w:t>dne</w:t>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B3282" w:rsidRPr="00E15B85">
        <w:rPr>
          <w:rFonts w:asciiTheme="minorHAnsi" w:hAnsiTheme="minorHAnsi" w:cs="Arial"/>
          <w:sz w:val="22"/>
          <w:szCs w:val="22"/>
        </w:rPr>
        <w:tab/>
      </w:r>
      <w:r w:rsidR="00A14174" w:rsidRPr="00E15B85">
        <w:rPr>
          <w:rFonts w:asciiTheme="minorHAnsi" w:hAnsiTheme="minorHAnsi" w:cs="Arial"/>
          <w:sz w:val="22"/>
          <w:szCs w:val="22"/>
        </w:rPr>
        <w:tab/>
      </w:r>
      <w:r w:rsidR="005D44A1" w:rsidRPr="00E15B85">
        <w:rPr>
          <w:rFonts w:asciiTheme="minorHAnsi" w:hAnsiTheme="minorHAnsi" w:cs="Arial"/>
          <w:sz w:val="22"/>
          <w:szCs w:val="22"/>
        </w:rPr>
        <w:tab/>
      </w:r>
    </w:p>
    <w:p w:rsidR="006D1B30" w:rsidRPr="00E15B85" w:rsidRDefault="006D1B30" w:rsidP="00DF41C6">
      <w:pPr>
        <w:rPr>
          <w:rFonts w:asciiTheme="minorHAnsi" w:hAnsiTheme="minorHAnsi" w:cs="Arial"/>
          <w:sz w:val="22"/>
          <w:szCs w:val="22"/>
        </w:rPr>
      </w:pPr>
    </w:p>
    <w:p w:rsidR="009E0329" w:rsidRPr="00E15B85" w:rsidRDefault="006D1B30" w:rsidP="00DF41C6">
      <w:pPr>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A14174" w:rsidRPr="00E15B85">
        <w:rPr>
          <w:rFonts w:asciiTheme="minorHAnsi" w:hAnsiTheme="minorHAnsi" w:cs="Arial"/>
          <w:sz w:val="22"/>
          <w:szCs w:val="22"/>
        </w:rPr>
        <w:tab/>
      </w:r>
      <w:r w:rsidR="00713B70" w:rsidRPr="00E15B85">
        <w:rPr>
          <w:rFonts w:asciiTheme="minorHAnsi" w:hAnsiTheme="minorHAnsi" w:cs="Arial"/>
          <w:sz w:val="22"/>
          <w:szCs w:val="22"/>
        </w:rPr>
        <w:tab/>
      </w:r>
    </w:p>
    <w:p w:rsidR="006D1B30" w:rsidRPr="00E15B85" w:rsidRDefault="006D1B30" w:rsidP="00DF41C6">
      <w:pPr>
        <w:rPr>
          <w:rFonts w:asciiTheme="minorHAnsi" w:hAnsiTheme="minorHAnsi" w:cs="Arial"/>
          <w:sz w:val="22"/>
          <w:szCs w:val="22"/>
        </w:rPr>
      </w:pPr>
    </w:p>
    <w:p w:rsidR="006D1B30" w:rsidRPr="00E15B85" w:rsidRDefault="006D1B30" w:rsidP="00DF41C6">
      <w:pPr>
        <w:rPr>
          <w:rFonts w:asciiTheme="minorHAnsi" w:hAnsiTheme="minorHAnsi" w:cs="Arial"/>
          <w:sz w:val="22"/>
          <w:szCs w:val="22"/>
        </w:rPr>
      </w:pPr>
    </w:p>
    <w:p w:rsidR="008B6E62" w:rsidRPr="00E15B85" w:rsidRDefault="008B6E62" w:rsidP="00DF41C6">
      <w:pPr>
        <w:rPr>
          <w:rFonts w:asciiTheme="minorHAnsi" w:hAnsiTheme="minorHAnsi" w:cs="Arial"/>
          <w:sz w:val="22"/>
          <w:szCs w:val="22"/>
        </w:rPr>
      </w:pPr>
    </w:p>
    <w:p w:rsidR="005D44A1" w:rsidRPr="00E15B85" w:rsidRDefault="00986DA2" w:rsidP="005B749F">
      <w:pPr>
        <w:rPr>
          <w:rFonts w:asciiTheme="minorHAnsi" w:hAnsiTheme="minorHAnsi" w:cs="Arial"/>
          <w:iCs/>
          <w:sz w:val="22"/>
          <w:szCs w:val="22"/>
        </w:rPr>
      </w:pPr>
      <w:r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p>
    <w:p w:rsidR="005D44A1" w:rsidRPr="00E15B85" w:rsidRDefault="00DF3BF3" w:rsidP="005D44A1">
      <w:pPr>
        <w:jc w:val="both"/>
        <w:rPr>
          <w:rStyle w:val="Siln"/>
          <w:rFonts w:asciiTheme="minorHAnsi" w:hAnsiTheme="minorHAnsi" w:cs="Arial"/>
          <w:b w:val="0"/>
          <w:sz w:val="22"/>
          <w:szCs w:val="22"/>
        </w:rPr>
      </w:pPr>
      <w:r w:rsidRPr="00E15B85">
        <w:rPr>
          <w:rFonts w:asciiTheme="minorHAnsi" w:hAnsiTheme="minorHAnsi" w:cs="Arial"/>
          <w:sz w:val="22"/>
          <w:szCs w:val="22"/>
        </w:rPr>
        <w:tab/>
      </w:r>
      <w:r w:rsidR="005D44A1" w:rsidRPr="00E15B85">
        <w:rPr>
          <w:rStyle w:val="Siln"/>
          <w:rFonts w:asciiTheme="minorHAnsi" w:hAnsiTheme="minorHAnsi" w:cs="Arial"/>
          <w:b w:val="0"/>
          <w:sz w:val="22"/>
          <w:szCs w:val="22"/>
        </w:rPr>
        <w:tab/>
      </w:r>
      <w:r w:rsidR="005D44A1" w:rsidRPr="00E15B85">
        <w:rPr>
          <w:rStyle w:val="Siln"/>
          <w:rFonts w:asciiTheme="minorHAnsi" w:hAnsiTheme="minorHAnsi" w:cs="Arial"/>
          <w:b w:val="0"/>
          <w:sz w:val="22"/>
          <w:szCs w:val="22"/>
        </w:rPr>
        <w:tab/>
      </w:r>
      <w:r w:rsidR="00336501" w:rsidRPr="00E15B85">
        <w:rPr>
          <w:rStyle w:val="Siln"/>
          <w:rFonts w:asciiTheme="minorHAnsi" w:hAnsiTheme="minorHAnsi" w:cs="Arial"/>
          <w:b w:val="0"/>
          <w:sz w:val="22"/>
          <w:szCs w:val="22"/>
        </w:rPr>
        <w:tab/>
      </w:r>
      <w:r w:rsidR="00336501" w:rsidRPr="00E15B85">
        <w:rPr>
          <w:rStyle w:val="Siln"/>
          <w:rFonts w:asciiTheme="minorHAnsi" w:hAnsiTheme="minorHAnsi" w:cs="Arial"/>
          <w:b w:val="0"/>
          <w:sz w:val="22"/>
          <w:szCs w:val="22"/>
        </w:rPr>
        <w:tab/>
      </w:r>
      <w:r w:rsidR="005B749F" w:rsidRPr="00E15B85">
        <w:rPr>
          <w:rStyle w:val="Siln"/>
          <w:rFonts w:asciiTheme="minorHAnsi" w:hAnsiTheme="minorHAnsi" w:cs="Arial"/>
          <w:b w:val="0"/>
          <w:sz w:val="22"/>
          <w:szCs w:val="22"/>
        </w:rPr>
        <w:tab/>
      </w:r>
      <w:r w:rsidR="005B749F" w:rsidRPr="00E15B85">
        <w:rPr>
          <w:rStyle w:val="Siln"/>
          <w:rFonts w:asciiTheme="minorHAnsi" w:hAnsiTheme="minorHAnsi" w:cs="Arial"/>
          <w:b w:val="0"/>
          <w:sz w:val="22"/>
          <w:szCs w:val="22"/>
        </w:rPr>
        <w:tab/>
      </w:r>
    </w:p>
    <w:p w:rsidR="00A5385D" w:rsidRDefault="00A5385D" w:rsidP="00A5385D">
      <w:pPr>
        <w:pStyle w:val="Tabulkatext"/>
        <w:ind w:left="0"/>
        <w:jc w:val="both"/>
      </w:pPr>
      <w:r>
        <w:t xml:space="preserve">JUDr. PhDr. Petr Kolář, Ph.D. </w:t>
      </w:r>
    </w:p>
    <w:p w:rsidR="007676DF" w:rsidRDefault="00A5385D" w:rsidP="00C8379E">
      <w:pPr>
        <w:jc w:val="both"/>
        <w:rPr>
          <w:rFonts w:asciiTheme="minorHAnsi" w:hAnsiTheme="minorHAnsi" w:cs="Arial"/>
          <w:b/>
          <w:sz w:val="22"/>
          <w:szCs w:val="22"/>
        </w:rPr>
      </w:pPr>
      <w:r>
        <w:rPr>
          <w:rStyle w:val="Siln"/>
          <w:rFonts w:asciiTheme="minorHAnsi" w:hAnsiTheme="minorHAnsi" w:cs="Arial"/>
          <w:b w:val="0"/>
          <w:sz w:val="22"/>
          <w:szCs w:val="22"/>
        </w:rPr>
        <w:t>předseda mikroregionu</w:t>
      </w:r>
      <w:r w:rsidR="00DF3BF3" w:rsidRPr="00E15B85">
        <w:rPr>
          <w:rStyle w:val="Siln"/>
          <w:rFonts w:asciiTheme="minorHAnsi" w:hAnsiTheme="minorHAnsi" w:cs="Arial"/>
          <w:b w:val="0"/>
          <w:sz w:val="22"/>
          <w:szCs w:val="22"/>
        </w:rPr>
        <w:tab/>
      </w:r>
      <w:r w:rsidR="008B6E62" w:rsidRPr="00E15B85">
        <w:rPr>
          <w:rStyle w:val="Siln"/>
          <w:rFonts w:asciiTheme="minorHAnsi" w:hAnsiTheme="minorHAnsi" w:cs="Arial"/>
          <w:b w:val="0"/>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B749F" w:rsidRPr="00E15B85">
        <w:rPr>
          <w:rFonts w:asciiTheme="minorHAnsi" w:hAnsiTheme="minorHAnsi" w:cs="Arial"/>
          <w:sz w:val="22"/>
          <w:szCs w:val="22"/>
        </w:rPr>
        <w:tab/>
      </w:r>
      <w:r w:rsidR="005B749F" w:rsidRPr="00E15B85">
        <w:rPr>
          <w:rFonts w:asciiTheme="minorHAnsi" w:hAnsiTheme="minorHAnsi" w:cs="Arial"/>
          <w:sz w:val="22"/>
          <w:szCs w:val="22"/>
        </w:rPr>
        <w:tab/>
      </w:r>
      <w:r w:rsidR="005B749F" w:rsidRPr="00E15B85">
        <w:rPr>
          <w:rFonts w:asciiTheme="minorHAnsi" w:hAnsiTheme="minorHAnsi" w:cs="Arial"/>
          <w:sz w:val="22"/>
          <w:szCs w:val="22"/>
        </w:rPr>
        <w:tab/>
      </w: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5385D" w:rsidP="00DF41C6">
      <w:pPr>
        <w:rPr>
          <w:rFonts w:asciiTheme="minorHAnsi" w:hAnsiTheme="minorHAnsi" w:cs="Arial"/>
          <w:sz w:val="22"/>
          <w:szCs w:val="22"/>
        </w:rPr>
      </w:pPr>
      <w:r>
        <w:rPr>
          <w:rFonts w:asciiTheme="minorHAnsi" w:hAnsiTheme="minorHAnsi" w:cs="Arial"/>
          <w:sz w:val="22"/>
          <w:szCs w:val="22"/>
        </w:rPr>
        <w:t>Ve Veselí nad Moravou</w:t>
      </w:r>
      <w:r w:rsidR="00A90CAF">
        <w:rPr>
          <w:rFonts w:asciiTheme="minorHAnsi" w:hAnsiTheme="minorHAnsi" w:cs="Arial"/>
          <w:sz w:val="22"/>
          <w:szCs w:val="22"/>
        </w:rPr>
        <w:t xml:space="preserve"> dne</w:t>
      </w:r>
      <w:r>
        <w:rPr>
          <w:rFonts w:asciiTheme="minorHAnsi" w:hAnsiTheme="minorHAnsi" w:cs="Arial"/>
          <w:sz w:val="22"/>
          <w:szCs w:val="22"/>
        </w:rPr>
        <w:t>………………………………………………</w:t>
      </w: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A90CAF" w:rsidRDefault="00A90CAF"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r w:rsidRPr="007676DF">
        <w:rPr>
          <w:rFonts w:asciiTheme="minorHAnsi" w:hAnsiTheme="minorHAnsi" w:cs="Arial"/>
          <w:sz w:val="22"/>
          <w:szCs w:val="22"/>
        </w:rPr>
        <w:t>Za dodavatele:</w:t>
      </w:r>
    </w:p>
    <w:p w:rsidR="007676DF" w:rsidRPr="007676DF" w:rsidRDefault="007676DF" w:rsidP="00DF41C6">
      <w:pPr>
        <w:rPr>
          <w:rFonts w:asciiTheme="minorHAnsi" w:hAnsiTheme="minorHAnsi" w:cs="Arial"/>
          <w:sz w:val="22"/>
          <w:szCs w:val="22"/>
        </w:rPr>
      </w:pPr>
    </w:p>
    <w:p w:rsidR="007676DF" w:rsidRPr="007676DF" w:rsidRDefault="007676DF" w:rsidP="00DF41C6">
      <w:pPr>
        <w:rPr>
          <w:rFonts w:asciiTheme="minorHAnsi" w:hAnsiTheme="minorHAnsi" w:cs="Arial"/>
          <w:sz w:val="22"/>
          <w:szCs w:val="22"/>
        </w:rPr>
      </w:pPr>
    </w:p>
    <w:p w:rsidR="005116A7" w:rsidRPr="007676DF" w:rsidRDefault="005116A7" w:rsidP="00DF41C6">
      <w:pPr>
        <w:rPr>
          <w:rFonts w:asciiTheme="minorHAnsi" w:hAnsiTheme="minorHAnsi" w:cs="Arial"/>
          <w:sz w:val="22"/>
          <w:szCs w:val="22"/>
        </w:rPr>
      </w:pPr>
    </w:p>
    <w:p w:rsidR="007676DF" w:rsidRPr="007676DF" w:rsidRDefault="00A5385D" w:rsidP="00DF41C6">
      <w:pPr>
        <w:rPr>
          <w:rFonts w:asciiTheme="minorHAnsi" w:hAnsiTheme="minorHAnsi" w:cs="Arial"/>
          <w:sz w:val="22"/>
          <w:szCs w:val="22"/>
        </w:rPr>
      </w:pPr>
      <w:r>
        <w:rPr>
          <w:rFonts w:asciiTheme="minorHAnsi" w:hAnsiTheme="minorHAnsi" w:cs="Arial"/>
          <w:sz w:val="22"/>
          <w:szCs w:val="22"/>
        </w:rPr>
        <w:t>……………………………………………………………………..</w:t>
      </w:r>
    </w:p>
    <w:p w:rsidR="007676DF" w:rsidRPr="007676DF" w:rsidRDefault="007676DF" w:rsidP="00DF41C6">
      <w:pPr>
        <w:rPr>
          <w:rFonts w:asciiTheme="minorHAnsi" w:hAnsiTheme="minorHAnsi" w:cs="Arial"/>
          <w:sz w:val="22"/>
          <w:szCs w:val="22"/>
        </w:rPr>
      </w:pPr>
      <w:r w:rsidRPr="007676DF">
        <w:rPr>
          <w:rFonts w:asciiTheme="minorHAnsi" w:hAnsiTheme="minorHAnsi" w:cs="Arial"/>
          <w:sz w:val="22"/>
          <w:szCs w:val="22"/>
        </w:rPr>
        <w:t>jednatel</w:t>
      </w:r>
    </w:p>
    <w:p w:rsidR="007676DF" w:rsidRDefault="007676DF" w:rsidP="00DF41C6">
      <w:pPr>
        <w:rPr>
          <w:rFonts w:asciiTheme="minorHAnsi" w:hAnsiTheme="minorHAnsi" w:cs="Arial"/>
          <w:b/>
          <w:sz w:val="22"/>
          <w:szCs w:val="22"/>
        </w:rPr>
      </w:pPr>
    </w:p>
    <w:p w:rsidR="007676DF" w:rsidRDefault="007676DF" w:rsidP="00DF41C6">
      <w:pPr>
        <w:rPr>
          <w:rFonts w:asciiTheme="minorHAnsi" w:hAnsiTheme="minorHAnsi" w:cs="Arial"/>
          <w:b/>
          <w:sz w:val="22"/>
          <w:szCs w:val="22"/>
        </w:rPr>
      </w:pPr>
    </w:p>
    <w:p w:rsidR="00035ED7" w:rsidRDefault="00035ED7" w:rsidP="00DF41C6">
      <w:pPr>
        <w:rPr>
          <w:rFonts w:asciiTheme="minorHAnsi" w:hAnsiTheme="minorHAnsi" w:cs="Arial"/>
          <w:sz w:val="22"/>
          <w:szCs w:val="22"/>
        </w:rPr>
      </w:pPr>
    </w:p>
    <w:p w:rsidR="00CC3C0B" w:rsidRDefault="00CC3C0B" w:rsidP="00DF41C6">
      <w:pPr>
        <w:rPr>
          <w:rFonts w:asciiTheme="minorHAnsi" w:hAnsiTheme="minorHAnsi" w:cs="Arial"/>
          <w:sz w:val="22"/>
          <w:szCs w:val="22"/>
        </w:rPr>
      </w:pPr>
    </w:p>
    <w:p w:rsidR="00CC3C0B" w:rsidRDefault="00CC3C0B" w:rsidP="00DF41C6">
      <w:pPr>
        <w:rPr>
          <w:rFonts w:asciiTheme="minorHAnsi" w:hAnsiTheme="minorHAnsi" w:cs="Arial"/>
          <w:sz w:val="22"/>
          <w:szCs w:val="22"/>
        </w:rPr>
      </w:pPr>
    </w:p>
    <w:p w:rsidR="005E686B" w:rsidRDefault="005E686B" w:rsidP="00DF41C6">
      <w:pPr>
        <w:rPr>
          <w:rFonts w:asciiTheme="minorHAnsi" w:hAnsiTheme="minorHAnsi" w:cs="Arial"/>
          <w:sz w:val="22"/>
          <w:szCs w:val="22"/>
        </w:rPr>
      </w:pPr>
    </w:p>
    <w:p w:rsidR="00FE4FE5" w:rsidRDefault="00CC3C0B" w:rsidP="002D39CB">
      <w:pPr>
        <w:jc w:val="both"/>
        <w:rPr>
          <w:rFonts w:asciiTheme="minorHAnsi" w:hAnsiTheme="minorHAnsi" w:cs="Arial"/>
          <w:sz w:val="22"/>
          <w:szCs w:val="22"/>
        </w:rPr>
      </w:pPr>
      <w:r>
        <w:rPr>
          <w:rFonts w:asciiTheme="minorHAnsi" w:hAnsiTheme="minorHAnsi" w:cs="Arial"/>
          <w:sz w:val="22"/>
          <w:szCs w:val="22"/>
        </w:rPr>
        <w:t xml:space="preserve">Přílohy: </w:t>
      </w:r>
      <w:r w:rsidR="00FE4FE5">
        <w:rPr>
          <w:rFonts w:asciiTheme="minorHAnsi" w:hAnsiTheme="minorHAnsi" w:cs="Arial"/>
          <w:sz w:val="22"/>
          <w:szCs w:val="22"/>
        </w:rPr>
        <w:t>Seznam poddodavatelů</w:t>
      </w:r>
      <w:r w:rsidR="001731D3">
        <w:rPr>
          <w:rFonts w:asciiTheme="minorHAnsi" w:hAnsiTheme="minorHAnsi" w:cs="Arial"/>
          <w:sz w:val="22"/>
          <w:szCs w:val="22"/>
        </w:rPr>
        <w:t xml:space="preserve"> + Seznam akreditací, které budou dodavatelem doplněny</w:t>
      </w:r>
      <w:r w:rsidR="00FE4FE5">
        <w:rPr>
          <w:rFonts w:asciiTheme="minorHAnsi" w:hAnsiTheme="minorHAnsi" w:cs="Arial"/>
          <w:sz w:val="22"/>
          <w:szCs w:val="22"/>
        </w:rPr>
        <w:t xml:space="preserve">, </w:t>
      </w:r>
      <w:r>
        <w:rPr>
          <w:rFonts w:asciiTheme="minorHAnsi" w:hAnsiTheme="minorHAnsi" w:cs="Arial"/>
          <w:sz w:val="22"/>
          <w:szCs w:val="22"/>
        </w:rPr>
        <w:t xml:space="preserve">Specifikace a kalkulace, </w:t>
      </w:r>
      <w:r w:rsidRPr="00E15B85">
        <w:rPr>
          <w:rFonts w:asciiTheme="minorHAnsi" w:hAnsiTheme="minorHAnsi" w:cs="Arial"/>
          <w:sz w:val="22"/>
          <w:szCs w:val="22"/>
        </w:rPr>
        <w:t xml:space="preserve">Specifikace </w:t>
      </w:r>
      <w:r>
        <w:rPr>
          <w:rFonts w:asciiTheme="minorHAnsi" w:hAnsiTheme="minorHAnsi" w:cs="Arial"/>
          <w:sz w:val="22"/>
          <w:szCs w:val="22"/>
        </w:rPr>
        <w:t>předmětu zakázky</w:t>
      </w:r>
      <w:r w:rsidR="001E33D9">
        <w:rPr>
          <w:rFonts w:asciiTheme="minorHAnsi" w:hAnsiTheme="minorHAnsi" w:cs="Arial"/>
          <w:sz w:val="22"/>
          <w:szCs w:val="22"/>
        </w:rPr>
        <w:t xml:space="preserve">, </w:t>
      </w:r>
      <w:r w:rsidR="001E33D9" w:rsidRPr="001E33D9">
        <w:rPr>
          <w:rFonts w:asciiTheme="minorHAnsi" w:hAnsiTheme="minorHAnsi" w:cs="Arial"/>
          <w:sz w:val="22"/>
          <w:szCs w:val="22"/>
        </w:rPr>
        <w:t>Metodika organizace kurzů</w:t>
      </w:r>
    </w:p>
    <w:p w:rsidR="00FE4FE5" w:rsidRDefault="00FE4FE5">
      <w:pPr>
        <w:rPr>
          <w:rFonts w:asciiTheme="minorHAnsi" w:hAnsiTheme="minorHAnsi" w:cs="Arial"/>
          <w:sz w:val="22"/>
          <w:szCs w:val="22"/>
        </w:rPr>
      </w:pPr>
      <w:r>
        <w:rPr>
          <w:rFonts w:asciiTheme="minorHAnsi" w:hAnsiTheme="minorHAnsi" w:cs="Arial"/>
          <w:sz w:val="22"/>
          <w:szCs w:val="22"/>
        </w:rPr>
        <w:br w:type="page"/>
      </w:r>
    </w:p>
    <w:p w:rsidR="00FE4FE5" w:rsidRPr="001D22D6" w:rsidRDefault="00FE4FE5" w:rsidP="002D39CB">
      <w:pPr>
        <w:spacing w:after="120"/>
        <w:jc w:val="center"/>
        <w:rPr>
          <w:rFonts w:ascii="Arial" w:hAnsi="Arial" w:cs="Arial"/>
          <w:b/>
        </w:rPr>
      </w:pPr>
      <w:r>
        <w:rPr>
          <w:rFonts w:ascii="Arial" w:hAnsi="Arial" w:cs="Arial"/>
          <w:b/>
        </w:rPr>
        <w:lastRenderedPageBreak/>
        <w:t>Seznam poddodavatelů</w:t>
      </w:r>
    </w:p>
    <w:p w:rsidR="00FE4FE5" w:rsidRPr="001D22D6" w:rsidRDefault="00FE4FE5" w:rsidP="002D39CB">
      <w:pPr>
        <w:spacing w:after="120"/>
        <w:jc w:val="center"/>
        <w:rPr>
          <w:rFonts w:ascii="Arial" w:hAnsi="Arial" w:cs="Arial"/>
          <w:b/>
        </w:rPr>
      </w:pPr>
    </w:p>
    <w:p w:rsidR="00FE4FE5" w:rsidRPr="00043246" w:rsidRDefault="00043246" w:rsidP="002D39CB">
      <w:pPr>
        <w:spacing w:after="120"/>
        <w:jc w:val="both"/>
        <w:rPr>
          <w:rFonts w:ascii="Arial" w:hAnsi="Arial" w:cs="Arial"/>
          <w:sz w:val="20"/>
        </w:rPr>
      </w:pPr>
      <w:r w:rsidRPr="00043246">
        <w:rPr>
          <w:rFonts w:ascii="Arial" w:hAnsi="Arial" w:cs="Arial"/>
          <w:sz w:val="20"/>
        </w:rPr>
        <w:t>Dodavatel</w:t>
      </w:r>
      <w:r w:rsidR="00FE4FE5" w:rsidRPr="00043246">
        <w:rPr>
          <w:rFonts w:ascii="Arial" w:hAnsi="Arial" w:cs="Arial"/>
          <w:sz w:val="20"/>
        </w:rPr>
        <w:t xml:space="preserve"> tímto prohlašuje, na zakázce se v rámci poddodavatelských vztahů dále podílí tyto subjekty:</w:t>
      </w:r>
    </w:p>
    <w:p w:rsidR="00043246" w:rsidRPr="00043246" w:rsidRDefault="00043246" w:rsidP="00043246">
      <w:pPr>
        <w:spacing w:before="120"/>
        <w:jc w:val="both"/>
        <w:rPr>
          <w:rFonts w:ascii="Arial" w:hAnsi="Arial" w:cs="Arial"/>
          <w:sz w:val="20"/>
        </w:rPr>
      </w:pPr>
      <w:r w:rsidRPr="00043246">
        <w:rPr>
          <w:rFonts w:ascii="Arial" w:hAnsi="Arial" w:cs="Arial"/>
          <w:sz w:val="20"/>
        </w:rPr>
        <w:t>1.</w:t>
      </w:r>
    </w:p>
    <w:tbl>
      <w:tblPr>
        <w:tblStyle w:val="Mkatabulky"/>
        <w:tblW w:w="0" w:type="auto"/>
        <w:tblLook w:val="04A0" w:firstRow="1" w:lastRow="0" w:firstColumn="1" w:lastColumn="0" w:noHBand="0" w:noVBand="1"/>
      </w:tblPr>
      <w:tblGrid>
        <w:gridCol w:w="4581"/>
        <w:gridCol w:w="4582"/>
      </w:tblGrid>
      <w:tr w:rsidR="00043246" w:rsidRPr="00043246" w:rsidTr="002D39CB">
        <w:trPr>
          <w:trHeight w:val="340"/>
        </w:trPr>
        <w:tc>
          <w:tcPr>
            <w:tcW w:w="4581" w:type="dxa"/>
            <w:shd w:val="clear" w:color="auto" w:fill="EAF1DD" w:themeFill="accent3" w:themeFillTint="33"/>
            <w:vAlign w:val="center"/>
          </w:tcPr>
          <w:p w:rsidR="00043246" w:rsidRPr="00043246" w:rsidRDefault="00043246" w:rsidP="00043246">
            <w:pPr>
              <w:jc w:val="center"/>
              <w:rPr>
                <w:rFonts w:ascii="Arial" w:hAnsi="Arial" w:cs="Arial"/>
                <w:sz w:val="20"/>
              </w:rPr>
            </w:pPr>
            <w:r w:rsidRPr="00043246">
              <w:rPr>
                <w:rFonts w:ascii="Arial" w:hAnsi="Arial" w:cs="Arial"/>
                <w:sz w:val="20"/>
              </w:rPr>
              <w:t>Název</w:t>
            </w:r>
            <w:r>
              <w:rPr>
                <w:rFonts w:ascii="Arial" w:hAnsi="Arial" w:cs="Arial"/>
                <w:sz w:val="20"/>
              </w:rPr>
              <w:t xml:space="preserve"> poddodavatele</w:t>
            </w:r>
          </w:p>
        </w:tc>
        <w:tc>
          <w:tcPr>
            <w:tcW w:w="4582" w:type="dxa"/>
            <w:shd w:val="clear" w:color="auto" w:fill="EAF1DD" w:themeFill="accent3" w:themeFillTint="33"/>
            <w:vAlign w:val="center"/>
          </w:tcPr>
          <w:p w:rsidR="00043246" w:rsidRPr="00043246" w:rsidRDefault="00043246" w:rsidP="00043246">
            <w:pPr>
              <w:jc w:val="center"/>
              <w:rPr>
                <w:rFonts w:ascii="Arial" w:hAnsi="Arial" w:cs="Arial"/>
                <w:sz w:val="20"/>
              </w:rPr>
            </w:pPr>
            <w:r>
              <w:rPr>
                <w:rFonts w:ascii="Arial" w:hAnsi="Arial" w:cs="Arial"/>
                <w:sz w:val="20"/>
              </w:rPr>
              <w:t>Předmět (konkrétní kurz/kurzy)</w:t>
            </w:r>
          </w:p>
        </w:tc>
      </w:tr>
      <w:tr w:rsidR="00043246" w:rsidRPr="00043246" w:rsidTr="00043246">
        <w:trPr>
          <w:trHeight w:val="397"/>
        </w:trPr>
        <w:tc>
          <w:tcPr>
            <w:tcW w:w="4581" w:type="dxa"/>
            <w:vAlign w:val="center"/>
          </w:tcPr>
          <w:p w:rsidR="00043246" w:rsidRPr="00043246" w:rsidRDefault="00043246" w:rsidP="00043246">
            <w:pPr>
              <w:jc w:val="center"/>
              <w:rPr>
                <w:rFonts w:ascii="Arial" w:hAnsi="Arial" w:cs="Arial"/>
                <w:sz w:val="20"/>
              </w:rPr>
            </w:pPr>
          </w:p>
        </w:tc>
        <w:tc>
          <w:tcPr>
            <w:tcW w:w="4582" w:type="dxa"/>
            <w:vAlign w:val="center"/>
          </w:tcPr>
          <w:p w:rsidR="00043246" w:rsidRPr="00043246" w:rsidRDefault="00043246" w:rsidP="00043246">
            <w:pPr>
              <w:jc w:val="center"/>
              <w:rPr>
                <w:rFonts w:ascii="Arial" w:hAnsi="Arial" w:cs="Arial"/>
                <w:sz w:val="20"/>
              </w:rPr>
            </w:pPr>
          </w:p>
        </w:tc>
      </w:tr>
    </w:tbl>
    <w:p w:rsidR="00FE4FE5" w:rsidRPr="00043246" w:rsidRDefault="00FE4FE5" w:rsidP="00043246">
      <w:pPr>
        <w:spacing w:before="120"/>
        <w:jc w:val="both"/>
        <w:rPr>
          <w:rFonts w:ascii="Arial" w:hAnsi="Arial" w:cs="Arial"/>
          <w:sz w:val="20"/>
        </w:rPr>
      </w:pPr>
      <w:r w:rsidRPr="00043246">
        <w:rPr>
          <w:rFonts w:ascii="Arial" w:hAnsi="Arial" w:cs="Arial"/>
          <w:sz w:val="20"/>
        </w:rPr>
        <w:t>2.</w:t>
      </w:r>
    </w:p>
    <w:tbl>
      <w:tblPr>
        <w:tblStyle w:val="Mkatabulky"/>
        <w:tblW w:w="0" w:type="auto"/>
        <w:tblLook w:val="04A0" w:firstRow="1" w:lastRow="0" w:firstColumn="1" w:lastColumn="0" w:noHBand="0" w:noVBand="1"/>
      </w:tblPr>
      <w:tblGrid>
        <w:gridCol w:w="4581"/>
        <w:gridCol w:w="4582"/>
      </w:tblGrid>
      <w:tr w:rsidR="00043246" w:rsidRPr="00043246" w:rsidTr="002D39CB">
        <w:trPr>
          <w:trHeight w:val="340"/>
        </w:trPr>
        <w:tc>
          <w:tcPr>
            <w:tcW w:w="4581" w:type="dxa"/>
            <w:shd w:val="clear" w:color="auto" w:fill="EAF1DD" w:themeFill="accent3" w:themeFillTint="33"/>
            <w:vAlign w:val="center"/>
          </w:tcPr>
          <w:p w:rsidR="00043246" w:rsidRPr="00043246" w:rsidRDefault="00043246" w:rsidP="000854A5">
            <w:pPr>
              <w:jc w:val="center"/>
              <w:rPr>
                <w:rFonts w:ascii="Arial" w:hAnsi="Arial" w:cs="Arial"/>
                <w:sz w:val="20"/>
              </w:rPr>
            </w:pPr>
            <w:r w:rsidRPr="00043246">
              <w:rPr>
                <w:rFonts w:ascii="Arial" w:hAnsi="Arial" w:cs="Arial"/>
                <w:sz w:val="20"/>
              </w:rPr>
              <w:t>Název</w:t>
            </w:r>
            <w:r>
              <w:rPr>
                <w:rFonts w:ascii="Arial" w:hAnsi="Arial" w:cs="Arial"/>
                <w:sz w:val="20"/>
              </w:rPr>
              <w:t xml:space="preserve"> poddodavatele</w:t>
            </w:r>
          </w:p>
        </w:tc>
        <w:tc>
          <w:tcPr>
            <w:tcW w:w="4582" w:type="dxa"/>
            <w:shd w:val="clear" w:color="auto" w:fill="EAF1DD" w:themeFill="accent3" w:themeFillTint="33"/>
            <w:vAlign w:val="center"/>
          </w:tcPr>
          <w:p w:rsidR="00043246" w:rsidRPr="00043246" w:rsidRDefault="00043246" w:rsidP="000854A5">
            <w:pPr>
              <w:jc w:val="center"/>
              <w:rPr>
                <w:rFonts w:ascii="Arial" w:hAnsi="Arial" w:cs="Arial"/>
                <w:sz w:val="20"/>
              </w:rPr>
            </w:pPr>
            <w:r>
              <w:rPr>
                <w:rFonts w:ascii="Arial" w:hAnsi="Arial" w:cs="Arial"/>
                <w:sz w:val="20"/>
              </w:rPr>
              <w:t>Předmět (konkrétní kurz/kurzy)</w:t>
            </w:r>
          </w:p>
        </w:tc>
      </w:tr>
      <w:tr w:rsidR="00043246" w:rsidRPr="00043246" w:rsidTr="000854A5">
        <w:trPr>
          <w:trHeight w:val="397"/>
        </w:trPr>
        <w:tc>
          <w:tcPr>
            <w:tcW w:w="4581" w:type="dxa"/>
            <w:vAlign w:val="center"/>
          </w:tcPr>
          <w:p w:rsidR="00043246" w:rsidRPr="00043246" w:rsidRDefault="00043246" w:rsidP="000854A5">
            <w:pPr>
              <w:jc w:val="center"/>
              <w:rPr>
                <w:rFonts w:ascii="Arial" w:hAnsi="Arial" w:cs="Arial"/>
                <w:sz w:val="20"/>
              </w:rPr>
            </w:pPr>
          </w:p>
        </w:tc>
        <w:tc>
          <w:tcPr>
            <w:tcW w:w="4582" w:type="dxa"/>
            <w:vAlign w:val="center"/>
          </w:tcPr>
          <w:p w:rsidR="00043246" w:rsidRPr="00043246" w:rsidRDefault="00043246" w:rsidP="000854A5">
            <w:pPr>
              <w:jc w:val="center"/>
              <w:rPr>
                <w:rFonts w:ascii="Arial" w:hAnsi="Arial" w:cs="Arial"/>
                <w:sz w:val="20"/>
              </w:rPr>
            </w:pPr>
          </w:p>
        </w:tc>
      </w:tr>
    </w:tbl>
    <w:p w:rsidR="00FE4FE5" w:rsidRPr="00043246" w:rsidRDefault="00043246" w:rsidP="00043246">
      <w:pPr>
        <w:spacing w:before="120"/>
        <w:jc w:val="both"/>
        <w:rPr>
          <w:rFonts w:ascii="Arial" w:hAnsi="Arial" w:cs="Arial"/>
          <w:sz w:val="20"/>
        </w:rPr>
      </w:pPr>
      <w:r w:rsidRPr="00043246">
        <w:rPr>
          <w:rFonts w:ascii="Arial" w:hAnsi="Arial" w:cs="Arial"/>
          <w:sz w:val="20"/>
        </w:rPr>
        <w:t>3.</w:t>
      </w:r>
    </w:p>
    <w:tbl>
      <w:tblPr>
        <w:tblStyle w:val="Mkatabulky"/>
        <w:tblW w:w="0" w:type="auto"/>
        <w:tblLook w:val="04A0" w:firstRow="1" w:lastRow="0" w:firstColumn="1" w:lastColumn="0" w:noHBand="0" w:noVBand="1"/>
      </w:tblPr>
      <w:tblGrid>
        <w:gridCol w:w="4581"/>
        <w:gridCol w:w="4582"/>
      </w:tblGrid>
      <w:tr w:rsidR="00043246" w:rsidRPr="00043246" w:rsidTr="002D39CB">
        <w:trPr>
          <w:trHeight w:val="340"/>
        </w:trPr>
        <w:tc>
          <w:tcPr>
            <w:tcW w:w="4581" w:type="dxa"/>
            <w:shd w:val="clear" w:color="auto" w:fill="EAF1DD" w:themeFill="accent3" w:themeFillTint="33"/>
            <w:vAlign w:val="center"/>
          </w:tcPr>
          <w:p w:rsidR="00043246" w:rsidRPr="00043246" w:rsidRDefault="00043246" w:rsidP="000854A5">
            <w:pPr>
              <w:jc w:val="center"/>
              <w:rPr>
                <w:rFonts w:ascii="Arial" w:hAnsi="Arial" w:cs="Arial"/>
                <w:sz w:val="20"/>
              </w:rPr>
            </w:pPr>
            <w:r w:rsidRPr="00043246">
              <w:rPr>
                <w:rFonts w:ascii="Arial" w:hAnsi="Arial" w:cs="Arial"/>
                <w:sz w:val="20"/>
              </w:rPr>
              <w:t>Název</w:t>
            </w:r>
            <w:r>
              <w:rPr>
                <w:rFonts w:ascii="Arial" w:hAnsi="Arial" w:cs="Arial"/>
                <w:sz w:val="20"/>
              </w:rPr>
              <w:t xml:space="preserve"> poddodavatele</w:t>
            </w:r>
          </w:p>
        </w:tc>
        <w:tc>
          <w:tcPr>
            <w:tcW w:w="4582" w:type="dxa"/>
            <w:shd w:val="clear" w:color="auto" w:fill="EAF1DD" w:themeFill="accent3" w:themeFillTint="33"/>
            <w:vAlign w:val="center"/>
          </w:tcPr>
          <w:p w:rsidR="00043246" w:rsidRPr="00043246" w:rsidRDefault="00043246" w:rsidP="000854A5">
            <w:pPr>
              <w:jc w:val="center"/>
              <w:rPr>
                <w:rFonts w:ascii="Arial" w:hAnsi="Arial" w:cs="Arial"/>
                <w:sz w:val="20"/>
              </w:rPr>
            </w:pPr>
            <w:r>
              <w:rPr>
                <w:rFonts w:ascii="Arial" w:hAnsi="Arial" w:cs="Arial"/>
                <w:sz w:val="20"/>
              </w:rPr>
              <w:t>Předmět (konkrétní kurz/kurzy)</w:t>
            </w:r>
          </w:p>
        </w:tc>
      </w:tr>
      <w:tr w:rsidR="00043246" w:rsidRPr="00043246" w:rsidTr="000854A5">
        <w:trPr>
          <w:trHeight w:val="397"/>
        </w:trPr>
        <w:tc>
          <w:tcPr>
            <w:tcW w:w="4581" w:type="dxa"/>
            <w:vAlign w:val="center"/>
          </w:tcPr>
          <w:p w:rsidR="00043246" w:rsidRPr="00043246" w:rsidRDefault="00043246" w:rsidP="000854A5">
            <w:pPr>
              <w:jc w:val="center"/>
              <w:rPr>
                <w:rFonts w:ascii="Arial" w:hAnsi="Arial" w:cs="Arial"/>
                <w:sz w:val="20"/>
              </w:rPr>
            </w:pPr>
          </w:p>
        </w:tc>
        <w:tc>
          <w:tcPr>
            <w:tcW w:w="4582" w:type="dxa"/>
            <w:vAlign w:val="center"/>
          </w:tcPr>
          <w:p w:rsidR="00043246" w:rsidRPr="00043246" w:rsidRDefault="00043246" w:rsidP="000854A5">
            <w:pPr>
              <w:jc w:val="center"/>
              <w:rPr>
                <w:rFonts w:ascii="Arial" w:hAnsi="Arial" w:cs="Arial"/>
                <w:sz w:val="20"/>
              </w:rPr>
            </w:pPr>
          </w:p>
        </w:tc>
      </w:tr>
    </w:tbl>
    <w:p w:rsidR="00043246" w:rsidRPr="00043246" w:rsidRDefault="00043246" w:rsidP="00043246">
      <w:pPr>
        <w:spacing w:before="120"/>
        <w:jc w:val="both"/>
        <w:rPr>
          <w:rFonts w:ascii="Arial" w:hAnsi="Arial" w:cs="Arial"/>
          <w:sz w:val="20"/>
        </w:rPr>
      </w:pPr>
      <w:r>
        <w:rPr>
          <w:rFonts w:ascii="Arial" w:hAnsi="Arial" w:cs="Arial"/>
          <w:sz w:val="20"/>
        </w:rPr>
        <w:t>4</w:t>
      </w:r>
      <w:r w:rsidRPr="00043246">
        <w:rPr>
          <w:rFonts w:ascii="Arial" w:hAnsi="Arial" w:cs="Arial"/>
          <w:sz w:val="20"/>
        </w:rPr>
        <w:t>.</w:t>
      </w:r>
    </w:p>
    <w:tbl>
      <w:tblPr>
        <w:tblStyle w:val="Mkatabulky"/>
        <w:tblW w:w="0" w:type="auto"/>
        <w:tblLook w:val="04A0" w:firstRow="1" w:lastRow="0" w:firstColumn="1" w:lastColumn="0" w:noHBand="0" w:noVBand="1"/>
      </w:tblPr>
      <w:tblGrid>
        <w:gridCol w:w="4581"/>
        <w:gridCol w:w="4582"/>
      </w:tblGrid>
      <w:tr w:rsidR="00043246" w:rsidRPr="00043246" w:rsidTr="002D39CB">
        <w:trPr>
          <w:trHeight w:val="340"/>
        </w:trPr>
        <w:tc>
          <w:tcPr>
            <w:tcW w:w="4581" w:type="dxa"/>
            <w:shd w:val="clear" w:color="auto" w:fill="EAF1DD" w:themeFill="accent3" w:themeFillTint="33"/>
            <w:vAlign w:val="center"/>
          </w:tcPr>
          <w:p w:rsidR="00043246" w:rsidRPr="00043246" w:rsidRDefault="00043246" w:rsidP="000854A5">
            <w:pPr>
              <w:jc w:val="center"/>
              <w:rPr>
                <w:rFonts w:ascii="Arial" w:hAnsi="Arial" w:cs="Arial"/>
                <w:sz w:val="20"/>
              </w:rPr>
            </w:pPr>
            <w:r w:rsidRPr="00043246">
              <w:rPr>
                <w:rFonts w:ascii="Arial" w:hAnsi="Arial" w:cs="Arial"/>
                <w:sz w:val="20"/>
              </w:rPr>
              <w:t>Název</w:t>
            </w:r>
            <w:r>
              <w:rPr>
                <w:rFonts w:ascii="Arial" w:hAnsi="Arial" w:cs="Arial"/>
                <w:sz w:val="20"/>
              </w:rPr>
              <w:t xml:space="preserve"> poddodavatele</w:t>
            </w:r>
          </w:p>
        </w:tc>
        <w:tc>
          <w:tcPr>
            <w:tcW w:w="4582" w:type="dxa"/>
            <w:shd w:val="clear" w:color="auto" w:fill="EAF1DD" w:themeFill="accent3" w:themeFillTint="33"/>
            <w:vAlign w:val="center"/>
          </w:tcPr>
          <w:p w:rsidR="00043246" w:rsidRPr="00043246" w:rsidRDefault="00043246" w:rsidP="000854A5">
            <w:pPr>
              <w:jc w:val="center"/>
              <w:rPr>
                <w:rFonts w:ascii="Arial" w:hAnsi="Arial" w:cs="Arial"/>
                <w:sz w:val="20"/>
              </w:rPr>
            </w:pPr>
            <w:r>
              <w:rPr>
                <w:rFonts w:ascii="Arial" w:hAnsi="Arial" w:cs="Arial"/>
                <w:sz w:val="20"/>
              </w:rPr>
              <w:t>Předmět (konkrétní kurz/kurzy)</w:t>
            </w:r>
          </w:p>
        </w:tc>
      </w:tr>
      <w:tr w:rsidR="00043246" w:rsidRPr="00043246" w:rsidTr="000854A5">
        <w:trPr>
          <w:trHeight w:val="397"/>
        </w:trPr>
        <w:tc>
          <w:tcPr>
            <w:tcW w:w="4581" w:type="dxa"/>
            <w:vAlign w:val="center"/>
          </w:tcPr>
          <w:p w:rsidR="00043246" w:rsidRPr="00043246" w:rsidRDefault="00043246" w:rsidP="000854A5">
            <w:pPr>
              <w:jc w:val="center"/>
              <w:rPr>
                <w:rFonts w:ascii="Arial" w:hAnsi="Arial" w:cs="Arial"/>
                <w:sz w:val="20"/>
              </w:rPr>
            </w:pPr>
          </w:p>
        </w:tc>
        <w:tc>
          <w:tcPr>
            <w:tcW w:w="4582" w:type="dxa"/>
            <w:vAlign w:val="center"/>
          </w:tcPr>
          <w:p w:rsidR="00043246" w:rsidRPr="00043246" w:rsidRDefault="00043246" w:rsidP="000854A5">
            <w:pPr>
              <w:jc w:val="center"/>
              <w:rPr>
                <w:rFonts w:ascii="Arial" w:hAnsi="Arial" w:cs="Arial"/>
                <w:sz w:val="20"/>
              </w:rPr>
            </w:pPr>
          </w:p>
        </w:tc>
      </w:tr>
    </w:tbl>
    <w:p w:rsidR="00043246" w:rsidRPr="00043246" w:rsidRDefault="00043246" w:rsidP="00043246">
      <w:pPr>
        <w:spacing w:before="120"/>
        <w:jc w:val="both"/>
        <w:rPr>
          <w:rFonts w:ascii="Arial" w:hAnsi="Arial" w:cs="Arial"/>
          <w:sz w:val="20"/>
        </w:rPr>
      </w:pPr>
      <w:r>
        <w:rPr>
          <w:rFonts w:ascii="Arial" w:hAnsi="Arial" w:cs="Arial"/>
          <w:sz w:val="20"/>
        </w:rPr>
        <w:t>5</w:t>
      </w:r>
      <w:r w:rsidRPr="00043246">
        <w:rPr>
          <w:rFonts w:ascii="Arial" w:hAnsi="Arial" w:cs="Arial"/>
          <w:sz w:val="20"/>
        </w:rPr>
        <w:t>.</w:t>
      </w:r>
    </w:p>
    <w:tbl>
      <w:tblPr>
        <w:tblStyle w:val="Mkatabulky"/>
        <w:tblW w:w="0" w:type="auto"/>
        <w:tblLook w:val="04A0" w:firstRow="1" w:lastRow="0" w:firstColumn="1" w:lastColumn="0" w:noHBand="0" w:noVBand="1"/>
      </w:tblPr>
      <w:tblGrid>
        <w:gridCol w:w="4581"/>
        <w:gridCol w:w="4582"/>
      </w:tblGrid>
      <w:tr w:rsidR="00043246" w:rsidRPr="00043246" w:rsidTr="002D39CB">
        <w:trPr>
          <w:trHeight w:val="340"/>
        </w:trPr>
        <w:tc>
          <w:tcPr>
            <w:tcW w:w="4581" w:type="dxa"/>
            <w:shd w:val="clear" w:color="auto" w:fill="EAF1DD" w:themeFill="accent3" w:themeFillTint="33"/>
            <w:vAlign w:val="center"/>
          </w:tcPr>
          <w:p w:rsidR="00043246" w:rsidRPr="00043246" w:rsidRDefault="00043246" w:rsidP="000854A5">
            <w:pPr>
              <w:jc w:val="center"/>
              <w:rPr>
                <w:rFonts w:ascii="Arial" w:hAnsi="Arial" w:cs="Arial"/>
                <w:sz w:val="20"/>
              </w:rPr>
            </w:pPr>
            <w:r w:rsidRPr="00043246">
              <w:rPr>
                <w:rFonts w:ascii="Arial" w:hAnsi="Arial" w:cs="Arial"/>
                <w:sz w:val="20"/>
              </w:rPr>
              <w:t>Název</w:t>
            </w:r>
            <w:r>
              <w:rPr>
                <w:rFonts w:ascii="Arial" w:hAnsi="Arial" w:cs="Arial"/>
                <w:sz w:val="20"/>
              </w:rPr>
              <w:t xml:space="preserve"> poddodavatele</w:t>
            </w:r>
          </w:p>
        </w:tc>
        <w:tc>
          <w:tcPr>
            <w:tcW w:w="4582" w:type="dxa"/>
            <w:shd w:val="clear" w:color="auto" w:fill="EAF1DD" w:themeFill="accent3" w:themeFillTint="33"/>
            <w:vAlign w:val="center"/>
          </w:tcPr>
          <w:p w:rsidR="00043246" w:rsidRPr="00043246" w:rsidRDefault="00043246" w:rsidP="000854A5">
            <w:pPr>
              <w:jc w:val="center"/>
              <w:rPr>
                <w:rFonts w:ascii="Arial" w:hAnsi="Arial" w:cs="Arial"/>
                <w:sz w:val="20"/>
              </w:rPr>
            </w:pPr>
            <w:r>
              <w:rPr>
                <w:rFonts w:ascii="Arial" w:hAnsi="Arial" w:cs="Arial"/>
                <w:sz w:val="20"/>
              </w:rPr>
              <w:t>Předmět (konkrétní kurz/kurzy)</w:t>
            </w:r>
          </w:p>
        </w:tc>
      </w:tr>
      <w:tr w:rsidR="00043246" w:rsidRPr="00043246" w:rsidTr="000854A5">
        <w:trPr>
          <w:trHeight w:val="397"/>
        </w:trPr>
        <w:tc>
          <w:tcPr>
            <w:tcW w:w="4581" w:type="dxa"/>
            <w:vAlign w:val="center"/>
          </w:tcPr>
          <w:p w:rsidR="00043246" w:rsidRPr="00043246" w:rsidRDefault="00043246" w:rsidP="000854A5">
            <w:pPr>
              <w:jc w:val="center"/>
              <w:rPr>
                <w:rFonts w:ascii="Arial" w:hAnsi="Arial" w:cs="Arial"/>
                <w:sz w:val="20"/>
              </w:rPr>
            </w:pPr>
          </w:p>
        </w:tc>
        <w:tc>
          <w:tcPr>
            <w:tcW w:w="4582" w:type="dxa"/>
            <w:vAlign w:val="center"/>
          </w:tcPr>
          <w:p w:rsidR="00043246" w:rsidRPr="00043246" w:rsidRDefault="00043246" w:rsidP="000854A5">
            <w:pPr>
              <w:jc w:val="center"/>
              <w:rPr>
                <w:rFonts w:ascii="Arial" w:hAnsi="Arial" w:cs="Arial"/>
                <w:sz w:val="20"/>
              </w:rPr>
            </w:pPr>
          </w:p>
        </w:tc>
      </w:tr>
    </w:tbl>
    <w:p w:rsidR="00FE4FE5" w:rsidRPr="00043246" w:rsidRDefault="00FE4FE5" w:rsidP="00043246">
      <w:pPr>
        <w:spacing w:before="120"/>
        <w:jc w:val="both"/>
        <w:rPr>
          <w:rFonts w:ascii="Arial" w:hAnsi="Arial" w:cs="Arial"/>
          <w:i/>
          <w:sz w:val="20"/>
        </w:rPr>
      </w:pPr>
      <w:r w:rsidRPr="00043246">
        <w:rPr>
          <w:rFonts w:ascii="Arial" w:hAnsi="Arial" w:cs="Arial"/>
          <w:i/>
          <w:sz w:val="20"/>
        </w:rPr>
        <w:t>(případně doplnit další)</w:t>
      </w:r>
    </w:p>
    <w:p w:rsidR="00FE4FE5" w:rsidRPr="00043246" w:rsidRDefault="00FE4FE5" w:rsidP="00FE4FE5">
      <w:pPr>
        <w:spacing w:after="120"/>
        <w:ind w:right="-284"/>
        <w:jc w:val="both"/>
        <w:rPr>
          <w:rFonts w:ascii="Arial" w:hAnsi="Arial" w:cs="Arial"/>
          <w:sz w:val="20"/>
          <w:szCs w:val="20"/>
        </w:rPr>
      </w:pPr>
    </w:p>
    <w:p w:rsidR="00FE4FE5" w:rsidRPr="00043246" w:rsidRDefault="00FE4FE5" w:rsidP="00FE4FE5">
      <w:pPr>
        <w:spacing w:after="120"/>
        <w:ind w:right="-284"/>
        <w:jc w:val="both"/>
        <w:rPr>
          <w:rFonts w:ascii="Arial" w:hAnsi="Arial" w:cs="Arial"/>
          <w:sz w:val="20"/>
          <w:szCs w:val="20"/>
        </w:rPr>
      </w:pPr>
    </w:p>
    <w:p w:rsidR="00FE4FE5" w:rsidRPr="00043246" w:rsidRDefault="00FE4FE5" w:rsidP="00FE4FE5">
      <w:pPr>
        <w:spacing w:after="120"/>
        <w:ind w:right="-284"/>
        <w:jc w:val="both"/>
        <w:rPr>
          <w:rFonts w:ascii="Arial" w:hAnsi="Arial" w:cs="Arial"/>
          <w:sz w:val="20"/>
          <w:szCs w:val="20"/>
        </w:rPr>
      </w:pPr>
    </w:p>
    <w:p w:rsidR="00FE4FE5" w:rsidRDefault="00FE4FE5" w:rsidP="00FE4FE5">
      <w:pPr>
        <w:suppressAutoHyphens/>
        <w:rPr>
          <w:rFonts w:ascii="Arial" w:hAnsi="Arial" w:cs="Arial"/>
          <w:sz w:val="20"/>
          <w:szCs w:val="20"/>
        </w:rPr>
      </w:pPr>
    </w:p>
    <w:p w:rsidR="00043246" w:rsidRDefault="00043246" w:rsidP="00FE4FE5">
      <w:pPr>
        <w:suppressAutoHyphens/>
        <w:rPr>
          <w:rFonts w:ascii="Arial" w:hAnsi="Arial" w:cs="Arial"/>
          <w:sz w:val="20"/>
          <w:szCs w:val="20"/>
        </w:rPr>
      </w:pPr>
    </w:p>
    <w:p w:rsidR="00043246" w:rsidRDefault="00043246" w:rsidP="00FE4FE5">
      <w:pPr>
        <w:suppressAutoHyphens/>
        <w:rPr>
          <w:rFonts w:ascii="Arial" w:hAnsi="Arial" w:cs="Arial"/>
          <w:sz w:val="20"/>
          <w:szCs w:val="20"/>
        </w:rPr>
      </w:pPr>
    </w:p>
    <w:p w:rsidR="00043246" w:rsidRPr="00043246" w:rsidRDefault="00043246" w:rsidP="00FE4FE5">
      <w:pPr>
        <w:suppressAutoHyphens/>
        <w:rPr>
          <w:rFonts w:ascii="Arial" w:hAnsi="Arial" w:cs="Arial"/>
          <w:sz w:val="20"/>
          <w:szCs w:val="20"/>
        </w:rPr>
      </w:pPr>
    </w:p>
    <w:tbl>
      <w:tblPr>
        <w:tblW w:w="0" w:type="auto"/>
        <w:tblLook w:val="04A0" w:firstRow="1" w:lastRow="0" w:firstColumn="1" w:lastColumn="0" w:noHBand="0" w:noVBand="1"/>
      </w:tblPr>
      <w:tblGrid>
        <w:gridCol w:w="4546"/>
        <w:gridCol w:w="4693"/>
      </w:tblGrid>
      <w:tr w:rsidR="00FE4FE5" w:rsidRPr="00043246" w:rsidTr="000854A5">
        <w:tc>
          <w:tcPr>
            <w:tcW w:w="4889" w:type="dxa"/>
            <w:shd w:val="clear" w:color="auto" w:fill="auto"/>
          </w:tcPr>
          <w:p w:rsidR="00FE4FE5" w:rsidRPr="00043246" w:rsidRDefault="00FE4FE5" w:rsidP="000854A5">
            <w:pPr>
              <w:suppressAutoHyphens/>
              <w:rPr>
                <w:rFonts w:ascii="Arial" w:hAnsi="Arial" w:cs="Arial"/>
                <w:sz w:val="20"/>
                <w:szCs w:val="20"/>
              </w:rPr>
            </w:pPr>
            <w:r w:rsidRPr="00043246">
              <w:rPr>
                <w:rFonts w:ascii="Arial" w:hAnsi="Arial" w:cs="Arial"/>
                <w:sz w:val="20"/>
                <w:szCs w:val="20"/>
              </w:rPr>
              <w:t>V …………………</w:t>
            </w:r>
            <w:proofErr w:type="gramStart"/>
            <w:r w:rsidRPr="00043246">
              <w:rPr>
                <w:rFonts w:ascii="Arial" w:hAnsi="Arial" w:cs="Arial"/>
                <w:sz w:val="20"/>
                <w:szCs w:val="20"/>
              </w:rPr>
              <w:t>…….</w:t>
            </w:r>
            <w:proofErr w:type="gramEnd"/>
            <w:r w:rsidRPr="00043246">
              <w:rPr>
                <w:rFonts w:ascii="Arial" w:hAnsi="Arial" w:cs="Arial"/>
                <w:sz w:val="20"/>
                <w:szCs w:val="20"/>
              </w:rPr>
              <w:t>dne …………………</w:t>
            </w:r>
          </w:p>
        </w:tc>
        <w:tc>
          <w:tcPr>
            <w:tcW w:w="4889" w:type="dxa"/>
            <w:shd w:val="clear" w:color="auto" w:fill="auto"/>
          </w:tcPr>
          <w:p w:rsidR="00FE4FE5" w:rsidRPr="00043246" w:rsidRDefault="00FE4FE5" w:rsidP="000854A5">
            <w:pPr>
              <w:suppressAutoHyphens/>
              <w:jc w:val="center"/>
              <w:rPr>
                <w:rFonts w:ascii="Arial" w:hAnsi="Arial" w:cs="Arial"/>
                <w:sz w:val="20"/>
                <w:szCs w:val="20"/>
              </w:rPr>
            </w:pPr>
            <w:r w:rsidRPr="00043246">
              <w:rPr>
                <w:rFonts w:ascii="Arial" w:hAnsi="Arial" w:cs="Arial"/>
                <w:sz w:val="20"/>
                <w:szCs w:val="20"/>
              </w:rPr>
              <w:t>………………………………………….</w:t>
            </w:r>
          </w:p>
          <w:p w:rsidR="00FE4FE5" w:rsidRPr="00043246" w:rsidRDefault="00FE4FE5" w:rsidP="000854A5">
            <w:pPr>
              <w:suppressAutoHyphens/>
              <w:jc w:val="center"/>
              <w:rPr>
                <w:rFonts w:ascii="Arial" w:hAnsi="Arial" w:cs="Arial"/>
                <w:sz w:val="20"/>
                <w:szCs w:val="20"/>
              </w:rPr>
            </w:pPr>
            <w:r w:rsidRPr="00043246">
              <w:rPr>
                <w:rFonts w:ascii="Arial" w:hAnsi="Arial" w:cs="Arial"/>
                <w:sz w:val="20"/>
                <w:szCs w:val="20"/>
              </w:rPr>
              <w:t>příjmení a jméno</w:t>
            </w:r>
          </w:p>
          <w:p w:rsidR="00FE4FE5" w:rsidRDefault="00FE4FE5" w:rsidP="000854A5">
            <w:pPr>
              <w:suppressAutoHyphens/>
              <w:jc w:val="center"/>
              <w:rPr>
                <w:rFonts w:ascii="Arial" w:hAnsi="Arial" w:cs="Arial"/>
                <w:sz w:val="20"/>
                <w:szCs w:val="20"/>
              </w:rPr>
            </w:pPr>
            <w:r w:rsidRPr="00043246">
              <w:rPr>
                <w:rFonts w:ascii="Arial" w:hAnsi="Arial" w:cs="Arial"/>
                <w:sz w:val="20"/>
                <w:szCs w:val="20"/>
              </w:rPr>
              <w:t>funkce</w:t>
            </w:r>
          </w:p>
          <w:p w:rsidR="002D39CB" w:rsidRPr="002D39CB" w:rsidRDefault="002D39CB" w:rsidP="000854A5">
            <w:pPr>
              <w:suppressAutoHyphens/>
              <w:jc w:val="center"/>
              <w:rPr>
                <w:rFonts w:ascii="Arial" w:hAnsi="Arial" w:cs="Arial"/>
                <w:i/>
                <w:sz w:val="20"/>
                <w:szCs w:val="20"/>
              </w:rPr>
            </w:pPr>
            <w:r w:rsidRPr="002D39CB">
              <w:rPr>
                <w:rFonts w:ascii="Arial" w:hAnsi="Arial" w:cs="Arial"/>
                <w:i/>
                <w:sz w:val="20"/>
                <w:szCs w:val="20"/>
              </w:rPr>
              <w:t>dodavatel</w:t>
            </w:r>
          </w:p>
        </w:tc>
      </w:tr>
    </w:tbl>
    <w:p w:rsidR="0085496A" w:rsidRDefault="0085496A" w:rsidP="00DF41C6">
      <w:pPr>
        <w:rPr>
          <w:rFonts w:asciiTheme="minorHAnsi" w:hAnsiTheme="minorHAnsi" w:cs="Arial"/>
          <w:sz w:val="20"/>
          <w:szCs w:val="20"/>
        </w:rPr>
      </w:pPr>
    </w:p>
    <w:p w:rsidR="0085496A" w:rsidRDefault="0085496A">
      <w:pPr>
        <w:rPr>
          <w:rFonts w:asciiTheme="minorHAnsi" w:hAnsiTheme="minorHAnsi" w:cs="Arial"/>
          <w:sz w:val="20"/>
          <w:szCs w:val="20"/>
        </w:rPr>
      </w:pPr>
      <w:r>
        <w:rPr>
          <w:rFonts w:asciiTheme="minorHAnsi" w:hAnsiTheme="minorHAnsi" w:cs="Arial"/>
          <w:sz w:val="20"/>
          <w:szCs w:val="20"/>
        </w:rPr>
        <w:br w:type="page"/>
      </w:r>
    </w:p>
    <w:p w:rsidR="0085496A" w:rsidRDefault="0085496A" w:rsidP="0085496A">
      <w:pPr>
        <w:snapToGrid w:val="0"/>
        <w:spacing w:before="480"/>
        <w:jc w:val="center"/>
        <w:rPr>
          <w:rFonts w:ascii="Arial" w:hAnsi="Arial" w:cs="Arial"/>
          <w:b/>
        </w:rPr>
      </w:pPr>
    </w:p>
    <w:p w:rsidR="00CC3C0B" w:rsidRDefault="0085496A" w:rsidP="0085496A">
      <w:pPr>
        <w:snapToGrid w:val="0"/>
        <w:jc w:val="center"/>
        <w:rPr>
          <w:rFonts w:ascii="Arial" w:hAnsi="Arial" w:cs="Arial"/>
          <w:b/>
        </w:rPr>
      </w:pPr>
      <w:r>
        <w:rPr>
          <w:rFonts w:ascii="Arial" w:hAnsi="Arial" w:cs="Arial"/>
          <w:b/>
        </w:rPr>
        <w:t>Seznam akreditací, které budou dodavatelem doplněny</w:t>
      </w:r>
    </w:p>
    <w:p w:rsidR="0085496A" w:rsidRDefault="0085496A" w:rsidP="0085496A">
      <w:pPr>
        <w:snapToGrid w:val="0"/>
        <w:spacing w:before="120"/>
        <w:jc w:val="center"/>
        <w:rPr>
          <w:rFonts w:ascii="Arial" w:hAnsi="Arial" w:cs="Arial"/>
          <w:b/>
        </w:rPr>
      </w:pPr>
    </w:p>
    <w:p w:rsidR="0085496A" w:rsidRDefault="001731D3" w:rsidP="001731D3">
      <w:pPr>
        <w:spacing w:after="120" w:line="360" w:lineRule="auto"/>
        <w:jc w:val="both"/>
        <w:rPr>
          <w:rFonts w:ascii="Arial" w:hAnsi="Arial" w:cs="Arial"/>
          <w:sz w:val="20"/>
        </w:rPr>
      </w:pPr>
      <w:r>
        <w:rPr>
          <w:rFonts w:ascii="Arial" w:hAnsi="Arial" w:cs="Arial"/>
          <w:sz w:val="20"/>
        </w:rPr>
        <w:t>Dodavatel garantuje objednateli doplnění níže uvedených akreditací a jejich předložení objednateli dle podmínek této smlouvy</w:t>
      </w:r>
      <w:r w:rsidR="0085496A" w:rsidRPr="00043246">
        <w:rPr>
          <w:rFonts w:ascii="Arial" w:hAnsi="Arial" w:cs="Arial"/>
          <w:sz w:val="20"/>
        </w:rPr>
        <w:t>:</w:t>
      </w:r>
    </w:p>
    <w:p w:rsidR="001731D3" w:rsidRDefault="001731D3" w:rsidP="001731D3">
      <w:pPr>
        <w:spacing w:after="120" w:line="360" w:lineRule="auto"/>
        <w:jc w:val="both"/>
        <w:rPr>
          <w:rFonts w:ascii="Arial" w:hAnsi="Arial" w:cs="Arial"/>
          <w:sz w:val="20"/>
        </w:rPr>
      </w:pPr>
      <w:r>
        <w:rPr>
          <w:rFonts w:ascii="Arial" w:hAnsi="Arial" w:cs="Arial"/>
          <w:sz w:val="20"/>
        </w:rPr>
        <w:t>1)</w:t>
      </w:r>
    </w:p>
    <w:p w:rsidR="001731D3" w:rsidRDefault="001731D3" w:rsidP="001731D3">
      <w:pPr>
        <w:spacing w:after="120" w:line="360" w:lineRule="auto"/>
        <w:jc w:val="both"/>
        <w:rPr>
          <w:rFonts w:ascii="Arial" w:hAnsi="Arial" w:cs="Arial"/>
          <w:sz w:val="20"/>
        </w:rPr>
      </w:pPr>
      <w:r>
        <w:rPr>
          <w:rFonts w:ascii="Arial" w:hAnsi="Arial" w:cs="Arial"/>
          <w:sz w:val="20"/>
        </w:rPr>
        <w:t>2)</w:t>
      </w:r>
    </w:p>
    <w:p w:rsidR="001731D3" w:rsidRDefault="001731D3" w:rsidP="001731D3">
      <w:pPr>
        <w:spacing w:after="120" w:line="360" w:lineRule="auto"/>
        <w:jc w:val="both"/>
        <w:rPr>
          <w:rFonts w:ascii="Arial" w:hAnsi="Arial" w:cs="Arial"/>
          <w:sz w:val="20"/>
        </w:rPr>
      </w:pPr>
      <w:r>
        <w:rPr>
          <w:rFonts w:ascii="Arial" w:hAnsi="Arial" w:cs="Arial"/>
          <w:sz w:val="20"/>
        </w:rPr>
        <w:t>3)</w:t>
      </w:r>
    </w:p>
    <w:p w:rsidR="001731D3" w:rsidRDefault="001731D3" w:rsidP="001731D3">
      <w:pPr>
        <w:spacing w:after="120" w:line="360" w:lineRule="auto"/>
        <w:jc w:val="both"/>
        <w:rPr>
          <w:rFonts w:ascii="Arial" w:hAnsi="Arial" w:cs="Arial"/>
          <w:sz w:val="20"/>
        </w:rPr>
      </w:pPr>
      <w:r>
        <w:rPr>
          <w:rFonts w:ascii="Arial" w:hAnsi="Arial" w:cs="Arial"/>
          <w:sz w:val="20"/>
        </w:rPr>
        <w:t>4)</w:t>
      </w:r>
    </w:p>
    <w:p w:rsidR="001731D3" w:rsidRPr="00043246" w:rsidRDefault="001731D3" w:rsidP="001731D3">
      <w:pPr>
        <w:spacing w:before="120"/>
        <w:jc w:val="both"/>
        <w:rPr>
          <w:rFonts w:ascii="Arial" w:hAnsi="Arial" w:cs="Arial"/>
          <w:i/>
          <w:sz w:val="20"/>
        </w:rPr>
      </w:pPr>
      <w:r w:rsidRPr="00043246">
        <w:rPr>
          <w:rFonts w:ascii="Arial" w:hAnsi="Arial" w:cs="Arial"/>
          <w:i/>
          <w:sz w:val="20"/>
        </w:rPr>
        <w:t>(případně doplnit další)</w:t>
      </w:r>
    </w:p>
    <w:p w:rsidR="001731D3" w:rsidRDefault="001731D3" w:rsidP="001731D3">
      <w:pPr>
        <w:suppressAutoHyphens/>
        <w:rPr>
          <w:rFonts w:ascii="Arial" w:hAnsi="Arial" w:cs="Arial"/>
          <w:sz w:val="20"/>
          <w:szCs w:val="20"/>
        </w:rPr>
      </w:pPr>
    </w:p>
    <w:p w:rsidR="001731D3" w:rsidRDefault="001731D3" w:rsidP="001731D3">
      <w:pPr>
        <w:suppressAutoHyphens/>
        <w:rPr>
          <w:rFonts w:ascii="Arial" w:hAnsi="Arial" w:cs="Arial"/>
          <w:sz w:val="20"/>
          <w:szCs w:val="20"/>
        </w:rPr>
      </w:pPr>
    </w:p>
    <w:p w:rsidR="001731D3" w:rsidRDefault="001731D3" w:rsidP="001731D3">
      <w:pPr>
        <w:suppressAutoHyphens/>
        <w:rPr>
          <w:rFonts w:ascii="Arial" w:hAnsi="Arial" w:cs="Arial"/>
          <w:sz w:val="20"/>
          <w:szCs w:val="20"/>
        </w:rPr>
      </w:pPr>
    </w:p>
    <w:p w:rsidR="001731D3" w:rsidRDefault="001731D3" w:rsidP="001731D3">
      <w:pPr>
        <w:suppressAutoHyphens/>
        <w:rPr>
          <w:rFonts w:ascii="Arial" w:hAnsi="Arial" w:cs="Arial"/>
          <w:sz w:val="20"/>
          <w:szCs w:val="20"/>
        </w:rPr>
      </w:pPr>
    </w:p>
    <w:p w:rsidR="001731D3" w:rsidRDefault="001731D3" w:rsidP="001731D3">
      <w:pPr>
        <w:suppressAutoHyphens/>
        <w:rPr>
          <w:rFonts w:ascii="Arial" w:hAnsi="Arial" w:cs="Arial"/>
          <w:sz w:val="20"/>
          <w:szCs w:val="20"/>
        </w:rPr>
      </w:pPr>
    </w:p>
    <w:p w:rsidR="001731D3" w:rsidRPr="00043246" w:rsidRDefault="001731D3" w:rsidP="001731D3">
      <w:pPr>
        <w:suppressAutoHyphens/>
        <w:rPr>
          <w:rFonts w:ascii="Arial" w:hAnsi="Arial" w:cs="Arial"/>
          <w:sz w:val="20"/>
          <w:szCs w:val="20"/>
        </w:rPr>
      </w:pPr>
    </w:p>
    <w:tbl>
      <w:tblPr>
        <w:tblW w:w="0" w:type="auto"/>
        <w:tblLook w:val="04A0" w:firstRow="1" w:lastRow="0" w:firstColumn="1" w:lastColumn="0" w:noHBand="0" w:noVBand="1"/>
      </w:tblPr>
      <w:tblGrid>
        <w:gridCol w:w="4546"/>
        <w:gridCol w:w="4693"/>
      </w:tblGrid>
      <w:tr w:rsidR="001731D3" w:rsidRPr="00043246" w:rsidTr="000854A5">
        <w:tc>
          <w:tcPr>
            <w:tcW w:w="4889" w:type="dxa"/>
            <w:shd w:val="clear" w:color="auto" w:fill="auto"/>
          </w:tcPr>
          <w:p w:rsidR="001731D3" w:rsidRPr="00043246" w:rsidRDefault="001731D3" w:rsidP="000854A5">
            <w:pPr>
              <w:suppressAutoHyphens/>
              <w:rPr>
                <w:rFonts w:ascii="Arial" w:hAnsi="Arial" w:cs="Arial"/>
                <w:sz w:val="20"/>
                <w:szCs w:val="20"/>
              </w:rPr>
            </w:pPr>
            <w:r w:rsidRPr="00043246">
              <w:rPr>
                <w:rFonts w:ascii="Arial" w:hAnsi="Arial" w:cs="Arial"/>
                <w:sz w:val="20"/>
                <w:szCs w:val="20"/>
              </w:rPr>
              <w:t>V …………………</w:t>
            </w:r>
            <w:proofErr w:type="gramStart"/>
            <w:r w:rsidRPr="00043246">
              <w:rPr>
                <w:rFonts w:ascii="Arial" w:hAnsi="Arial" w:cs="Arial"/>
                <w:sz w:val="20"/>
                <w:szCs w:val="20"/>
              </w:rPr>
              <w:t>…….</w:t>
            </w:r>
            <w:proofErr w:type="gramEnd"/>
            <w:r w:rsidRPr="00043246">
              <w:rPr>
                <w:rFonts w:ascii="Arial" w:hAnsi="Arial" w:cs="Arial"/>
                <w:sz w:val="20"/>
                <w:szCs w:val="20"/>
              </w:rPr>
              <w:t>dne …………………</w:t>
            </w:r>
          </w:p>
        </w:tc>
        <w:tc>
          <w:tcPr>
            <w:tcW w:w="4889" w:type="dxa"/>
            <w:shd w:val="clear" w:color="auto" w:fill="auto"/>
          </w:tcPr>
          <w:p w:rsidR="001731D3" w:rsidRPr="00043246" w:rsidRDefault="001731D3" w:rsidP="000854A5">
            <w:pPr>
              <w:suppressAutoHyphens/>
              <w:jc w:val="center"/>
              <w:rPr>
                <w:rFonts w:ascii="Arial" w:hAnsi="Arial" w:cs="Arial"/>
                <w:sz w:val="20"/>
                <w:szCs w:val="20"/>
              </w:rPr>
            </w:pPr>
            <w:r w:rsidRPr="00043246">
              <w:rPr>
                <w:rFonts w:ascii="Arial" w:hAnsi="Arial" w:cs="Arial"/>
                <w:sz w:val="20"/>
                <w:szCs w:val="20"/>
              </w:rPr>
              <w:t>………………………………………….</w:t>
            </w:r>
          </w:p>
          <w:p w:rsidR="001731D3" w:rsidRPr="00043246" w:rsidRDefault="001731D3" w:rsidP="000854A5">
            <w:pPr>
              <w:suppressAutoHyphens/>
              <w:jc w:val="center"/>
              <w:rPr>
                <w:rFonts w:ascii="Arial" w:hAnsi="Arial" w:cs="Arial"/>
                <w:sz w:val="20"/>
                <w:szCs w:val="20"/>
              </w:rPr>
            </w:pPr>
            <w:r w:rsidRPr="00043246">
              <w:rPr>
                <w:rFonts w:ascii="Arial" w:hAnsi="Arial" w:cs="Arial"/>
                <w:sz w:val="20"/>
                <w:szCs w:val="20"/>
              </w:rPr>
              <w:t>příjmení a jméno</w:t>
            </w:r>
          </w:p>
          <w:p w:rsidR="001731D3" w:rsidRDefault="001731D3" w:rsidP="000854A5">
            <w:pPr>
              <w:suppressAutoHyphens/>
              <w:jc w:val="center"/>
              <w:rPr>
                <w:rFonts w:ascii="Arial" w:hAnsi="Arial" w:cs="Arial"/>
                <w:sz w:val="20"/>
                <w:szCs w:val="20"/>
              </w:rPr>
            </w:pPr>
            <w:r w:rsidRPr="00043246">
              <w:rPr>
                <w:rFonts w:ascii="Arial" w:hAnsi="Arial" w:cs="Arial"/>
                <w:sz w:val="20"/>
                <w:szCs w:val="20"/>
              </w:rPr>
              <w:t>funkce</w:t>
            </w:r>
          </w:p>
          <w:p w:rsidR="001731D3" w:rsidRPr="002D39CB" w:rsidRDefault="001731D3" w:rsidP="000854A5">
            <w:pPr>
              <w:suppressAutoHyphens/>
              <w:jc w:val="center"/>
              <w:rPr>
                <w:rFonts w:ascii="Arial" w:hAnsi="Arial" w:cs="Arial"/>
                <w:i/>
                <w:sz w:val="20"/>
                <w:szCs w:val="20"/>
              </w:rPr>
            </w:pPr>
            <w:r w:rsidRPr="002D39CB">
              <w:rPr>
                <w:rFonts w:ascii="Arial" w:hAnsi="Arial" w:cs="Arial"/>
                <w:i/>
                <w:sz w:val="20"/>
                <w:szCs w:val="20"/>
              </w:rPr>
              <w:t>dodavatel</w:t>
            </w:r>
          </w:p>
        </w:tc>
      </w:tr>
    </w:tbl>
    <w:p w:rsidR="001731D3" w:rsidRPr="00043246" w:rsidRDefault="001731D3" w:rsidP="001731D3">
      <w:pPr>
        <w:spacing w:after="120" w:line="360" w:lineRule="auto"/>
        <w:jc w:val="both"/>
        <w:rPr>
          <w:rFonts w:ascii="Arial" w:hAnsi="Arial" w:cs="Arial"/>
          <w:sz w:val="20"/>
        </w:rPr>
      </w:pPr>
    </w:p>
    <w:p w:rsidR="0085496A" w:rsidRPr="00043246" w:rsidRDefault="0085496A" w:rsidP="0085496A">
      <w:pPr>
        <w:spacing w:before="120"/>
        <w:jc w:val="center"/>
        <w:rPr>
          <w:rFonts w:asciiTheme="minorHAnsi" w:hAnsiTheme="minorHAnsi" w:cs="Arial"/>
          <w:sz w:val="20"/>
          <w:szCs w:val="20"/>
        </w:rPr>
      </w:pPr>
    </w:p>
    <w:sectPr w:rsidR="0085496A" w:rsidRPr="00043246"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DC2" w:rsidRDefault="00973DC2">
      <w:r>
        <w:separator/>
      </w:r>
    </w:p>
  </w:endnote>
  <w:endnote w:type="continuationSeparator" w:id="0">
    <w:p w:rsidR="00973DC2" w:rsidRDefault="0097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G Mincho Light J">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2F7ADA"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A365B5" w:rsidRDefault="00A365B5" w:rsidP="00A365B5">
            <w:pPr>
              <w:pStyle w:val="Zpat"/>
              <w:jc w:val="center"/>
              <w:rPr>
                <w:rFonts w:ascii="Arial" w:hAnsi="Arial" w:cs="Arial"/>
                <w:sz w:val="20"/>
                <w:szCs w:val="20"/>
              </w:rPr>
            </w:pPr>
          </w:p>
          <w:p w:rsidR="00D7445E" w:rsidRPr="00A365B5" w:rsidRDefault="00D7445E" w:rsidP="00A365B5">
            <w:pPr>
              <w:pStyle w:val="Zpat"/>
              <w:jc w:val="center"/>
              <w:rPr>
                <w:rFonts w:ascii="Arial" w:hAnsi="Arial" w:cs="Arial"/>
                <w:sz w:val="20"/>
                <w:szCs w:val="20"/>
              </w:rPr>
            </w:pPr>
            <w:r w:rsidRPr="0095091A">
              <w:rPr>
                <w:rFonts w:ascii="Arial" w:hAnsi="Arial" w:cs="Arial"/>
                <w:sz w:val="20"/>
                <w:szCs w:val="20"/>
              </w:rPr>
              <w:t xml:space="preserve">Stránka </w:t>
            </w:r>
            <w:r w:rsidR="002F7ADA" w:rsidRPr="0095091A">
              <w:rPr>
                <w:rFonts w:ascii="Arial" w:hAnsi="Arial" w:cs="Arial"/>
                <w:b/>
                <w:bCs/>
                <w:sz w:val="20"/>
                <w:szCs w:val="20"/>
              </w:rPr>
              <w:fldChar w:fldCharType="begin"/>
            </w:r>
            <w:r w:rsidRPr="0095091A">
              <w:rPr>
                <w:rFonts w:ascii="Arial" w:hAnsi="Arial" w:cs="Arial"/>
                <w:b/>
                <w:bCs/>
                <w:sz w:val="20"/>
                <w:szCs w:val="20"/>
              </w:rPr>
              <w:instrText>PAGE</w:instrText>
            </w:r>
            <w:r w:rsidR="002F7ADA" w:rsidRPr="0095091A">
              <w:rPr>
                <w:rFonts w:ascii="Arial" w:hAnsi="Arial" w:cs="Arial"/>
                <w:b/>
                <w:bCs/>
                <w:sz w:val="20"/>
                <w:szCs w:val="20"/>
              </w:rPr>
              <w:fldChar w:fldCharType="separate"/>
            </w:r>
            <w:r w:rsidR="00AB6CA2">
              <w:rPr>
                <w:rFonts w:ascii="Arial" w:hAnsi="Arial" w:cs="Arial"/>
                <w:b/>
                <w:bCs/>
                <w:noProof/>
                <w:sz w:val="20"/>
                <w:szCs w:val="20"/>
              </w:rPr>
              <w:t>7</w:t>
            </w:r>
            <w:r w:rsidR="002F7ADA" w:rsidRPr="0095091A">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DC2" w:rsidRDefault="00973DC2">
      <w:r>
        <w:separator/>
      </w:r>
    </w:p>
  </w:footnote>
  <w:footnote w:type="continuationSeparator" w:id="0">
    <w:p w:rsidR="00973DC2" w:rsidRDefault="0097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83380"/>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8"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29"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2"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6"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3"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8"/>
  </w:num>
  <w:num w:numId="2">
    <w:abstractNumId w:val="42"/>
  </w:num>
  <w:num w:numId="3">
    <w:abstractNumId w:val="22"/>
  </w:num>
  <w:num w:numId="4">
    <w:abstractNumId w:val="12"/>
  </w:num>
  <w:num w:numId="5">
    <w:abstractNumId w:val="10"/>
  </w:num>
  <w:num w:numId="6">
    <w:abstractNumId w:val="20"/>
  </w:num>
  <w:num w:numId="7">
    <w:abstractNumId w:val="1"/>
  </w:num>
  <w:num w:numId="8">
    <w:abstractNumId w:val="5"/>
  </w:num>
  <w:num w:numId="9">
    <w:abstractNumId w:val="32"/>
  </w:num>
  <w:num w:numId="10">
    <w:abstractNumId w:val="38"/>
  </w:num>
  <w:num w:numId="11">
    <w:abstractNumId w:val="17"/>
  </w:num>
  <w:num w:numId="12">
    <w:abstractNumId w:val="11"/>
  </w:num>
  <w:num w:numId="13">
    <w:abstractNumId w:val="26"/>
  </w:num>
  <w:num w:numId="14">
    <w:abstractNumId w:val="44"/>
  </w:num>
  <w:num w:numId="15">
    <w:abstractNumId w:val="0"/>
  </w:num>
  <w:num w:numId="16">
    <w:abstractNumId w:val="8"/>
  </w:num>
  <w:num w:numId="17">
    <w:abstractNumId w:val="18"/>
  </w:num>
  <w:num w:numId="18">
    <w:abstractNumId w:val="3"/>
  </w:num>
  <w:num w:numId="19">
    <w:abstractNumId w:val="36"/>
  </w:num>
  <w:num w:numId="20">
    <w:abstractNumId w:val="23"/>
  </w:num>
  <w:num w:numId="21">
    <w:abstractNumId w:val="25"/>
  </w:num>
  <w:num w:numId="22">
    <w:abstractNumId w:val="47"/>
  </w:num>
  <w:num w:numId="23">
    <w:abstractNumId w:val="9"/>
  </w:num>
  <w:num w:numId="24">
    <w:abstractNumId w:val="2"/>
  </w:num>
  <w:num w:numId="25">
    <w:abstractNumId w:val="15"/>
  </w:num>
  <w:num w:numId="26">
    <w:abstractNumId w:val="39"/>
  </w:num>
  <w:num w:numId="27">
    <w:abstractNumId w:val="41"/>
  </w:num>
  <w:num w:numId="28">
    <w:abstractNumId w:val="46"/>
  </w:num>
  <w:num w:numId="29">
    <w:abstractNumId w:val="7"/>
  </w:num>
  <w:num w:numId="30">
    <w:abstractNumId w:val="37"/>
  </w:num>
  <w:num w:numId="31">
    <w:abstractNumId w:val="30"/>
  </w:num>
  <w:num w:numId="32">
    <w:abstractNumId w:val="40"/>
  </w:num>
  <w:num w:numId="33">
    <w:abstractNumId w:val="34"/>
  </w:num>
  <w:num w:numId="34">
    <w:abstractNumId w:val="16"/>
  </w:num>
  <w:num w:numId="35">
    <w:abstractNumId w:val="33"/>
  </w:num>
  <w:num w:numId="36">
    <w:abstractNumId w:val="27"/>
  </w:num>
  <w:num w:numId="37">
    <w:abstractNumId w:val="6"/>
  </w:num>
  <w:num w:numId="38">
    <w:abstractNumId w:val="4"/>
  </w:num>
  <w:num w:numId="39">
    <w:abstractNumId w:val="21"/>
  </w:num>
  <w:num w:numId="40">
    <w:abstractNumId w:val="19"/>
  </w:num>
  <w:num w:numId="41">
    <w:abstractNumId w:val="29"/>
  </w:num>
  <w:num w:numId="42">
    <w:abstractNumId w:val="31"/>
  </w:num>
  <w:num w:numId="43">
    <w:abstractNumId w:val="43"/>
  </w:num>
  <w:num w:numId="44">
    <w:abstractNumId w:val="35"/>
  </w:num>
  <w:num w:numId="45">
    <w:abstractNumId w:val="24"/>
  </w:num>
  <w:num w:numId="46">
    <w:abstractNumId w:val="45"/>
  </w:num>
  <w:num w:numId="47">
    <w:abstractNumId w:val="13"/>
  </w:num>
  <w:num w:numId="4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126B"/>
    <w:rsid w:val="00032881"/>
    <w:rsid w:val="00032976"/>
    <w:rsid w:val="00034DFD"/>
    <w:rsid w:val="000358E0"/>
    <w:rsid w:val="00035EBC"/>
    <w:rsid w:val="00035ED7"/>
    <w:rsid w:val="00040308"/>
    <w:rsid w:val="00041143"/>
    <w:rsid w:val="00043246"/>
    <w:rsid w:val="00045185"/>
    <w:rsid w:val="00046A3E"/>
    <w:rsid w:val="0005078E"/>
    <w:rsid w:val="00057EC5"/>
    <w:rsid w:val="00060C6F"/>
    <w:rsid w:val="000700BD"/>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5812"/>
    <w:rsid w:val="00107226"/>
    <w:rsid w:val="00107C12"/>
    <w:rsid w:val="00111D66"/>
    <w:rsid w:val="00111F13"/>
    <w:rsid w:val="00115A92"/>
    <w:rsid w:val="001176E5"/>
    <w:rsid w:val="00120008"/>
    <w:rsid w:val="00124785"/>
    <w:rsid w:val="00126A0C"/>
    <w:rsid w:val="00130493"/>
    <w:rsid w:val="00130BF8"/>
    <w:rsid w:val="001318A5"/>
    <w:rsid w:val="0013545B"/>
    <w:rsid w:val="00135B8A"/>
    <w:rsid w:val="00142AA4"/>
    <w:rsid w:val="0014338F"/>
    <w:rsid w:val="001465B7"/>
    <w:rsid w:val="00152131"/>
    <w:rsid w:val="00152A55"/>
    <w:rsid w:val="001554EA"/>
    <w:rsid w:val="00161770"/>
    <w:rsid w:val="00163642"/>
    <w:rsid w:val="00171277"/>
    <w:rsid w:val="00171785"/>
    <w:rsid w:val="00171FE0"/>
    <w:rsid w:val="001731D3"/>
    <w:rsid w:val="001734C6"/>
    <w:rsid w:val="00174EE4"/>
    <w:rsid w:val="0017681C"/>
    <w:rsid w:val="00177208"/>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3D9"/>
    <w:rsid w:val="001E372A"/>
    <w:rsid w:val="001E3EBB"/>
    <w:rsid w:val="001F0859"/>
    <w:rsid w:val="001F2DD9"/>
    <w:rsid w:val="001F34B2"/>
    <w:rsid w:val="001F6F64"/>
    <w:rsid w:val="001F77DA"/>
    <w:rsid w:val="00204A42"/>
    <w:rsid w:val="00205486"/>
    <w:rsid w:val="00207501"/>
    <w:rsid w:val="002161B3"/>
    <w:rsid w:val="00216301"/>
    <w:rsid w:val="00220AB5"/>
    <w:rsid w:val="00231CDC"/>
    <w:rsid w:val="00233599"/>
    <w:rsid w:val="00242580"/>
    <w:rsid w:val="002439AB"/>
    <w:rsid w:val="00246AEE"/>
    <w:rsid w:val="0024761A"/>
    <w:rsid w:val="00247C15"/>
    <w:rsid w:val="00250142"/>
    <w:rsid w:val="002508E5"/>
    <w:rsid w:val="0025143F"/>
    <w:rsid w:val="0025669F"/>
    <w:rsid w:val="00260156"/>
    <w:rsid w:val="00263668"/>
    <w:rsid w:val="0026386E"/>
    <w:rsid w:val="00267477"/>
    <w:rsid w:val="00271365"/>
    <w:rsid w:val="00271E36"/>
    <w:rsid w:val="00275A28"/>
    <w:rsid w:val="00280FD6"/>
    <w:rsid w:val="002823D7"/>
    <w:rsid w:val="00285E9E"/>
    <w:rsid w:val="0028636B"/>
    <w:rsid w:val="0029399D"/>
    <w:rsid w:val="0029476F"/>
    <w:rsid w:val="0029640E"/>
    <w:rsid w:val="002B0674"/>
    <w:rsid w:val="002B6A73"/>
    <w:rsid w:val="002C0F21"/>
    <w:rsid w:val="002D0F1C"/>
    <w:rsid w:val="002D1668"/>
    <w:rsid w:val="002D39CB"/>
    <w:rsid w:val="002D3DA6"/>
    <w:rsid w:val="002D4A5A"/>
    <w:rsid w:val="002D525D"/>
    <w:rsid w:val="002D5DDE"/>
    <w:rsid w:val="002E2B28"/>
    <w:rsid w:val="002E42E1"/>
    <w:rsid w:val="002F07F4"/>
    <w:rsid w:val="002F0F70"/>
    <w:rsid w:val="002F674B"/>
    <w:rsid w:val="002F6F84"/>
    <w:rsid w:val="002F7ADA"/>
    <w:rsid w:val="0030509B"/>
    <w:rsid w:val="00311825"/>
    <w:rsid w:val="00311C8A"/>
    <w:rsid w:val="00314052"/>
    <w:rsid w:val="003231F7"/>
    <w:rsid w:val="00323300"/>
    <w:rsid w:val="003271E6"/>
    <w:rsid w:val="00327E4A"/>
    <w:rsid w:val="00330ABC"/>
    <w:rsid w:val="003319A0"/>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1190"/>
    <w:rsid w:val="0036232A"/>
    <w:rsid w:val="00372999"/>
    <w:rsid w:val="00375687"/>
    <w:rsid w:val="0037625D"/>
    <w:rsid w:val="00377A63"/>
    <w:rsid w:val="00384FB4"/>
    <w:rsid w:val="003866A7"/>
    <w:rsid w:val="0039108A"/>
    <w:rsid w:val="00396081"/>
    <w:rsid w:val="003961F6"/>
    <w:rsid w:val="00396F50"/>
    <w:rsid w:val="003A3FCF"/>
    <w:rsid w:val="003A435F"/>
    <w:rsid w:val="003A4669"/>
    <w:rsid w:val="003A57EE"/>
    <w:rsid w:val="003A722F"/>
    <w:rsid w:val="003B31EC"/>
    <w:rsid w:val="003B3282"/>
    <w:rsid w:val="003B7366"/>
    <w:rsid w:val="003C1F3A"/>
    <w:rsid w:val="003C4657"/>
    <w:rsid w:val="003C6D8D"/>
    <w:rsid w:val="003D0EBB"/>
    <w:rsid w:val="003D2F57"/>
    <w:rsid w:val="003D3CB1"/>
    <w:rsid w:val="003D7588"/>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2888"/>
    <w:rsid w:val="0043303B"/>
    <w:rsid w:val="00435B4C"/>
    <w:rsid w:val="00435E2D"/>
    <w:rsid w:val="00436C97"/>
    <w:rsid w:val="00437081"/>
    <w:rsid w:val="00441DA1"/>
    <w:rsid w:val="00445635"/>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43E0"/>
    <w:rsid w:val="00476819"/>
    <w:rsid w:val="00476B43"/>
    <w:rsid w:val="004771E2"/>
    <w:rsid w:val="004800BB"/>
    <w:rsid w:val="00483538"/>
    <w:rsid w:val="00486D65"/>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C7C"/>
    <w:rsid w:val="004D2F9D"/>
    <w:rsid w:val="004D7C0E"/>
    <w:rsid w:val="004E0619"/>
    <w:rsid w:val="004E0863"/>
    <w:rsid w:val="004E2203"/>
    <w:rsid w:val="004E432F"/>
    <w:rsid w:val="004E4F6E"/>
    <w:rsid w:val="004F4B15"/>
    <w:rsid w:val="004F79FF"/>
    <w:rsid w:val="00501BFD"/>
    <w:rsid w:val="00502D80"/>
    <w:rsid w:val="00504B4B"/>
    <w:rsid w:val="00506FFE"/>
    <w:rsid w:val="00507210"/>
    <w:rsid w:val="00510622"/>
    <w:rsid w:val="00510E32"/>
    <w:rsid w:val="0051113C"/>
    <w:rsid w:val="005116A7"/>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787"/>
    <w:rsid w:val="00536947"/>
    <w:rsid w:val="00537BCB"/>
    <w:rsid w:val="00540603"/>
    <w:rsid w:val="00541294"/>
    <w:rsid w:val="0054540C"/>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A2E13"/>
    <w:rsid w:val="005A73EC"/>
    <w:rsid w:val="005B0CA4"/>
    <w:rsid w:val="005B749F"/>
    <w:rsid w:val="005B7C75"/>
    <w:rsid w:val="005C06A7"/>
    <w:rsid w:val="005C5A9A"/>
    <w:rsid w:val="005D274B"/>
    <w:rsid w:val="005D44A1"/>
    <w:rsid w:val="005E0563"/>
    <w:rsid w:val="005E0709"/>
    <w:rsid w:val="005E34F1"/>
    <w:rsid w:val="005E5928"/>
    <w:rsid w:val="005E5C86"/>
    <w:rsid w:val="005E5EB1"/>
    <w:rsid w:val="005E686B"/>
    <w:rsid w:val="005E6F02"/>
    <w:rsid w:val="005F06DB"/>
    <w:rsid w:val="005F231B"/>
    <w:rsid w:val="005F5D62"/>
    <w:rsid w:val="00601D8E"/>
    <w:rsid w:val="00601DDD"/>
    <w:rsid w:val="00605A00"/>
    <w:rsid w:val="00605E71"/>
    <w:rsid w:val="00607DD5"/>
    <w:rsid w:val="00607EF3"/>
    <w:rsid w:val="00610266"/>
    <w:rsid w:val="0061684B"/>
    <w:rsid w:val="006177CD"/>
    <w:rsid w:val="00617B0F"/>
    <w:rsid w:val="00621805"/>
    <w:rsid w:val="00624B95"/>
    <w:rsid w:val="00625CB3"/>
    <w:rsid w:val="006277EF"/>
    <w:rsid w:val="00630918"/>
    <w:rsid w:val="00634FCC"/>
    <w:rsid w:val="00635DEA"/>
    <w:rsid w:val="0063793B"/>
    <w:rsid w:val="0064061B"/>
    <w:rsid w:val="006424C5"/>
    <w:rsid w:val="00643979"/>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3BF"/>
    <w:rsid w:val="00681EDB"/>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C7EE1"/>
    <w:rsid w:val="006D1B30"/>
    <w:rsid w:val="006D23BC"/>
    <w:rsid w:val="006D2692"/>
    <w:rsid w:val="006D39FB"/>
    <w:rsid w:val="006D3A1B"/>
    <w:rsid w:val="006D67FA"/>
    <w:rsid w:val="006D706A"/>
    <w:rsid w:val="006E3AAE"/>
    <w:rsid w:val="006E65D1"/>
    <w:rsid w:val="006F1636"/>
    <w:rsid w:val="006F20FC"/>
    <w:rsid w:val="006F32E2"/>
    <w:rsid w:val="00701FD6"/>
    <w:rsid w:val="00707F78"/>
    <w:rsid w:val="00713B70"/>
    <w:rsid w:val="00714989"/>
    <w:rsid w:val="0072011C"/>
    <w:rsid w:val="007232F3"/>
    <w:rsid w:val="00724E6E"/>
    <w:rsid w:val="00725FEC"/>
    <w:rsid w:val="00726768"/>
    <w:rsid w:val="0073084C"/>
    <w:rsid w:val="007335C9"/>
    <w:rsid w:val="007359EF"/>
    <w:rsid w:val="00737128"/>
    <w:rsid w:val="0074073E"/>
    <w:rsid w:val="00743C4C"/>
    <w:rsid w:val="00745361"/>
    <w:rsid w:val="0074595F"/>
    <w:rsid w:val="007466E8"/>
    <w:rsid w:val="0075111A"/>
    <w:rsid w:val="007515D1"/>
    <w:rsid w:val="0075180B"/>
    <w:rsid w:val="007520E0"/>
    <w:rsid w:val="007553E1"/>
    <w:rsid w:val="007672B5"/>
    <w:rsid w:val="007676DF"/>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258E"/>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5F01"/>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59AD"/>
    <w:rsid w:val="00847558"/>
    <w:rsid w:val="0085131B"/>
    <w:rsid w:val="00852C60"/>
    <w:rsid w:val="00853273"/>
    <w:rsid w:val="0085496A"/>
    <w:rsid w:val="00856DB6"/>
    <w:rsid w:val="00857DAB"/>
    <w:rsid w:val="0086100E"/>
    <w:rsid w:val="00861098"/>
    <w:rsid w:val="0086404C"/>
    <w:rsid w:val="00864372"/>
    <w:rsid w:val="00867409"/>
    <w:rsid w:val="00870FE6"/>
    <w:rsid w:val="008730C0"/>
    <w:rsid w:val="008814C2"/>
    <w:rsid w:val="00882820"/>
    <w:rsid w:val="008834A4"/>
    <w:rsid w:val="00883F1F"/>
    <w:rsid w:val="00884DE3"/>
    <w:rsid w:val="00885954"/>
    <w:rsid w:val="00886C0C"/>
    <w:rsid w:val="00892284"/>
    <w:rsid w:val="008928C3"/>
    <w:rsid w:val="008976A9"/>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4514"/>
    <w:rsid w:val="008F114F"/>
    <w:rsid w:val="0090153A"/>
    <w:rsid w:val="00903C17"/>
    <w:rsid w:val="00905169"/>
    <w:rsid w:val="00905B7D"/>
    <w:rsid w:val="00910058"/>
    <w:rsid w:val="00912F0B"/>
    <w:rsid w:val="009139E5"/>
    <w:rsid w:val="009208F2"/>
    <w:rsid w:val="00920DC4"/>
    <w:rsid w:val="009260E1"/>
    <w:rsid w:val="00926B5F"/>
    <w:rsid w:val="009357A5"/>
    <w:rsid w:val="00936388"/>
    <w:rsid w:val="00936B27"/>
    <w:rsid w:val="00937E93"/>
    <w:rsid w:val="009404DB"/>
    <w:rsid w:val="00943195"/>
    <w:rsid w:val="0094322B"/>
    <w:rsid w:val="0094589E"/>
    <w:rsid w:val="0095091A"/>
    <w:rsid w:val="009532F3"/>
    <w:rsid w:val="00953933"/>
    <w:rsid w:val="00953B2F"/>
    <w:rsid w:val="0095777C"/>
    <w:rsid w:val="00960B6A"/>
    <w:rsid w:val="0096622D"/>
    <w:rsid w:val="00966739"/>
    <w:rsid w:val="009667CA"/>
    <w:rsid w:val="00967C57"/>
    <w:rsid w:val="00973DC2"/>
    <w:rsid w:val="00986C8E"/>
    <w:rsid w:val="00986DA2"/>
    <w:rsid w:val="00991555"/>
    <w:rsid w:val="009A09E6"/>
    <w:rsid w:val="009A22DE"/>
    <w:rsid w:val="009A2392"/>
    <w:rsid w:val="009A421C"/>
    <w:rsid w:val="009A4A9A"/>
    <w:rsid w:val="009A5AAA"/>
    <w:rsid w:val="009A734E"/>
    <w:rsid w:val="009B1796"/>
    <w:rsid w:val="009B2382"/>
    <w:rsid w:val="009B2824"/>
    <w:rsid w:val="009B76D9"/>
    <w:rsid w:val="009C1836"/>
    <w:rsid w:val="009C458B"/>
    <w:rsid w:val="009C4E3E"/>
    <w:rsid w:val="009C5109"/>
    <w:rsid w:val="009C726E"/>
    <w:rsid w:val="009D0A7A"/>
    <w:rsid w:val="009D5A1B"/>
    <w:rsid w:val="009D633F"/>
    <w:rsid w:val="009D68F9"/>
    <w:rsid w:val="009E02B1"/>
    <w:rsid w:val="009E0329"/>
    <w:rsid w:val="009E1114"/>
    <w:rsid w:val="009E3928"/>
    <w:rsid w:val="009F2128"/>
    <w:rsid w:val="009F3EA2"/>
    <w:rsid w:val="00A004AC"/>
    <w:rsid w:val="00A01F55"/>
    <w:rsid w:val="00A11491"/>
    <w:rsid w:val="00A124DF"/>
    <w:rsid w:val="00A14174"/>
    <w:rsid w:val="00A2114F"/>
    <w:rsid w:val="00A25B47"/>
    <w:rsid w:val="00A30657"/>
    <w:rsid w:val="00A30E82"/>
    <w:rsid w:val="00A31FCB"/>
    <w:rsid w:val="00A337F7"/>
    <w:rsid w:val="00A3497E"/>
    <w:rsid w:val="00A35826"/>
    <w:rsid w:val="00A35898"/>
    <w:rsid w:val="00A365B5"/>
    <w:rsid w:val="00A373E5"/>
    <w:rsid w:val="00A41319"/>
    <w:rsid w:val="00A4448C"/>
    <w:rsid w:val="00A44C9D"/>
    <w:rsid w:val="00A5261E"/>
    <w:rsid w:val="00A5385D"/>
    <w:rsid w:val="00A54DD9"/>
    <w:rsid w:val="00A626C0"/>
    <w:rsid w:val="00A62B4F"/>
    <w:rsid w:val="00A6337F"/>
    <w:rsid w:val="00A65692"/>
    <w:rsid w:val="00A66130"/>
    <w:rsid w:val="00A6789C"/>
    <w:rsid w:val="00A71E5E"/>
    <w:rsid w:val="00A73850"/>
    <w:rsid w:val="00A82E45"/>
    <w:rsid w:val="00A839F0"/>
    <w:rsid w:val="00A8431F"/>
    <w:rsid w:val="00A85374"/>
    <w:rsid w:val="00A87144"/>
    <w:rsid w:val="00A8731C"/>
    <w:rsid w:val="00A90CAF"/>
    <w:rsid w:val="00A929E7"/>
    <w:rsid w:val="00A92FB5"/>
    <w:rsid w:val="00A9407C"/>
    <w:rsid w:val="00A94AAA"/>
    <w:rsid w:val="00A97665"/>
    <w:rsid w:val="00AB05AC"/>
    <w:rsid w:val="00AB18AB"/>
    <w:rsid w:val="00AB3222"/>
    <w:rsid w:val="00AB3590"/>
    <w:rsid w:val="00AB40E5"/>
    <w:rsid w:val="00AB4FC4"/>
    <w:rsid w:val="00AB6CA2"/>
    <w:rsid w:val="00AB6E83"/>
    <w:rsid w:val="00AB7EE2"/>
    <w:rsid w:val="00AC06AD"/>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22BD"/>
    <w:rsid w:val="00AF30F1"/>
    <w:rsid w:val="00B00691"/>
    <w:rsid w:val="00B01D28"/>
    <w:rsid w:val="00B104BC"/>
    <w:rsid w:val="00B13A88"/>
    <w:rsid w:val="00B13D7B"/>
    <w:rsid w:val="00B14E32"/>
    <w:rsid w:val="00B1661B"/>
    <w:rsid w:val="00B20905"/>
    <w:rsid w:val="00B23DB7"/>
    <w:rsid w:val="00B24B31"/>
    <w:rsid w:val="00B25903"/>
    <w:rsid w:val="00B3115A"/>
    <w:rsid w:val="00B365DB"/>
    <w:rsid w:val="00B40692"/>
    <w:rsid w:val="00B41847"/>
    <w:rsid w:val="00B422DD"/>
    <w:rsid w:val="00B423D6"/>
    <w:rsid w:val="00B4282D"/>
    <w:rsid w:val="00B455D4"/>
    <w:rsid w:val="00B469ED"/>
    <w:rsid w:val="00B472DD"/>
    <w:rsid w:val="00B47446"/>
    <w:rsid w:val="00B52ED7"/>
    <w:rsid w:val="00B60FA0"/>
    <w:rsid w:val="00B6471E"/>
    <w:rsid w:val="00B65938"/>
    <w:rsid w:val="00B6748F"/>
    <w:rsid w:val="00B67C5A"/>
    <w:rsid w:val="00B67C81"/>
    <w:rsid w:val="00B722EF"/>
    <w:rsid w:val="00B73268"/>
    <w:rsid w:val="00B86AA5"/>
    <w:rsid w:val="00B906C3"/>
    <w:rsid w:val="00B907B0"/>
    <w:rsid w:val="00B9461A"/>
    <w:rsid w:val="00B963DB"/>
    <w:rsid w:val="00B96F88"/>
    <w:rsid w:val="00BA1415"/>
    <w:rsid w:val="00BA1D32"/>
    <w:rsid w:val="00BA3522"/>
    <w:rsid w:val="00BA7862"/>
    <w:rsid w:val="00BB3CF9"/>
    <w:rsid w:val="00BB58AA"/>
    <w:rsid w:val="00BC3287"/>
    <w:rsid w:val="00BC61D3"/>
    <w:rsid w:val="00BD0DDE"/>
    <w:rsid w:val="00BD382F"/>
    <w:rsid w:val="00BD5DD3"/>
    <w:rsid w:val="00BE6097"/>
    <w:rsid w:val="00BF174C"/>
    <w:rsid w:val="00BF18BE"/>
    <w:rsid w:val="00BF5F3B"/>
    <w:rsid w:val="00BF7DFE"/>
    <w:rsid w:val="00C04680"/>
    <w:rsid w:val="00C06DEE"/>
    <w:rsid w:val="00C10161"/>
    <w:rsid w:val="00C10368"/>
    <w:rsid w:val="00C157C2"/>
    <w:rsid w:val="00C25457"/>
    <w:rsid w:val="00C35187"/>
    <w:rsid w:val="00C358D8"/>
    <w:rsid w:val="00C36E39"/>
    <w:rsid w:val="00C44ECE"/>
    <w:rsid w:val="00C45D86"/>
    <w:rsid w:val="00C47D50"/>
    <w:rsid w:val="00C50148"/>
    <w:rsid w:val="00C50A0B"/>
    <w:rsid w:val="00C53DF7"/>
    <w:rsid w:val="00C56A6D"/>
    <w:rsid w:val="00C56D45"/>
    <w:rsid w:val="00C61274"/>
    <w:rsid w:val="00C70A47"/>
    <w:rsid w:val="00C70F07"/>
    <w:rsid w:val="00C71744"/>
    <w:rsid w:val="00C737BD"/>
    <w:rsid w:val="00C73BCD"/>
    <w:rsid w:val="00C75A66"/>
    <w:rsid w:val="00C76A0C"/>
    <w:rsid w:val="00C80F62"/>
    <w:rsid w:val="00C81CA0"/>
    <w:rsid w:val="00C827DC"/>
    <w:rsid w:val="00C83121"/>
    <w:rsid w:val="00C8379E"/>
    <w:rsid w:val="00C86434"/>
    <w:rsid w:val="00C86CCD"/>
    <w:rsid w:val="00C9373C"/>
    <w:rsid w:val="00C946A0"/>
    <w:rsid w:val="00C973FB"/>
    <w:rsid w:val="00CA356F"/>
    <w:rsid w:val="00CA5EAE"/>
    <w:rsid w:val="00CA69B2"/>
    <w:rsid w:val="00CA7C1A"/>
    <w:rsid w:val="00CB1D6A"/>
    <w:rsid w:val="00CB46AD"/>
    <w:rsid w:val="00CC3B3A"/>
    <w:rsid w:val="00CC3C0B"/>
    <w:rsid w:val="00CC70B9"/>
    <w:rsid w:val="00CC73A4"/>
    <w:rsid w:val="00CD0EDA"/>
    <w:rsid w:val="00CE15C6"/>
    <w:rsid w:val="00CE19B2"/>
    <w:rsid w:val="00CE2244"/>
    <w:rsid w:val="00CE4DED"/>
    <w:rsid w:val="00CE4EBB"/>
    <w:rsid w:val="00CE7234"/>
    <w:rsid w:val="00CF1513"/>
    <w:rsid w:val="00CF605B"/>
    <w:rsid w:val="00CF7BA9"/>
    <w:rsid w:val="00D03F0F"/>
    <w:rsid w:val="00D07D10"/>
    <w:rsid w:val="00D10D16"/>
    <w:rsid w:val="00D16D63"/>
    <w:rsid w:val="00D211B6"/>
    <w:rsid w:val="00D232B8"/>
    <w:rsid w:val="00D274EE"/>
    <w:rsid w:val="00D31576"/>
    <w:rsid w:val="00D321D1"/>
    <w:rsid w:val="00D35046"/>
    <w:rsid w:val="00D43C79"/>
    <w:rsid w:val="00D457A5"/>
    <w:rsid w:val="00D5430A"/>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5084"/>
    <w:rsid w:val="00DB64E7"/>
    <w:rsid w:val="00DC365B"/>
    <w:rsid w:val="00DD5362"/>
    <w:rsid w:val="00DE17EE"/>
    <w:rsid w:val="00DE4B2A"/>
    <w:rsid w:val="00DE54E8"/>
    <w:rsid w:val="00DE6241"/>
    <w:rsid w:val="00DF0850"/>
    <w:rsid w:val="00DF3B7F"/>
    <w:rsid w:val="00DF3BF3"/>
    <w:rsid w:val="00DF41C6"/>
    <w:rsid w:val="00DF7FE8"/>
    <w:rsid w:val="00E0003F"/>
    <w:rsid w:val="00E016CD"/>
    <w:rsid w:val="00E104D9"/>
    <w:rsid w:val="00E114DA"/>
    <w:rsid w:val="00E11C03"/>
    <w:rsid w:val="00E15940"/>
    <w:rsid w:val="00E15B85"/>
    <w:rsid w:val="00E1649D"/>
    <w:rsid w:val="00E2639E"/>
    <w:rsid w:val="00E26DB9"/>
    <w:rsid w:val="00E27408"/>
    <w:rsid w:val="00E333EC"/>
    <w:rsid w:val="00E34532"/>
    <w:rsid w:val="00E44CC7"/>
    <w:rsid w:val="00E50280"/>
    <w:rsid w:val="00E50626"/>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7BC"/>
    <w:rsid w:val="00EC45C2"/>
    <w:rsid w:val="00EC4710"/>
    <w:rsid w:val="00EC4834"/>
    <w:rsid w:val="00EC54F2"/>
    <w:rsid w:val="00EC7C6A"/>
    <w:rsid w:val="00ED1824"/>
    <w:rsid w:val="00ED4041"/>
    <w:rsid w:val="00ED416C"/>
    <w:rsid w:val="00ED779B"/>
    <w:rsid w:val="00EE2945"/>
    <w:rsid w:val="00EE5EDF"/>
    <w:rsid w:val="00EE5FC6"/>
    <w:rsid w:val="00EE78F4"/>
    <w:rsid w:val="00EF0928"/>
    <w:rsid w:val="00EF2C5F"/>
    <w:rsid w:val="00EF4C05"/>
    <w:rsid w:val="00EF7A13"/>
    <w:rsid w:val="00F000A4"/>
    <w:rsid w:val="00F04214"/>
    <w:rsid w:val="00F106E2"/>
    <w:rsid w:val="00F13B50"/>
    <w:rsid w:val="00F173C6"/>
    <w:rsid w:val="00F200BB"/>
    <w:rsid w:val="00F24F3B"/>
    <w:rsid w:val="00F25958"/>
    <w:rsid w:val="00F26E59"/>
    <w:rsid w:val="00F36CB4"/>
    <w:rsid w:val="00F370F2"/>
    <w:rsid w:val="00F401D7"/>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A61C1"/>
    <w:rsid w:val="00FB2013"/>
    <w:rsid w:val="00FC12A8"/>
    <w:rsid w:val="00FC3ABF"/>
    <w:rsid w:val="00FC5B10"/>
    <w:rsid w:val="00FC6C39"/>
    <w:rsid w:val="00FC6D0A"/>
    <w:rsid w:val="00FD08E1"/>
    <w:rsid w:val="00FD10FA"/>
    <w:rsid w:val="00FD7B98"/>
    <w:rsid w:val="00FE0586"/>
    <w:rsid w:val="00FE4FE5"/>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99"/>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99"/>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272857999">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9082645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55814822">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154301426">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386759824">
      <w:bodyDiv w:val="1"/>
      <w:marLeft w:val="0"/>
      <w:marRight w:val="0"/>
      <w:marTop w:val="0"/>
      <w:marBottom w:val="0"/>
      <w:divBdr>
        <w:top w:val="none" w:sz="0" w:space="0" w:color="auto"/>
        <w:left w:val="none" w:sz="0" w:space="0" w:color="auto"/>
        <w:bottom w:val="none" w:sz="0" w:space="0" w:color="auto"/>
        <w:right w:val="none" w:sz="0" w:space="0" w:color="auto"/>
      </w:divBdr>
    </w:div>
    <w:div w:id="1420062089">
      <w:bodyDiv w:val="1"/>
      <w:marLeft w:val="0"/>
      <w:marRight w:val="0"/>
      <w:marTop w:val="0"/>
      <w:marBottom w:val="0"/>
      <w:divBdr>
        <w:top w:val="none" w:sz="0" w:space="0" w:color="auto"/>
        <w:left w:val="none" w:sz="0" w:space="0" w:color="auto"/>
        <w:bottom w:val="none" w:sz="0" w:space="0" w:color="auto"/>
        <w:right w:val="none" w:sz="0" w:space="0" w:color="auto"/>
      </w:divBdr>
    </w:div>
    <w:div w:id="1444883927">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50938007">
      <w:bodyDiv w:val="1"/>
      <w:marLeft w:val="0"/>
      <w:marRight w:val="0"/>
      <w:marTop w:val="0"/>
      <w:marBottom w:val="0"/>
      <w:divBdr>
        <w:top w:val="none" w:sz="0" w:space="0" w:color="auto"/>
        <w:left w:val="none" w:sz="0" w:space="0" w:color="auto"/>
        <w:bottom w:val="none" w:sz="0" w:space="0" w:color="auto"/>
        <w:right w:val="none" w:sz="0" w:space="0" w:color="auto"/>
      </w:divBdr>
    </w:div>
    <w:div w:id="1676228060">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lepsovatel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2942-683C-6646-A92B-55E6113F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2694</Words>
  <Characters>15896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2017-05-22T13:08:00Z</dcterms:created>
  <dcterms:modified xsi:type="dcterms:W3CDTF">2018-08-20T15:55:00Z</dcterms:modified>
</cp:coreProperties>
</file>