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200E7" w:rsidP="006A3E32" w:rsidRDefault="006200E7" w14:paraId="496E23BB" w14:textId="77777777">
      <w:pPr>
        <w:rPr>
          <w:rFonts w:ascii="COMTES FHT Standard" w:hAnsi="COMTES FHT Standard"/>
          <w:b/>
          <w:sz w:val="24"/>
          <w:szCs w:val="24"/>
        </w:rPr>
      </w:pPr>
    </w:p>
    <w:p w:rsidRPr="00ED11C6" w:rsidR="00840551" w:rsidP="006A3E32" w:rsidRDefault="00840551" w14:paraId="4E7544B8" w14:textId="215D883D">
      <w:pPr>
        <w:rPr>
          <w:rFonts w:ascii="COMTES FHT Standard" w:hAnsi="COMTES FHT Standard"/>
          <w:b/>
          <w:sz w:val="24"/>
          <w:szCs w:val="24"/>
        </w:rPr>
      </w:pPr>
      <w:r w:rsidRPr="00ED11C6">
        <w:rPr>
          <w:rFonts w:ascii="COMTES FHT Standard" w:hAnsi="COMTES FHT Standard"/>
          <w:b/>
          <w:sz w:val="24"/>
          <w:szCs w:val="24"/>
        </w:rPr>
        <w:t xml:space="preserve">Příloha č. </w:t>
      </w:r>
      <w:r w:rsidRPr="00ED11C6" w:rsidR="00200A82">
        <w:rPr>
          <w:rFonts w:ascii="COMTES FHT Standard" w:hAnsi="COMTES FHT Standard"/>
          <w:b/>
          <w:sz w:val="24"/>
          <w:szCs w:val="24"/>
        </w:rPr>
        <w:t>3</w:t>
      </w:r>
      <w:r w:rsidRPr="00ED11C6" w:rsidR="00694FC4">
        <w:rPr>
          <w:rFonts w:ascii="COMTES FHT Standard" w:hAnsi="COMTES FHT Standard"/>
          <w:b/>
          <w:sz w:val="24"/>
          <w:szCs w:val="24"/>
        </w:rPr>
        <w:t xml:space="preserve"> výzvy</w:t>
      </w:r>
    </w:p>
    <w:p w:rsidRPr="00694FC4" w:rsidR="00840551" w:rsidP="006A3E32" w:rsidRDefault="00F02B05" w14:paraId="610AF7EB" w14:textId="3F2BBCBB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Na základě </w:t>
      </w:r>
      <w:r w:rsidRPr="00694FC4" w:rsidR="00C66BEB">
        <w:rPr>
          <w:rFonts w:ascii="COMTES FHT Standard" w:hAnsi="COMTES FHT Standard"/>
          <w:sz w:val="24"/>
          <w:szCs w:val="24"/>
        </w:rPr>
        <w:t xml:space="preserve">této </w:t>
      </w:r>
      <w:r w:rsidRPr="00694FC4" w:rsidR="00200A82">
        <w:rPr>
          <w:rFonts w:ascii="COMTES FHT Standard" w:hAnsi="COMTES FHT Standard"/>
          <w:sz w:val="24"/>
          <w:szCs w:val="24"/>
        </w:rPr>
        <w:t>Příloh</w:t>
      </w:r>
      <w:r w:rsidRPr="00694FC4" w:rsidR="00C66BEB">
        <w:rPr>
          <w:rFonts w:ascii="COMTES FHT Standard" w:hAnsi="COMTES FHT Standard"/>
          <w:sz w:val="24"/>
          <w:szCs w:val="24"/>
        </w:rPr>
        <w:t>y</w:t>
      </w:r>
      <w:r w:rsidRPr="00694FC4" w:rsidR="00200A82">
        <w:rPr>
          <w:rFonts w:ascii="COMTES FHT Standard" w:hAnsi="COMTES FHT Standard"/>
          <w:sz w:val="24"/>
          <w:szCs w:val="24"/>
        </w:rPr>
        <w:t xml:space="preserve"> č. </w:t>
      </w:r>
      <w:r w:rsidRPr="00694FC4" w:rsidR="00C66BEB">
        <w:rPr>
          <w:rFonts w:ascii="COMTES FHT Standard" w:hAnsi="COMTES FHT Standard"/>
          <w:sz w:val="24"/>
          <w:szCs w:val="24"/>
        </w:rPr>
        <w:t>3</w:t>
      </w:r>
      <w:r w:rsidRPr="0069055D" w:rsidR="0069055D">
        <w:rPr>
          <w:rFonts w:ascii="COMTES FHT Standard" w:hAnsi="COMTES FHT Standard"/>
          <w:sz w:val="24"/>
          <w:szCs w:val="24"/>
        </w:rPr>
        <w:t xml:space="preserve"> </w:t>
      </w:r>
      <w:r w:rsidR="0069055D">
        <w:rPr>
          <w:rFonts w:ascii="COMTES FHT Standard" w:hAnsi="COMTES FHT Standard"/>
          <w:sz w:val="24"/>
          <w:szCs w:val="24"/>
        </w:rPr>
        <w:t>výzvy</w:t>
      </w:r>
      <w:r w:rsidR="00694FC4">
        <w:rPr>
          <w:rFonts w:ascii="COMTES FHT Standard" w:hAnsi="COMTES FHT Standard"/>
          <w:sz w:val="24"/>
          <w:szCs w:val="24"/>
        </w:rPr>
        <w:t xml:space="preserve"> </w:t>
      </w:r>
      <w:r w:rsidRPr="00694FC4">
        <w:rPr>
          <w:rFonts w:ascii="COMTES FHT Standard" w:hAnsi="COMTES FHT Standard"/>
          <w:sz w:val="24"/>
          <w:szCs w:val="24"/>
        </w:rPr>
        <w:t xml:space="preserve">uchazeč vypracuje dokument </w:t>
      </w:r>
      <w:r w:rsidR="00C55ADF">
        <w:rPr>
          <w:rFonts w:ascii="COMTES FHT Standard" w:hAnsi="COMTES FHT Standard"/>
          <w:sz w:val="24"/>
          <w:szCs w:val="24"/>
        </w:rPr>
        <w:t>„</w:t>
      </w:r>
      <w:r w:rsidRPr="00694FC4" w:rsidR="00C66BEB">
        <w:rPr>
          <w:rFonts w:ascii="COMTES FHT Standard" w:hAnsi="COMTES FHT Standard"/>
          <w:sz w:val="24"/>
          <w:szCs w:val="24"/>
        </w:rPr>
        <w:t>Sylabus</w:t>
      </w:r>
      <w:r w:rsidRPr="00694FC4">
        <w:rPr>
          <w:rFonts w:ascii="COMTES FHT Standard" w:hAnsi="COMTES FHT Standard"/>
          <w:sz w:val="24"/>
          <w:szCs w:val="24"/>
        </w:rPr>
        <w:t xml:space="preserve"> kurzů</w:t>
      </w:r>
      <w:r w:rsidR="00C55ADF">
        <w:rPr>
          <w:rFonts w:ascii="COMTES FHT Standard" w:hAnsi="COMTES FHT Standard"/>
          <w:sz w:val="24"/>
          <w:szCs w:val="24"/>
        </w:rPr>
        <w:t>“ pro vybrané části veřejné zakázky</w:t>
      </w:r>
      <w:r w:rsidRPr="00694FC4">
        <w:rPr>
          <w:rFonts w:ascii="COMTES FHT Standard" w:hAnsi="COMTES FHT Standard"/>
          <w:sz w:val="24"/>
          <w:szCs w:val="24"/>
        </w:rPr>
        <w:t xml:space="preserve">, </w:t>
      </w:r>
      <w:r w:rsidRPr="00694FC4" w:rsidR="00200A82">
        <w:rPr>
          <w:rFonts w:ascii="COMTES FHT Standard" w:hAnsi="COMTES FHT Standard"/>
          <w:sz w:val="24"/>
          <w:szCs w:val="24"/>
        </w:rPr>
        <w:t>kter</w:t>
      </w:r>
      <w:r w:rsidRPr="00694FC4" w:rsidR="00C66BEB">
        <w:rPr>
          <w:rFonts w:ascii="COMTES FHT Standard" w:hAnsi="COMTES FHT Standard"/>
          <w:sz w:val="24"/>
          <w:szCs w:val="24"/>
        </w:rPr>
        <w:t>ý</w:t>
      </w:r>
      <w:r w:rsidRPr="00694FC4">
        <w:rPr>
          <w:rFonts w:ascii="COMTES FHT Standard" w:hAnsi="COMTES FHT Standard"/>
          <w:sz w:val="24"/>
          <w:szCs w:val="24"/>
        </w:rPr>
        <w:t xml:space="preserve"> bude Přílohou č. 1 návrhu </w:t>
      </w:r>
      <w:bookmarkStart w:name="_Hlk503873109" w:id="0"/>
      <w:r w:rsidRPr="00694FC4">
        <w:rPr>
          <w:rFonts w:ascii="COMTES FHT Standard" w:hAnsi="COMTES FHT Standard"/>
          <w:sz w:val="24"/>
          <w:szCs w:val="24"/>
        </w:rPr>
        <w:t>Smlouvy o poskytnutí služby</w:t>
      </w:r>
      <w:bookmarkEnd w:id="0"/>
      <w:r w:rsidRPr="00694FC4" w:rsidR="00200A82">
        <w:rPr>
          <w:rFonts w:ascii="COMTES FHT Standard" w:hAnsi="COMTES FHT Standard"/>
          <w:sz w:val="24"/>
          <w:szCs w:val="24"/>
        </w:rPr>
        <w:t>.</w:t>
      </w:r>
    </w:p>
    <w:p w:rsidRPr="00CA75F8" w:rsidR="00E2754A" w:rsidP="006A3E32" w:rsidRDefault="00E2754A" w14:paraId="7CD5DFFD" w14:textId="12BDA480">
      <w:pPr>
        <w:rPr>
          <w:rFonts w:ascii="COMTES FHT Standard" w:hAnsi="COMTES FHT Standard"/>
          <w:sz w:val="24"/>
          <w:szCs w:val="24"/>
        </w:rPr>
      </w:pPr>
      <w:r w:rsidRPr="00CA75F8">
        <w:rPr>
          <w:rFonts w:ascii="COMTES FHT Standard" w:hAnsi="COMTES FHT Standard"/>
          <w:sz w:val="24"/>
          <w:szCs w:val="24"/>
        </w:rPr>
        <w:t xml:space="preserve">V rámci vzdělávacího programu oblasti </w:t>
      </w:r>
      <w:r w:rsidRPr="00CA75F8" w:rsidR="003C1FC9">
        <w:rPr>
          <w:rFonts w:ascii="COMTES FHT Standard" w:hAnsi="COMTES FHT Standard"/>
          <w:sz w:val="24"/>
          <w:szCs w:val="24"/>
        </w:rPr>
        <w:t>Odborné vzdělávání</w:t>
      </w:r>
      <w:r w:rsidRPr="00CA75F8">
        <w:rPr>
          <w:rFonts w:ascii="COMTES FHT Standard" w:hAnsi="COMTES FHT Standard"/>
          <w:sz w:val="24"/>
          <w:szCs w:val="24"/>
        </w:rPr>
        <w:t xml:space="preserve"> se uskuteční </w:t>
      </w:r>
      <w:r w:rsidRPr="00CA75F8" w:rsidR="003C1FC9">
        <w:rPr>
          <w:rFonts w:ascii="COMTES FHT Standard" w:hAnsi="COMTES FHT Standard"/>
          <w:sz w:val="24"/>
          <w:szCs w:val="24"/>
        </w:rPr>
        <w:t>6</w:t>
      </w:r>
      <w:r w:rsidRPr="00CA75F8">
        <w:rPr>
          <w:rFonts w:ascii="COMTES FHT Standard" w:hAnsi="COMTES FHT Standard"/>
          <w:sz w:val="24"/>
          <w:szCs w:val="24"/>
        </w:rPr>
        <w:t xml:space="preserve"> vzdělávacích kurzů</w:t>
      </w:r>
      <w:r w:rsidRPr="00CA75F8" w:rsidR="00B77CB0">
        <w:rPr>
          <w:rFonts w:ascii="COMTES FHT Standard" w:hAnsi="COMTES FHT Standard"/>
          <w:sz w:val="24"/>
          <w:szCs w:val="24"/>
        </w:rPr>
        <w:t xml:space="preserve"> rozdělených do </w:t>
      </w:r>
      <w:proofErr w:type="gramStart"/>
      <w:r w:rsidR="006200E7">
        <w:rPr>
          <w:rFonts w:ascii="COMTES FHT Standard" w:hAnsi="COMTES FHT Standard"/>
          <w:sz w:val="24"/>
          <w:szCs w:val="24"/>
        </w:rPr>
        <w:t>6</w:t>
      </w:r>
      <w:r w:rsidRPr="00CA75F8" w:rsidR="00CA75F8">
        <w:rPr>
          <w:rFonts w:ascii="COMTES FHT Standard" w:hAnsi="COMTES FHT Standard"/>
          <w:sz w:val="24"/>
          <w:szCs w:val="24"/>
        </w:rPr>
        <w:t>-</w:t>
      </w:r>
      <w:r w:rsidRPr="00CA75F8" w:rsidR="00B77CB0">
        <w:rPr>
          <w:rFonts w:ascii="COMTES FHT Standard" w:hAnsi="COMTES FHT Standard"/>
          <w:sz w:val="24"/>
          <w:szCs w:val="24"/>
        </w:rPr>
        <w:t>ti</w:t>
      </w:r>
      <w:proofErr w:type="gramEnd"/>
      <w:r w:rsidRPr="00CA75F8" w:rsidR="00B77CB0">
        <w:rPr>
          <w:rFonts w:ascii="COMTES FHT Standard" w:hAnsi="COMTES FHT Standard"/>
          <w:sz w:val="24"/>
          <w:szCs w:val="24"/>
        </w:rPr>
        <w:t xml:space="preserve"> částí VZ</w:t>
      </w:r>
      <w:r w:rsidRPr="00CA75F8">
        <w:rPr>
          <w:rFonts w:ascii="COMTES FHT Standard" w:hAnsi="COMTES FHT Standard"/>
          <w:sz w:val="24"/>
          <w:szCs w:val="24"/>
        </w:rPr>
        <w:t>:</w:t>
      </w:r>
    </w:p>
    <w:p w:rsidR="008927A4" w:rsidP="008927A4" w:rsidRDefault="008927A4" w14:paraId="6601AA5F" w14:textId="3050375D">
      <w:p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</w:p>
    <w:p w:rsidRPr="00694FC4" w:rsidR="00C743C9" w:rsidP="00C743C9" w:rsidRDefault="00C743C9" w14:paraId="0163AFF7" w14:textId="77777777">
      <w:pPr>
        <w:rPr>
          <w:rFonts w:ascii="COMTES FHT Standard" w:hAnsi="COMTES FHT Standard"/>
          <w:sz w:val="24"/>
          <w:szCs w:val="24"/>
        </w:rPr>
      </w:pPr>
      <w:r w:rsidRPr="00CA75F8">
        <w:rPr>
          <w:rFonts w:ascii="COMTES FHT Standard" w:hAnsi="COMTES FHT Standard"/>
          <w:sz w:val="24"/>
          <w:szCs w:val="24"/>
        </w:rPr>
        <w:t>Část 1 Programování v jazyku PYTHON</w:t>
      </w:r>
    </w:p>
    <w:p w:rsidRPr="00C743C9" w:rsidR="00C743C9" w:rsidP="00C743C9" w:rsidRDefault="00C743C9" w14:paraId="686235F9" w14:textId="71812378">
      <w:pPr>
        <w:autoSpaceDE w:val="false"/>
        <w:autoSpaceDN w:val="false"/>
        <w:adjustRightInd w:val="false"/>
        <w:spacing w:after="0" w:line="240" w:lineRule="auto"/>
        <w:ind w:left="360"/>
        <w:rPr>
          <w:rFonts w:ascii="COMTES FHT Standard" w:hAnsi="COMTES FHT Standard" w:cs="Calibri"/>
          <w:color w:val="00000A"/>
          <w:sz w:val="24"/>
          <w:szCs w:val="24"/>
        </w:rPr>
      </w:pPr>
      <w:r w:rsidRPr="00C743C9">
        <w:rPr>
          <w:rFonts w:ascii="COMTES FHT Standard" w:hAnsi="COMTES FHT Standard" w:cs="Calibri"/>
          <w:color w:val="00000A"/>
          <w:sz w:val="24"/>
          <w:szCs w:val="24"/>
        </w:rPr>
        <w:t xml:space="preserve">Kurz </w:t>
      </w:r>
      <w:r w:rsidRPr="00C743C9">
        <w:rPr>
          <w:rFonts w:ascii="COMTES FHT Standard" w:hAnsi="COMTES FHT Standard"/>
          <w:sz w:val="24"/>
          <w:szCs w:val="24"/>
        </w:rPr>
        <w:t>K_</w:t>
      </w:r>
      <w:proofErr w:type="gramStart"/>
      <w:r w:rsidRPr="00C743C9">
        <w:rPr>
          <w:rFonts w:ascii="COMTES FHT Standard" w:hAnsi="COMTES FHT Standard"/>
          <w:sz w:val="24"/>
          <w:szCs w:val="24"/>
        </w:rPr>
        <w:t xml:space="preserve">00T01 </w:t>
      </w:r>
      <w:r w:rsidRPr="00C743C9">
        <w:rPr>
          <w:rFonts w:ascii="COMTES FHT Standard" w:hAnsi="COMTES FHT Standard"/>
          <w:sz w:val="24"/>
          <w:szCs w:val="24"/>
        </w:rPr>
        <w:t xml:space="preserve">- </w:t>
      </w:r>
      <w:r w:rsidRPr="00C743C9">
        <w:rPr>
          <w:rFonts w:ascii="COMTES FHT Standard" w:hAnsi="COMTES FHT Standard" w:cs="Calibri"/>
          <w:color w:val="00000A"/>
          <w:sz w:val="24"/>
          <w:szCs w:val="24"/>
        </w:rPr>
        <w:t>Programování</w:t>
      </w:r>
      <w:proofErr w:type="gramEnd"/>
      <w:r w:rsidRPr="00C743C9">
        <w:rPr>
          <w:rFonts w:ascii="COMTES FHT Standard" w:hAnsi="COMTES FHT Standard" w:cs="Calibri"/>
          <w:color w:val="00000A"/>
          <w:sz w:val="24"/>
          <w:szCs w:val="24"/>
        </w:rPr>
        <w:t xml:space="preserve"> v jazyku PYTHON</w:t>
      </w:r>
    </w:p>
    <w:p w:rsidR="00C743C9" w:rsidP="00C743C9" w:rsidRDefault="00C743C9" w14:paraId="135FE185" w14:textId="77777777">
      <w:p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</w:p>
    <w:p w:rsidRPr="00B77CB0" w:rsidR="00E0426F" w:rsidP="00B77CB0" w:rsidRDefault="00E0426F" w14:paraId="345381E8" w14:textId="56FC4C1A">
      <w:pPr>
        <w:rPr>
          <w:rFonts w:ascii="COMTES FHT Standard" w:hAnsi="COMTES FHT Standard"/>
          <w:sz w:val="24"/>
          <w:szCs w:val="24"/>
        </w:rPr>
      </w:pPr>
      <w:r w:rsidRPr="00B77CB0">
        <w:rPr>
          <w:rFonts w:ascii="COMTES FHT Standard" w:hAnsi="COMTES FHT Standard"/>
          <w:sz w:val="24"/>
          <w:szCs w:val="24"/>
        </w:rPr>
        <w:t xml:space="preserve">Část 6 </w:t>
      </w:r>
      <w:r w:rsidRPr="00B77CB0" w:rsidR="007D08B1">
        <w:rPr>
          <w:rFonts w:ascii="COMTES FHT Standard" w:hAnsi="COMTES FHT Standard"/>
          <w:sz w:val="24"/>
          <w:szCs w:val="24"/>
        </w:rPr>
        <w:t>Metalografie neželezných slitin</w:t>
      </w:r>
    </w:p>
    <w:p w:rsidR="00E0426F" w:rsidP="00C743C9" w:rsidRDefault="00C743C9" w14:paraId="3AF38152" w14:textId="26F033EE">
      <w:pPr>
        <w:autoSpaceDE w:val="false"/>
        <w:autoSpaceDN w:val="false"/>
        <w:adjustRightInd w:val="false"/>
        <w:spacing w:after="0" w:line="240" w:lineRule="auto"/>
        <w:ind w:left="360"/>
        <w:rPr>
          <w:rFonts w:ascii="COMTES FHT Standard" w:hAnsi="COMTES FHT Standard" w:cs="Calibri"/>
          <w:color w:val="00000A"/>
          <w:sz w:val="24"/>
          <w:szCs w:val="24"/>
        </w:rPr>
      </w:pPr>
      <w:r w:rsidRPr="00C743C9">
        <w:rPr>
          <w:rFonts w:ascii="COMTES FHT Standard" w:hAnsi="COMTES FHT Standard" w:cs="Calibri"/>
          <w:color w:val="00000A"/>
          <w:sz w:val="24"/>
          <w:szCs w:val="24"/>
        </w:rPr>
        <w:t>Kurz K_</w:t>
      </w:r>
      <w:proofErr w:type="gramStart"/>
      <w:r w:rsidRPr="00C743C9">
        <w:rPr>
          <w:rFonts w:ascii="COMTES FHT Standard" w:hAnsi="COMTES FHT Standard" w:cs="Calibri"/>
          <w:color w:val="00000A"/>
          <w:sz w:val="24"/>
          <w:szCs w:val="24"/>
        </w:rPr>
        <w:t>00T0</w:t>
      </w:r>
      <w:r w:rsidR="008F1CEF">
        <w:rPr>
          <w:rFonts w:ascii="COMTES FHT Standard" w:hAnsi="COMTES FHT Standard" w:cs="Calibri"/>
          <w:color w:val="00000A"/>
          <w:sz w:val="24"/>
          <w:szCs w:val="24"/>
          <w:lang w:val="en-US"/>
        </w:rPr>
        <w:t>9</w:t>
      </w:r>
      <w:r w:rsidRPr="00C743C9">
        <w:rPr>
          <w:rFonts w:ascii="COMTES FHT Standard" w:hAnsi="COMTES FHT Standard" w:cs="Calibri"/>
          <w:color w:val="00000A"/>
          <w:sz w:val="24"/>
          <w:szCs w:val="24"/>
        </w:rPr>
        <w:t xml:space="preserve"> - </w:t>
      </w:r>
      <w:r w:rsidRPr="00E0426F" w:rsidR="00E0426F">
        <w:rPr>
          <w:rFonts w:ascii="COMTES FHT Standard" w:hAnsi="COMTES FHT Standard" w:cs="Calibri"/>
          <w:color w:val="00000A"/>
          <w:sz w:val="24"/>
          <w:szCs w:val="24"/>
        </w:rPr>
        <w:t>Metalografická</w:t>
      </w:r>
      <w:proofErr w:type="gramEnd"/>
      <w:r w:rsidRPr="00E0426F" w:rsidR="00E0426F">
        <w:rPr>
          <w:rFonts w:ascii="COMTES FHT Standard" w:hAnsi="COMTES FHT Standard" w:cs="Calibri"/>
          <w:color w:val="00000A"/>
          <w:sz w:val="24"/>
          <w:szCs w:val="24"/>
        </w:rPr>
        <w:t xml:space="preserve"> příprava a mikroskopie neželezných slitin a dalších materiálů</w:t>
      </w:r>
    </w:p>
    <w:p w:rsidR="007D08B1" w:rsidP="007D08B1" w:rsidRDefault="007D08B1" w14:paraId="3B881D59" w14:textId="77777777">
      <w:p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</w:p>
    <w:p w:rsidRPr="00B77CB0" w:rsidR="007D08B1" w:rsidP="00B77CB0" w:rsidRDefault="007D08B1" w14:paraId="13D7BCC6" w14:textId="0CE51F21">
      <w:pPr>
        <w:rPr>
          <w:rFonts w:ascii="COMTES FHT Standard" w:hAnsi="COMTES FHT Standard"/>
          <w:sz w:val="24"/>
          <w:szCs w:val="24"/>
        </w:rPr>
      </w:pPr>
      <w:r w:rsidRPr="00B77CB0">
        <w:rPr>
          <w:rFonts w:ascii="COMTES FHT Standard" w:hAnsi="COMTES FHT Standard"/>
          <w:sz w:val="24"/>
          <w:szCs w:val="24"/>
        </w:rPr>
        <w:t>Část 7 Pokročilá fraktografie</w:t>
      </w:r>
    </w:p>
    <w:p w:rsidRPr="00C743C9" w:rsidR="00E0426F" w:rsidP="00C743C9" w:rsidRDefault="00C743C9" w14:paraId="12155E97" w14:textId="249ADA21">
      <w:pPr>
        <w:autoSpaceDE w:val="false"/>
        <w:autoSpaceDN w:val="false"/>
        <w:adjustRightInd w:val="false"/>
        <w:spacing w:after="0" w:line="240" w:lineRule="auto"/>
        <w:ind w:left="360"/>
        <w:rPr>
          <w:rFonts w:ascii="COMTES FHT Standard" w:hAnsi="COMTES FHT Standard" w:cs="Calibri"/>
          <w:color w:val="00000A"/>
          <w:sz w:val="24"/>
          <w:szCs w:val="24"/>
        </w:rPr>
      </w:pPr>
      <w:r w:rsidRPr="00C743C9">
        <w:rPr>
          <w:rFonts w:ascii="COMTES FHT Standard" w:hAnsi="COMTES FHT Standard" w:cs="Calibri"/>
          <w:color w:val="00000A"/>
          <w:sz w:val="24"/>
          <w:szCs w:val="24"/>
        </w:rPr>
        <w:t>Kurz K_</w:t>
      </w:r>
      <w:proofErr w:type="gramStart"/>
      <w:r w:rsidRPr="00C743C9">
        <w:rPr>
          <w:rFonts w:ascii="COMTES FHT Standard" w:hAnsi="COMTES FHT Standard" w:cs="Calibri"/>
          <w:color w:val="00000A"/>
          <w:sz w:val="24"/>
          <w:szCs w:val="24"/>
        </w:rPr>
        <w:t>00T1</w:t>
      </w:r>
      <w:r w:rsidR="008F1CEF">
        <w:rPr>
          <w:rFonts w:ascii="COMTES FHT Standard" w:hAnsi="COMTES FHT Standard" w:cs="Calibri"/>
          <w:color w:val="00000A"/>
          <w:sz w:val="24"/>
          <w:szCs w:val="24"/>
        </w:rPr>
        <w:t>0</w:t>
      </w:r>
      <w:r w:rsidRPr="00C743C9">
        <w:rPr>
          <w:rFonts w:ascii="COMTES FHT Standard" w:hAnsi="COMTES FHT Standard" w:cs="Calibri"/>
          <w:color w:val="00000A"/>
          <w:sz w:val="24"/>
          <w:szCs w:val="24"/>
        </w:rPr>
        <w:t xml:space="preserve"> - </w:t>
      </w:r>
      <w:r w:rsidRPr="00C743C9" w:rsidR="00E0426F">
        <w:rPr>
          <w:rFonts w:ascii="COMTES FHT Standard" w:hAnsi="COMTES FHT Standard" w:cs="Calibri"/>
          <w:color w:val="00000A"/>
          <w:sz w:val="24"/>
          <w:szCs w:val="24"/>
        </w:rPr>
        <w:t>Pokročilá</w:t>
      </w:r>
      <w:proofErr w:type="gramEnd"/>
      <w:r w:rsidRPr="00C743C9" w:rsidR="00E0426F">
        <w:rPr>
          <w:rFonts w:ascii="COMTES FHT Standard" w:hAnsi="COMTES FHT Standard" w:cs="Calibri"/>
          <w:color w:val="00000A"/>
          <w:sz w:val="24"/>
          <w:szCs w:val="24"/>
        </w:rPr>
        <w:t xml:space="preserve"> fraktografie</w:t>
      </w:r>
    </w:p>
    <w:p w:rsidR="007D08B1" w:rsidP="007D08B1" w:rsidRDefault="007D08B1" w14:paraId="762A41C8" w14:textId="4A78A187">
      <w:p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</w:p>
    <w:p w:rsidRPr="00B77CB0" w:rsidR="007D08B1" w:rsidP="00B77CB0" w:rsidRDefault="007D08B1" w14:paraId="10D982AD" w14:textId="4BD4E402">
      <w:pPr>
        <w:rPr>
          <w:rFonts w:ascii="COMTES FHT Standard" w:hAnsi="COMTES FHT Standard"/>
          <w:sz w:val="24"/>
          <w:szCs w:val="24"/>
        </w:rPr>
      </w:pPr>
      <w:r w:rsidRPr="00B77CB0">
        <w:rPr>
          <w:rFonts w:ascii="COMTES FHT Standard" w:hAnsi="COMTES FHT Standard"/>
          <w:sz w:val="24"/>
          <w:szCs w:val="24"/>
        </w:rPr>
        <w:t xml:space="preserve">Část 8 Skenovací elektronová mikroskopie </w:t>
      </w:r>
    </w:p>
    <w:p w:rsidRPr="00C743C9" w:rsidR="00E0426F" w:rsidP="00C743C9" w:rsidRDefault="00C743C9" w14:paraId="17ED5161" w14:textId="48C2DCEA">
      <w:pPr>
        <w:autoSpaceDE w:val="false"/>
        <w:autoSpaceDN w:val="false"/>
        <w:adjustRightInd w:val="false"/>
        <w:spacing w:after="0" w:line="240" w:lineRule="auto"/>
        <w:ind w:left="360"/>
        <w:rPr>
          <w:rFonts w:ascii="COMTES FHT Standard" w:hAnsi="COMTES FHT Standard" w:cs="Calibri"/>
          <w:color w:val="00000A"/>
          <w:sz w:val="24"/>
          <w:szCs w:val="24"/>
        </w:rPr>
      </w:pPr>
      <w:r w:rsidRPr="00C743C9">
        <w:rPr>
          <w:rFonts w:ascii="COMTES FHT Standard" w:hAnsi="COMTES FHT Standard" w:cs="Calibri"/>
          <w:color w:val="00000A"/>
          <w:sz w:val="24"/>
          <w:szCs w:val="24"/>
        </w:rPr>
        <w:t>Kurz K_</w:t>
      </w:r>
      <w:proofErr w:type="gramStart"/>
      <w:r w:rsidRPr="00C743C9">
        <w:rPr>
          <w:rFonts w:ascii="COMTES FHT Standard" w:hAnsi="COMTES FHT Standard" w:cs="Calibri"/>
          <w:color w:val="00000A"/>
          <w:sz w:val="24"/>
          <w:szCs w:val="24"/>
        </w:rPr>
        <w:t>00T</w:t>
      </w:r>
      <w:r w:rsidR="008F1CEF">
        <w:rPr>
          <w:rFonts w:ascii="COMTES FHT Standard" w:hAnsi="COMTES FHT Standard" w:cs="Calibri"/>
          <w:color w:val="00000A"/>
          <w:sz w:val="24"/>
          <w:szCs w:val="24"/>
        </w:rPr>
        <w:t>1</w:t>
      </w:r>
      <w:r w:rsidRPr="00C743C9">
        <w:rPr>
          <w:rFonts w:ascii="COMTES FHT Standard" w:hAnsi="COMTES FHT Standard" w:cs="Calibri"/>
          <w:color w:val="00000A"/>
          <w:sz w:val="24"/>
          <w:szCs w:val="24"/>
        </w:rPr>
        <w:t xml:space="preserve">1 - </w:t>
      </w:r>
      <w:r w:rsidRPr="00C743C9" w:rsidR="00E0426F">
        <w:rPr>
          <w:rFonts w:ascii="COMTES FHT Standard" w:hAnsi="COMTES FHT Standard" w:cs="Calibri"/>
          <w:color w:val="00000A"/>
          <w:sz w:val="24"/>
          <w:szCs w:val="24"/>
        </w:rPr>
        <w:t>Skenovací</w:t>
      </w:r>
      <w:proofErr w:type="gramEnd"/>
      <w:r w:rsidRPr="00C743C9" w:rsidR="00E0426F">
        <w:rPr>
          <w:rFonts w:ascii="COMTES FHT Standard" w:hAnsi="COMTES FHT Standard" w:cs="Calibri"/>
          <w:color w:val="00000A"/>
          <w:sz w:val="24"/>
          <w:szCs w:val="24"/>
        </w:rPr>
        <w:t xml:space="preserve"> elektronová mikroskopie, EDX, EBSD techniky</w:t>
      </w:r>
    </w:p>
    <w:p w:rsidR="007D08B1" w:rsidP="007D08B1" w:rsidRDefault="007D08B1" w14:paraId="0123F985" w14:textId="413BEC08">
      <w:p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</w:p>
    <w:p w:rsidRPr="00B77CB0" w:rsidR="007D08B1" w:rsidP="00B77CB0" w:rsidRDefault="007D08B1" w14:paraId="32DAB770" w14:textId="69DD7149">
      <w:pPr>
        <w:rPr>
          <w:rFonts w:ascii="COMTES FHT Standard" w:hAnsi="COMTES FHT Standard"/>
          <w:sz w:val="24"/>
          <w:szCs w:val="24"/>
        </w:rPr>
      </w:pPr>
      <w:r w:rsidRPr="00B77CB0">
        <w:rPr>
          <w:rFonts w:ascii="COMTES FHT Standard" w:hAnsi="COMTES FHT Standard"/>
          <w:sz w:val="24"/>
          <w:szCs w:val="24"/>
        </w:rPr>
        <w:t xml:space="preserve">Část 9 </w:t>
      </w:r>
      <w:proofErr w:type="spellStart"/>
      <w:r w:rsidRPr="00B77CB0">
        <w:rPr>
          <w:rFonts w:ascii="COMTES FHT Standard" w:hAnsi="COMTES FHT Standard"/>
          <w:sz w:val="24"/>
          <w:szCs w:val="24"/>
        </w:rPr>
        <w:t>Nanoindentace</w:t>
      </w:r>
      <w:proofErr w:type="spellEnd"/>
    </w:p>
    <w:p w:rsidRPr="00C743C9" w:rsidR="00E0426F" w:rsidP="00C743C9" w:rsidRDefault="00C743C9" w14:paraId="4C058018" w14:textId="3B4302EB">
      <w:pPr>
        <w:autoSpaceDE w:val="false"/>
        <w:autoSpaceDN w:val="false"/>
        <w:adjustRightInd w:val="false"/>
        <w:spacing w:after="0" w:line="240" w:lineRule="auto"/>
        <w:ind w:left="360"/>
        <w:rPr>
          <w:rFonts w:ascii="COMTES FHT Standard" w:hAnsi="COMTES FHT Standard" w:cs="Calibri"/>
          <w:color w:val="00000A"/>
          <w:sz w:val="24"/>
          <w:szCs w:val="24"/>
        </w:rPr>
      </w:pPr>
      <w:r w:rsidRPr="00C743C9">
        <w:rPr>
          <w:rFonts w:ascii="COMTES FHT Standard" w:hAnsi="COMTES FHT Standard" w:cs="Calibri"/>
          <w:color w:val="00000A"/>
          <w:sz w:val="24"/>
          <w:szCs w:val="24"/>
        </w:rPr>
        <w:t>Kurz K_</w:t>
      </w:r>
      <w:proofErr w:type="gramStart"/>
      <w:r w:rsidRPr="00C743C9">
        <w:rPr>
          <w:rFonts w:ascii="COMTES FHT Standard" w:hAnsi="COMTES FHT Standard" w:cs="Calibri"/>
          <w:color w:val="00000A"/>
          <w:sz w:val="24"/>
          <w:szCs w:val="24"/>
        </w:rPr>
        <w:t>00T1</w:t>
      </w:r>
      <w:r w:rsidR="008F1CEF">
        <w:rPr>
          <w:rFonts w:ascii="COMTES FHT Standard" w:hAnsi="COMTES FHT Standard" w:cs="Calibri"/>
          <w:color w:val="00000A"/>
          <w:sz w:val="24"/>
          <w:szCs w:val="24"/>
        </w:rPr>
        <w:t>2</w:t>
      </w:r>
      <w:r w:rsidRPr="00C743C9">
        <w:rPr>
          <w:rFonts w:ascii="COMTES FHT Standard" w:hAnsi="COMTES FHT Standard" w:cs="Calibri"/>
          <w:color w:val="00000A"/>
          <w:sz w:val="24"/>
          <w:szCs w:val="24"/>
        </w:rPr>
        <w:t xml:space="preserve"> - </w:t>
      </w:r>
      <w:r w:rsidRPr="00C743C9" w:rsidR="00E0426F">
        <w:rPr>
          <w:rFonts w:ascii="COMTES FHT Standard" w:hAnsi="COMTES FHT Standard" w:cs="Calibri"/>
          <w:color w:val="00000A"/>
          <w:sz w:val="24"/>
          <w:szCs w:val="24"/>
        </w:rPr>
        <w:t>Instrumentované</w:t>
      </w:r>
      <w:proofErr w:type="gramEnd"/>
      <w:r w:rsidRPr="00C743C9" w:rsidR="00E0426F">
        <w:rPr>
          <w:rFonts w:ascii="COMTES FHT Standard" w:hAnsi="COMTES FHT Standard" w:cs="Calibri"/>
          <w:color w:val="00000A"/>
          <w:sz w:val="24"/>
          <w:szCs w:val="24"/>
        </w:rPr>
        <w:t xml:space="preserve"> měření tvrdosti pomocí </w:t>
      </w:r>
      <w:proofErr w:type="spellStart"/>
      <w:r w:rsidRPr="00C743C9" w:rsidR="00E0426F">
        <w:rPr>
          <w:rFonts w:ascii="COMTES FHT Standard" w:hAnsi="COMTES FHT Standard" w:cs="Calibri"/>
          <w:color w:val="00000A"/>
          <w:sz w:val="24"/>
          <w:szCs w:val="24"/>
        </w:rPr>
        <w:t>nanoindentace</w:t>
      </w:r>
      <w:proofErr w:type="spellEnd"/>
    </w:p>
    <w:p w:rsidR="007D08B1" w:rsidP="007D08B1" w:rsidRDefault="007D08B1" w14:paraId="0EC90FB1" w14:textId="77777777">
      <w:p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</w:p>
    <w:p w:rsidRPr="00B77CB0" w:rsidR="007D08B1" w:rsidP="00B77CB0" w:rsidRDefault="007D08B1" w14:paraId="3C1E7E6F" w14:textId="7232F8D7">
      <w:pPr>
        <w:rPr>
          <w:rFonts w:ascii="COMTES FHT Standard" w:hAnsi="COMTES FHT Standard"/>
          <w:sz w:val="24"/>
          <w:szCs w:val="24"/>
        </w:rPr>
      </w:pPr>
      <w:r w:rsidRPr="00B77CB0">
        <w:rPr>
          <w:rFonts w:ascii="COMTES FHT Standard" w:hAnsi="COMTES FHT Standard"/>
          <w:sz w:val="24"/>
          <w:szCs w:val="24"/>
        </w:rPr>
        <w:t xml:space="preserve">Část 10 </w:t>
      </w:r>
      <w:r w:rsidRPr="009B75CF" w:rsidR="009B75CF">
        <w:rPr>
          <w:rFonts w:ascii="COMTES FHT Standard" w:hAnsi="COMTES FHT Standard"/>
          <w:sz w:val="24"/>
          <w:szCs w:val="24"/>
        </w:rPr>
        <w:t>Nedestruktivní zkoušky materiálů</w:t>
      </w:r>
    </w:p>
    <w:p w:rsidRPr="00C743C9" w:rsidR="007D08B1" w:rsidP="00C743C9" w:rsidRDefault="00C743C9" w14:paraId="76B092F0" w14:textId="189B5129">
      <w:pPr>
        <w:autoSpaceDE w:val="false"/>
        <w:autoSpaceDN w:val="false"/>
        <w:adjustRightInd w:val="false"/>
        <w:spacing w:after="0" w:line="240" w:lineRule="auto"/>
        <w:ind w:left="360"/>
        <w:rPr>
          <w:rFonts w:ascii="COMTES FHT Standard" w:hAnsi="COMTES FHT Standard" w:cs="Calibri"/>
          <w:color w:val="00000A"/>
          <w:sz w:val="24"/>
          <w:szCs w:val="24"/>
        </w:rPr>
      </w:pPr>
      <w:r w:rsidRPr="00C743C9">
        <w:rPr>
          <w:rFonts w:ascii="COMTES FHT Standard" w:hAnsi="COMTES FHT Standard" w:cs="Calibri"/>
          <w:color w:val="00000A"/>
          <w:sz w:val="24"/>
          <w:szCs w:val="24"/>
        </w:rPr>
        <w:t>Kurz K_</w:t>
      </w:r>
      <w:proofErr w:type="gramStart"/>
      <w:r w:rsidRPr="00C743C9">
        <w:rPr>
          <w:rFonts w:ascii="COMTES FHT Standard" w:hAnsi="COMTES FHT Standard" w:cs="Calibri"/>
          <w:color w:val="00000A"/>
          <w:sz w:val="24"/>
          <w:szCs w:val="24"/>
        </w:rPr>
        <w:t>00T1</w:t>
      </w:r>
      <w:r w:rsidR="008F1CEF">
        <w:rPr>
          <w:rFonts w:ascii="COMTES FHT Standard" w:hAnsi="COMTES FHT Standard" w:cs="Calibri"/>
          <w:color w:val="00000A"/>
          <w:sz w:val="24"/>
          <w:szCs w:val="24"/>
        </w:rPr>
        <w:t>3</w:t>
      </w:r>
      <w:bookmarkStart w:name="_GoBack" w:id="1"/>
      <w:bookmarkEnd w:id="1"/>
      <w:r w:rsidRPr="00C743C9">
        <w:rPr>
          <w:rFonts w:ascii="COMTES FHT Standard" w:hAnsi="COMTES FHT Standard" w:cs="Calibri"/>
          <w:color w:val="00000A"/>
          <w:sz w:val="24"/>
          <w:szCs w:val="24"/>
        </w:rPr>
        <w:t xml:space="preserve"> - </w:t>
      </w:r>
      <w:r w:rsidRPr="00C743C9" w:rsidR="009B75CF">
        <w:rPr>
          <w:rFonts w:ascii="COMTES FHT Standard" w:hAnsi="COMTES FHT Standard" w:cs="Calibri"/>
          <w:color w:val="00000A"/>
          <w:sz w:val="24"/>
          <w:szCs w:val="24"/>
        </w:rPr>
        <w:t>Nedestruktivní</w:t>
      </w:r>
      <w:proofErr w:type="gramEnd"/>
      <w:r w:rsidRPr="00C743C9" w:rsidR="009B75CF">
        <w:rPr>
          <w:rFonts w:ascii="COMTES FHT Standard" w:hAnsi="COMTES FHT Standard" w:cs="Calibri"/>
          <w:color w:val="00000A"/>
          <w:sz w:val="24"/>
          <w:szCs w:val="24"/>
        </w:rPr>
        <w:t xml:space="preserve"> zkoušky materiálů</w:t>
      </w:r>
    </w:p>
    <w:p w:rsidR="007D08B1" w:rsidP="007D08B1" w:rsidRDefault="007D08B1" w14:paraId="601BA17C" w14:textId="36FA2F6B">
      <w:p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 w:cs="Calibri"/>
          <w:color w:val="00000A"/>
          <w:sz w:val="24"/>
          <w:szCs w:val="24"/>
        </w:rPr>
      </w:pPr>
    </w:p>
    <w:p w:rsidR="007D08B1" w:rsidP="006A3E32" w:rsidRDefault="007D08B1" w14:paraId="4D598181" w14:textId="77777777">
      <w:pPr>
        <w:rPr>
          <w:rFonts w:ascii="COMTES FHT Standard" w:hAnsi="COMTES FHT Standard"/>
          <w:sz w:val="24"/>
          <w:szCs w:val="24"/>
        </w:rPr>
      </w:pPr>
    </w:p>
    <w:p w:rsidR="006200E7" w:rsidRDefault="006200E7" w14:paraId="28291622" w14:textId="77777777">
      <w:pPr>
        <w:rPr>
          <w:rFonts w:ascii="COMTES FHT Standard" w:hAnsi="COMTES FHT Standard"/>
          <w:b/>
          <w:sz w:val="24"/>
          <w:szCs w:val="24"/>
        </w:rPr>
      </w:pPr>
      <w:r>
        <w:rPr>
          <w:rFonts w:ascii="COMTES FHT Standard" w:hAnsi="COMTES FHT Standard"/>
          <w:b/>
          <w:sz w:val="24"/>
          <w:szCs w:val="24"/>
        </w:rPr>
        <w:br w:type="page"/>
      </w:r>
    </w:p>
    <w:p w:rsidR="006200E7" w:rsidP="006A3E32" w:rsidRDefault="006200E7" w14:paraId="12647BC0" w14:textId="77777777">
      <w:pPr>
        <w:rPr>
          <w:rFonts w:ascii="COMTES FHT Standard" w:hAnsi="COMTES FHT Standard"/>
          <w:b/>
          <w:sz w:val="24"/>
          <w:szCs w:val="24"/>
        </w:rPr>
      </w:pPr>
    </w:p>
    <w:p w:rsidRPr="006200E7" w:rsidR="00E2754A" w:rsidP="006A3E32" w:rsidRDefault="00E2754A" w14:paraId="2D55B109" w14:textId="33EC338A">
      <w:pPr>
        <w:rPr>
          <w:rFonts w:ascii="COMTES FHT Standard" w:hAnsi="COMTES FHT Standard"/>
          <w:b/>
          <w:sz w:val="24"/>
          <w:szCs w:val="24"/>
        </w:rPr>
      </w:pPr>
      <w:r w:rsidRPr="006200E7">
        <w:rPr>
          <w:rFonts w:ascii="COMTES FHT Standard" w:hAnsi="COMTES FHT Standard"/>
          <w:b/>
          <w:sz w:val="24"/>
          <w:szCs w:val="24"/>
        </w:rPr>
        <w:t>Informace shodné pro všechny kurzy:</w:t>
      </w:r>
    </w:p>
    <w:p w:rsidRPr="00694FC4" w:rsidR="00E2754A" w:rsidP="00E2754A" w:rsidRDefault="00E2754A" w14:paraId="4B757159" w14:textId="7777777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Počet účastníků: </w:t>
      </w:r>
      <w:r w:rsidR="009755DC">
        <w:rPr>
          <w:rFonts w:ascii="COMTES FHT Standard" w:hAnsi="COMTES FHT Standard"/>
          <w:sz w:val="24"/>
          <w:szCs w:val="24"/>
        </w:rPr>
        <w:t xml:space="preserve">max. </w:t>
      </w:r>
      <w:r w:rsidRPr="00694FC4">
        <w:rPr>
          <w:rFonts w:ascii="COMTES FHT Standard" w:hAnsi="COMTES FHT Standard"/>
          <w:sz w:val="24"/>
          <w:szCs w:val="24"/>
        </w:rPr>
        <w:t>12</w:t>
      </w:r>
      <w:r w:rsidR="009755DC">
        <w:rPr>
          <w:rFonts w:ascii="COMTES FHT Standard" w:hAnsi="COMTES FHT Standard"/>
          <w:sz w:val="24"/>
          <w:szCs w:val="24"/>
        </w:rPr>
        <w:t xml:space="preserve"> osob</w:t>
      </w:r>
    </w:p>
    <w:p w:rsidRPr="00694FC4" w:rsidR="00E2754A" w:rsidP="00E2754A" w:rsidRDefault="00E2754A" w14:paraId="738A3D51" w14:textId="7777777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E2754A" w:rsidP="00E2754A" w:rsidRDefault="00E2754A" w14:paraId="195F5266" w14:textId="7777777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Forma výuky:</w:t>
      </w:r>
    </w:p>
    <w:p w:rsidRPr="00694FC4" w:rsidR="00E2754A" w:rsidP="00E2754A" w:rsidRDefault="00E2754A" w14:paraId="78E8E433" w14:textId="77777777">
      <w:pPr>
        <w:pStyle w:val="Odstavecseseznamem"/>
        <w:numPr>
          <w:ilvl w:val="0"/>
          <w:numId w:val="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Den – seminář</w:t>
      </w:r>
    </w:p>
    <w:p w:rsidRPr="00694FC4" w:rsidR="00E2754A" w:rsidP="00E2754A" w:rsidRDefault="00E2754A" w14:paraId="19876DDE" w14:textId="6EA4DC4E">
      <w:pPr>
        <w:pStyle w:val="Odstavecseseznamem"/>
        <w:numPr>
          <w:ilvl w:val="0"/>
          <w:numId w:val="1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Den – </w:t>
      </w:r>
      <w:r w:rsidR="005C5E91">
        <w:rPr>
          <w:rFonts w:ascii="COMTES FHT Standard" w:hAnsi="COMTES FHT Standard"/>
          <w:sz w:val="24"/>
          <w:szCs w:val="24"/>
        </w:rPr>
        <w:t xml:space="preserve">seminář </w:t>
      </w:r>
      <w:r w:rsidR="003409FC">
        <w:rPr>
          <w:rFonts w:ascii="COMTES FHT Standard" w:hAnsi="COMTES FHT Standard"/>
          <w:sz w:val="24"/>
          <w:szCs w:val="24"/>
        </w:rPr>
        <w:t>anebo</w:t>
      </w:r>
      <w:r w:rsidR="005C5E91">
        <w:rPr>
          <w:rFonts w:ascii="COMTES FHT Standard" w:hAnsi="COMTES FHT Standard"/>
          <w:sz w:val="24"/>
          <w:szCs w:val="24"/>
        </w:rPr>
        <w:t xml:space="preserve"> </w:t>
      </w:r>
      <w:r w:rsidRPr="00694FC4">
        <w:rPr>
          <w:rFonts w:ascii="COMTES FHT Standard" w:hAnsi="COMTES FHT Standard"/>
          <w:sz w:val="24"/>
          <w:szCs w:val="24"/>
        </w:rPr>
        <w:t>praktický workshop</w:t>
      </w:r>
    </w:p>
    <w:p w:rsidRPr="00694FC4" w:rsidR="006A3E32" w:rsidP="006A3E32" w:rsidRDefault="006A3E32" w14:paraId="7B8EA281" w14:textId="7777777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Uchazeč v</w:t>
      </w:r>
      <w:r w:rsidRPr="00694FC4" w:rsidR="00C66BEB">
        <w:rPr>
          <w:rFonts w:ascii="COMTES FHT Standard" w:hAnsi="COMTES FHT Standard"/>
          <w:sz w:val="24"/>
          <w:szCs w:val="24"/>
        </w:rPr>
        <w:t xml:space="preserve"> sylabu </w:t>
      </w:r>
      <w:r w:rsidRPr="00694FC4">
        <w:rPr>
          <w:rFonts w:ascii="COMTES FHT Standard" w:hAnsi="COMTES FHT Standard"/>
          <w:sz w:val="24"/>
          <w:szCs w:val="24"/>
        </w:rPr>
        <w:t>uvede dokumentaci k</w:t>
      </w:r>
      <w:r w:rsidRPr="00694FC4" w:rsidR="00840551">
        <w:rPr>
          <w:rFonts w:ascii="COMTES FHT Standard" w:hAnsi="COMTES FHT Standard"/>
          <w:sz w:val="24"/>
          <w:szCs w:val="24"/>
        </w:rPr>
        <w:t xml:space="preserve">e každému </w:t>
      </w:r>
      <w:r w:rsidRPr="00694FC4">
        <w:rPr>
          <w:rFonts w:ascii="COMTES FHT Standard" w:hAnsi="COMTES FHT Standard"/>
          <w:sz w:val="24"/>
          <w:szCs w:val="24"/>
        </w:rPr>
        <w:t>vzdělávacímu kurzu, která</w:t>
      </w:r>
      <w:r w:rsidRPr="00694FC4" w:rsidR="00C66BEB">
        <w:rPr>
          <w:rFonts w:ascii="COMTES FHT Standard" w:hAnsi="COMTES FHT Standard"/>
          <w:sz w:val="24"/>
          <w:szCs w:val="24"/>
        </w:rPr>
        <w:t xml:space="preserve"> bude</w:t>
      </w:r>
      <w:r w:rsidRPr="00694FC4">
        <w:rPr>
          <w:rFonts w:ascii="COMTES FHT Standard" w:hAnsi="COMTES FHT Standard"/>
          <w:sz w:val="24"/>
          <w:szCs w:val="24"/>
        </w:rPr>
        <w:t xml:space="preserve"> obsah</w:t>
      </w:r>
      <w:r w:rsidRPr="00694FC4" w:rsidR="00C66BEB">
        <w:rPr>
          <w:rFonts w:ascii="COMTES FHT Standard" w:hAnsi="COMTES FHT Standard"/>
          <w:sz w:val="24"/>
          <w:szCs w:val="24"/>
        </w:rPr>
        <w:t>ovat</w:t>
      </w:r>
      <w:r w:rsidRPr="00694FC4">
        <w:rPr>
          <w:rFonts w:ascii="COMTES FHT Standard" w:hAnsi="COMTES FHT Standard"/>
          <w:sz w:val="24"/>
          <w:szCs w:val="24"/>
        </w:rPr>
        <w:t xml:space="preserve">: </w:t>
      </w:r>
    </w:p>
    <w:p w:rsidRPr="00694FC4" w:rsidR="006A3E32" w:rsidP="00C66BEB" w:rsidRDefault="00C66BEB" w14:paraId="29FD2C4C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N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ázev kurzu, </w:t>
      </w:r>
    </w:p>
    <w:p w:rsidRPr="00694FC4" w:rsidR="006A3E32" w:rsidP="00C66BEB" w:rsidRDefault="00C66BEB" w14:paraId="709915C8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N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ázev vzdělávacího subjektu, </w:t>
      </w:r>
    </w:p>
    <w:p w:rsidRPr="00694FC4" w:rsidR="006A3E32" w:rsidP="00C66BEB" w:rsidRDefault="00C66BEB" w14:paraId="3BE58002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yp kurzu (uzavřený kurz), </w:t>
      </w:r>
    </w:p>
    <w:p w:rsidRPr="00694FC4" w:rsidR="00622C21" w:rsidP="00622C21" w:rsidRDefault="00622C21" w14:paraId="6E6CAB5C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Časovou dotaci kurzu, </w:t>
      </w:r>
    </w:p>
    <w:p w:rsidRPr="00694FC4" w:rsidR="006A3E32" w:rsidP="00C66BEB" w:rsidRDefault="00C66BEB" w14:paraId="59F6D212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V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ýčet případných školicích (výukových) materiálů a pomůcek, </w:t>
      </w:r>
    </w:p>
    <w:p w:rsidRPr="00694FC4" w:rsidR="006A3E32" w:rsidP="00C66BEB" w:rsidRDefault="00C66BEB" w14:paraId="6CE5DADF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S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eznam doporučené studijní literatury, </w:t>
      </w:r>
    </w:p>
    <w:p w:rsidRPr="00694FC4" w:rsidR="006A3E32" w:rsidP="00C66BEB" w:rsidRDefault="00C66BEB" w14:paraId="490A9126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Z</w:t>
      </w:r>
      <w:r w:rsidRPr="00694FC4" w:rsidR="006A3E32">
        <w:rPr>
          <w:rFonts w:ascii="COMTES FHT Standard" w:hAnsi="COMTES FHT Standard"/>
          <w:sz w:val="24"/>
          <w:szCs w:val="24"/>
        </w:rPr>
        <w:t xml:space="preserve">působ ověření znalostí/dovedností, </w:t>
      </w:r>
    </w:p>
    <w:p w:rsidRPr="00694FC4" w:rsidR="00622C21" w:rsidP="00622C21" w:rsidRDefault="00622C21" w14:paraId="356F4DA0" w14:textId="77777777">
      <w:pPr>
        <w:pStyle w:val="Odstavecseseznamem"/>
        <w:numPr>
          <w:ilvl w:val="0"/>
          <w:numId w:val="4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Obsahovou strukturu vzdělávacího kurzu</w:t>
      </w:r>
      <w:r w:rsidRPr="00694FC4" w:rsidR="00E2754A">
        <w:rPr>
          <w:rFonts w:ascii="COMTES FHT Standard" w:hAnsi="COMTES FHT Standard"/>
          <w:sz w:val="24"/>
          <w:szCs w:val="24"/>
        </w:rPr>
        <w:t>.</w:t>
      </w:r>
    </w:p>
    <w:p w:rsidRPr="00694FC4" w:rsidR="006A3E32" w:rsidRDefault="00840551" w14:paraId="0A01BF68" w14:textId="77777777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Dokumentace k obsahu vzdělávacího kurzu musí být podepsána statutárním zástupcem příjemce, resp. osobou oprávněnou jednat za příjemce, a v případě externě zajišťovaných kurzů také statutárním zástupcem externího vzdělávacího subjektu, resp. osobou oprávněnou jednat za tento subjekt.</w:t>
      </w:r>
    </w:p>
    <w:p w:rsidR="006200E7" w:rsidP="006200E7" w:rsidRDefault="00E2754A" w14:paraId="273DFD8B" w14:textId="6F6C762D">
      <w:p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Dále jsou uvedené požadavky pro jednotlivé kurzy formou šablony, která může být využita pro tvorbu sylabu kurzů, a vzor potvrzení o absolvování kurzu.</w:t>
      </w:r>
    </w:p>
    <w:p w:rsidR="006200E7" w:rsidRDefault="006200E7" w14:paraId="2EFE865F" w14:textId="77777777">
      <w:p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br w:type="page"/>
      </w:r>
    </w:p>
    <w:p w:rsidR="006200E7" w:rsidP="006200E7" w:rsidRDefault="006200E7" w14:paraId="7575C53F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B77CB0" w:rsidR="006200E7" w:rsidP="006200E7" w:rsidRDefault="006200E7" w14:paraId="421D00D1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K_00</w:t>
      </w:r>
      <w:r>
        <w:rPr>
          <w:rFonts w:ascii="COMTES FHT Standard" w:hAnsi="COMTES FHT Standard"/>
          <w:b/>
          <w:sz w:val="24"/>
          <w:szCs w:val="24"/>
        </w:rPr>
        <w:t>T</w:t>
      </w:r>
      <w:r w:rsidRPr="00694FC4">
        <w:rPr>
          <w:rFonts w:ascii="COMTES FHT Standard" w:hAnsi="COMTES FHT Standard"/>
          <w:b/>
          <w:sz w:val="24"/>
          <w:szCs w:val="24"/>
        </w:rPr>
        <w:t xml:space="preserve">01 – </w:t>
      </w:r>
      <w:r w:rsidRPr="00B77CB0">
        <w:rPr>
          <w:rFonts w:ascii="COMTES FHT Standard" w:hAnsi="COMTES FHT Standard" w:cs="Calibri"/>
          <w:b/>
          <w:color w:val="00000A"/>
          <w:sz w:val="24"/>
          <w:szCs w:val="24"/>
        </w:rPr>
        <w:t>Programování v jazyku PYTHON</w:t>
      </w:r>
      <w:r w:rsidRPr="00B77CB0">
        <w:rPr>
          <w:rFonts w:ascii="COMTES FHT Standard" w:hAnsi="COMTES FHT Standard"/>
          <w:b/>
          <w:sz w:val="24"/>
          <w:szCs w:val="24"/>
        </w:rPr>
        <w:t xml:space="preserve">  </w:t>
      </w:r>
    </w:p>
    <w:p w:rsidRPr="00694FC4" w:rsidR="006200E7" w:rsidP="006200E7" w:rsidRDefault="006200E7" w14:paraId="6DB52060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6200E7" w:rsidP="006200E7" w:rsidRDefault="006200E7" w14:paraId="58A7E388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kurzu: </w:t>
      </w:r>
      <w:r w:rsidRPr="005C5E91">
        <w:rPr>
          <w:rFonts w:ascii="COMTES FHT Standard" w:hAnsi="COMTES FHT Standard" w:cs="Calibri"/>
          <w:color w:val="00000A"/>
          <w:sz w:val="24"/>
          <w:szCs w:val="24"/>
        </w:rPr>
        <w:t>Programování v jazyku PYTHON</w:t>
      </w:r>
    </w:p>
    <w:p w:rsidRPr="00150B2D" w:rsidR="006200E7" w:rsidP="006200E7" w:rsidRDefault="006200E7" w14:paraId="3BD0BE89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6200E7" w:rsidP="006200E7" w:rsidRDefault="006200E7" w14:paraId="522A5759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="006200E7" w:rsidP="006200E7" w:rsidRDefault="006200E7" w14:paraId="3D65D968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6200E7" w:rsidP="006200E7" w:rsidRDefault="006200E7" w14:paraId="07525017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6200E7" w:rsidP="006200E7" w:rsidRDefault="006200E7" w14:paraId="7BD725A5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6200E7" w:rsidP="006200E7" w:rsidRDefault="006200E7" w14:paraId="07CC19FD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6200E7" w:rsidP="006200E7" w:rsidRDefault="006200E7" w14:paraId="3C0DB9E1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6200E7" w:rsidP="006200E7" w:rsidRDefault="006200E7" w14:paraId="75A0C4B3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6200E7" w:rsidP="006200E7" w:rsidRDefault="006200E7" w14:paraId="33A710AC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6200E7" w:rsidP="006200E7" w:rsidRDefault="006200E7" w14:paraId="2B3763E3" w14:textId="77777777">
      <w:pPr>
        <w:pStyle w:val="Odstavecseseznamem"/>
        <w:numPr>
          <w:ilvl w:val="0"/>
          <w:numId w:val="5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Pr="00356FFF" w:rsidR="006200E7" w:rsidP="006200E7" w:rsidRDefault="006200E7" w14:paraId="06FFC74C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Obsahem semináře je naučit účastníky dovednostem, které jim umožní zpracovat jednoduchý program nebo upravit stávající v jazyku PYTHON</w:t>
      </w:r>
    </w:p>
    <w:p w:rsidRPr="00356FFF" w:rsidR="006200E7" w:rsidP="006200E7" w:rsidRDefault="006200E7" w14:paraId="1D8D5B32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Pr="00356FFF" w:rsidR="006200E7" w:rsidP="006200E7" w:rsidRDefault="006200E7" w14:paraId="52F04390" w14:textId="77777777">
      <w:pPr>
        <w:pStyle w:val="Odstavecseseznamem"/>
        <w:numPr>
          <w:ilvl w:val="0"/>
          <w:numId w:val="3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Seznámení s jazykem Python</w:t>
      </w:r>
    </w:p>
    <w:p w:rsidRPr="00356FFF" w:rsidR="006200E7" w:rsidP="006200E7" w:rsidRDefault="006200E7" w14:paraId="665CC034" w14:textId="77777777">
      <w:pPr>
        <w:pStyle w:val="Odstavecseseznamem"/>
        <w:numPr>
          <w:ilvl w:val="0"/>
          <w:numId w:val="3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K čemu se používá, srovnání s jinými jazyky</w:t>
      </w:r>
    </w:p>
    <w:p w:rsidRPr="00356FFF" w:rsidR="006200E7" w:rsidP="006200E7" w:rsidRDefault="006200E7" w14:paraId="0F468361" w14:textId="77777777">
      <w:pPr>
        <w:pStyle w:val="Odstavecseseznamem"/>
        <w:numPr>
          <w:ilvl w:val="0"/>
          <w:numId w:val="3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Instalace</w:t>
      </w:r>
    </w:p>
    <w:p w:rsidRPr="00356FFF" w:rsidR="006200E7" w:rsidP="006200E7" w:rsidRDefault="006200E7" w14:paraId="1F2AD6B7" w14:textId="77777777">
      <w:pPr>
        <w:pStyle w:val="Odstavecseseznamem"/>
        <w:numPr>
          <w:ilvl w:val="0"/>
          <w:numId w:val="3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Editory</w:t>
      </w:r>
    </w:p>
    <w:p w:rsidRPr="00356FFF" w:rsidR="006200E7" w:rsidP="006200E7" w:rsidRDefault="006200E7" w14:paraId="497BDFFB" w14:textId="77777777">
      <w:pPr>
        <w:pStyle w:val="Odstavecseseznamem"/>
        <w:numPr>
          <w:ilvl w:val="0"/>
          <w:numId w:val="3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Základy jazyka</w:t>
      </w:r>
    </w:p>
    <w:p w:rsidRPr="00356FFF" w:rsidR="006200E7" w:rsidP="006200E7" w:rsidRDefault="006200E7" w14:paraId="304C6E2F" w14:textId="77777777">
      <w:pPr>
        <w:pStyle w:val="Odstavecseseznamem"/>
        <w:numPr>
          <w:ilvl w:val="0"/>
          <w:numId w:val="3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Struktura kódu, komentáře</w:t>
      </w:r>
    </w:p>
    <w:p w:rsidRPr="00356FFF" w:rsidR="006200E7" w:rsidP="006200E7" w:rsidRDefault="006200E7" w14:paraId="7F2BDE48" w14:textId="77777777">
      <w:pPr>
        <w:pStyle w:val="Odstavecseseznamem"/>
        <w:numPr>
          <w:ilvl w:val="0"/>
          <w:numId w:val="3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Řízení běhu programu</w:t>
      </w:r>
    </w:p>
    <w:p w:rsidRPr="00356FFF" w:rsidR="006200E7" w:rsidP="006200E7" w:rsidRDefault="006200E7" w14:paraId="50FB6EDC" w14:textId="77777777">
      <w:pPr>
        <w:pStyle w:val="Odstavecseseznamem"/>
        <w:numPr>
          <w:ilvl w:val="0"/>
          <w:numId w:val="3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 xml:space="preserve">Funkce a procedury </w:t>
      </w:r>
    </w:p>
    <w:p w:rsidRPr="00356FFF" w:rsidR="006200E7" w:rsidP="006200E7" w:rsidRDefault="006200E7" w14:paraId="58D8CDC1" w14:textId="77777777">
      <w:pPr>
        <w:pStyle w:val="Odstavecseseznamem"/>
        <w:numPr>
          <w:ilvl w:val="0"/>
          <w:numId w:val="3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 xml:space="preserve">Objekty, moduly </w:t>
      </w:r>
    </w:p>
    <w:p w:rsidRPr="00356FFF" w:rsidR="006200E7" w:rsidP="006200E7" w:rsidRDefault="006200E7" w14:paraId="105A4B2B" w14:textId="77777777">
      <w:pPr>
        <w:pStyle w:val="Odstavecseseznamem"/>
        <w:numPr>
          <w:ilvl w:val="0"/>
          <w:numId w:val="3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Práce se soubory a adresáři</w:t>
      </w:r>
    </w:p>
    <w:p w:rsidRPr="00356FFF" w:rsidR="006200E7" w:rsidP="006200E7" w:rsidRDefault="006200E7" w14:paraId="7302733B" w14:textId="77777777">
      <w:pPr>
        <w:pStyle w:val="Odstavecseseznamem"/>
        <w:numPr>
          <w:ilvl w:val="0"/>
          <w:numId w:val="3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Tvorba čitelného kódu</w:t>
      </w:r>
    </w:p>
    <w:p w:rsidRPr="00356FFF" w:rsidR="006200E7" w:rsidP="006200E7" w:rsidRDefault="006200E7" w14:paraId="400B8AA1" w14:textId="77777777">
      <w:pPr>
        <w:pStyle w:val="Odstavecseseznamem"/>
        <w:numPr>
          <w:ilvl w:val="0"/>
          <w:numId w:val="3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Zpracování dat</w:t>
      </w:r>
    </w:p>
    <w:p w:rsidRPr="00356FFF" w:rsidR="006200E7" w:rsidP="006200E7" w:rsidRDefault="006200E7" w14:paraId="15D2276B" w14:textId="77777777">
      <w:pPr>
        <w:pStyle w:val="Odstavecseseznamem"/>
        <w:numPr>
          <w:ilvl w:val="0"/>
          <w:numId w:val="3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Skripty</w:t>
      </w:r>
    </w:p>
    <w:p w:rsidRPr="00356FFF" w:rsidR="006200E7" w:rsidP="006200E7" w:rsidRDefault="006200E7" w14:paraId="3A3F010C" w14:textId="77777777">
      <w:pPr>
        <w:pStyle w:val="Odstavecseseznamem"/>
        <w:numPr>
          <w:ilvl w:val="0"/>
          <w:numId w:val="3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Tvorba jednoduchého skriptu</w:t>
      </w:r>
    </w:p>
    <w:p w:rsidRPr="00356FFF" w:rsidR="006200E7" w:rsidP="006200E7" w:rsidRDefault="006200E7" w14:paraId="1E1806A6" w14:textId="77777777">
      <w:pPr>
        <w:pStyle w:val="Odstavecseseznamem"/>
        <w:numPr>
          <w:ilvl w:val="0"/>
          <w:numId w:val="3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Distribuce a testování</w:t>
      </w:r>
    </w:p>
    <w:p w:rsidRPr="00356FFF" w:rsidR="006200E7" w:rsidP="006200E7" w:rsidRDefault="006200E7" w14:paraId="1AC3C741" w14:textId="77777777">
      <w:pPr>
        <w:pStyle w:val="Odstavecseseznamem"/>
        <w:spacing w:after="0" w:line="240" w:lineRule="auto"/>
        <w:contextualSpacing w:val="false"/>
        <w:rPr>
          <w:i/>
          <w:color w:val="1F497D"/>
          <w:highlight w:val="yellow"/>
        </w:rPr>
      </w:pPr>
    </w:p>
    <w:p w:rsidRPr="00356FFF" w:rsidR="006200E7" w:rsidP="006200E7" w:rsidRDefault="006200E7" w14:paraId="63BFBDE3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356FFF" w:rsidR="006200E7" w:rsidP="006200E7" w:rsidRDefault="006200E7" w14:paraId="4DE48CEC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Využití získaných poznatků k tvorbě a odladění jednoduchého programu.</w:t>
      </w:r>
    </w:p>
    <w:p w:rsidRPr="008F5D0E" w:rsidR="006200E7" w:rsidP="006200E7" w:rsidRDefault="006200E7" w14:paraId="53FF234F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sz w:val="24"/>
          <w:szCs w:val="24"/>
        </w:rPr>
      </w:pPr>
      <w:r w:rsidRPr="008F5D0E">
        <w:rPr>
          <w:rFonts w:ascii="COMTES FHT Standard" w:hAnsi="COMTES FHT Standard"/>
          <w:sz w:val="24"/>
          <w:szCs w:val="24"/>
        </w:rPr>
        <w:t xml:space="preserve">Workshop proběhne v přednáškové místnosti vybavené </w:t>
      </w:r>
      <w:proofErr w:type="gramStart"/>
      <w:r w:rsidRPr="008F5D0E">
        <w:rPr>
          <w:rFonts w:ascii="COMTES FHT Standard" w:hAnsi="COMTES FHT Standard"/>
          <w:sz w:val="24"/>
          <w:szCs w:val="24"/>
        </w:rPr>
        <w:t>6-ti</w:t>
      </w:r>
      <w:proofErr w:type="gramEnd"/>
      <w:r w:rsidRPr="008F5D0E">
        <w:rPr>
          <w:rFonts w:ascii="COMTES FHT Standard" w:hAnsi="COMTES FHT Standard"/>
          <w:sz w:val="24"/>
          <w:szCs w:val="24"/>
        </w:rPr>
        <w:t xml:space="preserve"> notebooky </w:t>
      </w:r>
    </w:p>
    <w:p w:rsidRPr="00694FC4" w:rsidR="006200E7" w:rsidP="006200E7" w:rsidRDefault="006200E7" w14:paraId="7DFA64EA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</w:rPr>
      </w:pPr>
    </w:p>
    <w:p w:rsidRPr="00694FC4" w:rsidR="006200E7" w:rsidP="006200E7" w:rsidRDefault="006200E7" w14:paraId="09FE4F56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6200E7" w:rsidP="006200E7" w:rsidRDefault="006200E7" w14:paraId="7C364020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705F53" w:rsidP="006200E7" w:rsidRDefault="00705F53" w14:paraId="374BBBB2" w14:textId="77777777">
      <w:pPr>
        <w:rPr>
          <w:rFonts w:ascii="COMTES FHT Standard" w:hAnsi="COMTES FHT Standard"/>
          <w:sz w:val="24"/>
          <w:szCs w:val="24"/>
        </w:rPr>
      </w:pPr>
    </w:p>
    <w:p w:rsidRPr="00694FC4" w:rsidR="00750631" w:rsidP="00750631" w:rsidRDefault="00750631" w14:paraId="13660F52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242220" w:rsidP="00242220" w:rsidRDefault="00242220" w14:paraId="1D0E433D" w14:textId="686D262F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K_00</w:t>
      </w:r>
      <w:r>
        <w:rPr>
          <w:rFonts w:ascii="COMTES FHT Standard" w:hAnsi="COMTES FHT Standard"/>
          <w:b/>
          <w:sz w:val="24"/>
          <w:szCs w:val="24"/>
        </w:rPr>
        <w:t>T</w:t>
      </w:r>
      <w:r w:rsidRPr="00694FC4">
        <w:rPr>
          <w:rFonts w:ascii="COMTES FHT Standard" w:hAnsi="COMTES FHT Standard"/>
          <w:b/>
          <w:sz w:val="24"/>
          <w:szCs w:val="24"/>
        </w:rPr>
        <w:t>0</w:t>
      </w:r>
      <w:r>
        <w:rPr>
          <w:rFonts w:ascii="COMTES FHT Standard" w:hAnsi="COMTES FHT Standard"/>
          <w:b/>
          <w:sz w:val="24"/>
          <w:szCs w:val="24"/>
        </w:rPr>
        <w:t>9</w:t>
      </w:r>
      <w:r w:rsidRPr="00694FC4">
        <w:rPr>
          <w:rFonts w:ascii="COMTES FHT Standard" w:hAnsi="COMTES FHT Standard"/>
          <w:b/>
          <w:sz w:val="24"/>
          <w:szCs w:val="24"/>
        </w:rPr>
        <w:t xml:space="preserve"> – </w:t>
      </w:r>
      <w:r w:rsidRPr="00242220">
        <w:rPr>
          <w:rFonts w:ascii="COMTES FHT Standard" w:hAnsi="COMTES FHT Standard"/>
          <w:b/>
          <w:sz w:val="24"/>
          <w:szCs w:val="24"/>
        </w:rPr>
        <w:t>Metalografická příprava a mikroskopie neželezných slitin a dalších materiálů</w:t>
      </w:r>
    </w:p>
    <w:p w:rsidRPr="00694FC4" w:rsidR="00242220" w:rsidP="00242220" w:rsidRDefault="00242220" w14:paraId="473636E1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44732C" w:rsidR="00242220" w:rsidP="00242220" w:rsidRDefault="00242220" w14:paraId="05E426AA" w14:textId="77777777">
      <w:pPr>
        <w:pStyle w:val="Odstavecseseznamem"/>
        <w:numPr>
          <w:ilvl w:val="0"/>
          <w:numId w:val="26"/>
        </w:numPr>
        <w:rPr>
          <w:rFonts w:ascii="COMTES FHT Standard" w:hAnsi="COMTES FHT Standard"/>
          <w:sz w:val="24"/>
          <w:szCs w:val="24"/>
        </w:rPr>
      </w:pPr>
      <w:r w:rsidRPr="0044732C">
        <w:rPr>
          <w:rFonts w:ascii="COMTES FHT Standard" w:hAnsi="COMTES FHT Standard"/>
          <w:sz w:val="24"/>
          <w:szCs w:val="24"/>
        </w:rPr>
        <w:t>Název kurzu: Metalografická příprava a mikroskopie neželezných slitin a dalších materiálů</w:t>
      </w:r>
    </w:p>
    <w:p w:rsidRPr="00150B2D" w:rsidR="00242220" w:rsidP="00242220" w:rsidRDefault="00242220" w14:paraId="1CAC01D4" w14:textId="77777777">
      <w:pPr>
        <w:pStyle w:val="Odstavecseseznamem"/>
        <w:numPr>
          <w:ilvl w:val="0"/>
          <w:numId w:val="26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0DCEF317" w14:textId="77777777">
      <w:pPr>
        <w:pStyle w:val="Odstavecseseznamem"/>
        <w:numPr>
          <w:ilvl w:val="0"/>
          <w:numId w:val="26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="00242220" w:rsidP="00242220" w:rsidRDefault="00242220" w14:paraId="5750815C" w14:textId="77777777">
      <w:pPr>
        <w:pStyle w:val="Odstavecseseznamem"/>
        <w:numPr>
          <w:ilvl w:val="0"/>
          <w:numId w:val="26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242220" w:rsidP="00242220" w:rsidRDefault="00242220" w14:paraId="467F959E" w14:textId="77777777">
      <w:pPr>
        <w:pStyle w:val="Odstavecseseznamem"/>
        <w:numPr>
          <w:ilvl w:val="0"/>
          <w:numId w:val="26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242220" w:rsidP="00242220" w:rsidRDefault="00242220" w14:paraId="279B9728" w14:textId="77777777">
      <w:pPr>
        <w:pStyle w:val="Odstavecseseznamem"/>
        <w:numPr>
          <w:ilvl w:val="0"/>
          <w:numId w:val="26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242220" w:rsidP="00242220" w:rsidRDefault="00242220" w14:paraId="17029B52" w14:textId="77777777">
      <w:pPr>
        <w:pStyle w:val="Odstavecseseznamem"/>
        <w:numPr>
          <w:ilvl w:val="0"/>
          <w:numId w:val="26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242220" w:rsidP="00242220" w:rsidRDefault="00242220" w14:paraId="5A0D5EB2" w14:textId="77777777">
      <w:pPr>
        <w:pStyle w:val="Odstavecseseznamem"/>
        <w:numPr>
          <w:ilvl w:val="0"/>
          <w:numId w:val="26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4DF6BE8F" w14:textId="77777777">
      <w:pPr>
        <w:pStyle w:val="Odstavecseseznamem"/>
        <w:numPr>
          <w:ilvl w:val="0"/>
          <w:numId w:val="26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0DF9635F" w14:textId="77777777">
      <w:pPr>
        <w:pStyle w:val="Odstavecseseznamem"/>
        <w:numPr>
          <w:ilvl w:val="0"/>
          <w:numId w:val="26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3365EACF" w14:textId="77777777">
      <w:pPr>
        <w:pStyle w:val="Odstavecseseznamem"/>
        <w:numPr>
          <w:ilvl w:val="0"/>
          <w:numId w:val="26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Pr="00356FFF" w:rsidR="00242220" w:rsidP="00242220" w:rsidRDefault="00242220" w14:paraId="67EDE2FC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Obsahem semináře je naučit účastníky dovednostem, které se týkají zkoumání mikrostruktury neželezných a netradičních materiálu</w:t>
      </w:r>
    </w:p>
    <w:p w:rsidRPr="00356FFF" w:rsidR="00242220" w:rsidP="00242220" w:rsidRDefault="00242220" w14:paraId="2C29CAF2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Pr="00356FFF" w:rsidR="00242220" w:rsidP="00242220" w:rsidRDefault="00242220" w14:paraId="5A5B60E2" w14:textId="77777777">
      <w:pPr>
        <w:pStyle w:val="Odstavecseseznamem"/>
        <w:numPr>
          <w:ilvl w:val="0"/>
          <w:numId w:val="1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Techniky metalografické přípravy vzorků neželezných slitin</w:t>
      </w:r>
    </w:p>
    <w:p w:rsidRPr="00356FFF" w:rsidR="00242220" w:rsidP="00242220" w:rsidRDefault="00242220" w14:paraId="7EA09610" w14:textId="77777777">
      <w:pPr>
        <w:pStyle w:val="Odstavecseseznamem"/>
        <w:numPr>
          <w:ilvl w:val="0"/>
          <w:numId w:val="1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Technicky příprav vzorků vyznačujících se obtížnou metalografickou přípravou</w:t>
      </w:r>
    </w:p>
    <w:p w:rsidRPr="00356FFF" w:rsidR="00242220" w:rsidP="00242220" w:rsidRDefault="00242220" w14:paraId="71A9ED74" w14:textId="77777777">
      <w:pPr>
        <w:pStyle w:val="Odstavecseseznamem"/>
        <w:numPr>
          <w:ilvl w:val="0"/>
          <w:numId w:val="1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Způsoby vyvolání mikrostruktury netradičních materiálů</w:t>
      </w:r>
    </w:p>
    <w:p w:rsidRPr="00356FFF" w:rsidR="00242220" w:rsidP="00242220" w:rsidRDefault="00242220" w14:paraId="1F076EE8" w14:textId="77777777">
      <w:pPr>
        <w:pStyle w:val="Odstavecseseznamem"/>
        <w:numPr>
          <w:ilvl w:val="0"/>
          <w:numId w:val="1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 xml:space="preserve">Analýzy na světelném a řádkovacím elektronovém mikroskopu </w:t>
      </w:r>
    </w:p>
    <w:p w:rsidRPr="00356FFF" w:rsidR="00242220" w:rsidP="00242220" w:rsidRDefault="00242220" w14:paraId="7B36862E" w14:textId="77777777">
      <w:pPr>
        <w:pStyle w:val="Odstavecseseznamem"/>
        <w:numPr>
          <w:ilvl w:val="0"/>
          <w:numId w:val="18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 xml:space="preserve">Pro materiály – hliníkové slitiny, hořčíkové slitiny, niklové </w:t>
      </w:r>
      <w:proofErr w:type="spellStart"/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superslitiny</w:t>
      </w:r>
      <w:proofErr w:type="spellEnd"/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, keramika, kompozity</w:t>
      </w:r>
    </w:p>
    <w:p w:rsidRPr="00356FFF" w:rsidR="00242220" w:rsidP="00242220" w:rsidRDefault="00242220" w14:paraId="75C692FC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356FFF" w:rsidR="00242220" w:rsidP="00242220" w:rsidRDefault="00242220" w14:paraId="5E01CC8C" w14:textId="77777777">
      <w:pPr>
        <w:pStyle w:val="Odstavecseseznamem"/>
        <w:numPr>
          <w:ilvl w:val="0"/>
          <w:numId w:val="19"/>
        </w:numPr>
        <w:autoSpaceDE w:val="false"/>
        <w:autoSpaceDN w:val="false"/>
        <w:adjustRightInd w:val="false"/>
        <w:spacing w:after="120" w:line="240" w:lineRule="auto"/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Příprava, pozorování vzorků a dokumentace na světelných a řádkovacích elektronových mikroskopech</w:t>
      </w:r>
    </w:p>
    <w:p w:rsidRPr="008F5D0E" w:rsidR="00242220" w:rsidP="00242220" w:rsidRDefault="00242220" w14:paraId="58021A3E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sz w:val="24"/>
          <w:szCs w:val="24"/>
        </w:rPr>
      </w:pPr>
      <w:r w:rsidRPr="008F5D0E">
        <w:rPr>
          <w:rFonts w:ascii="COMTES FHT Standard" w:hAnsi="COMTES FHT Standard"/>
          <w:sz w:val="24"/>
          <w:szCs w:val="24"/>
        </w:rPr>
        <w:t>Vybavení laboratoří:</w:t>
      </w:r>
    </w:p>
    <w:p w:rsidRPr="008F5D0E" w:rsidR="00242220" w:rsidP="00242220" w:rsidRDefault="00242220" w14:paraId="63B5A6FF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sz w:val="24"/>
          <w:szCs w:val="24"/>
        </w:rPr>
      </w:pPr>
      <w:r w:rsidRPr="008F5D0E">
        <w:rPr>
          <w:rFonts w:ascii="COMTES FHT Standard" w:hAnsi="COMTES FHT Standard"/>
          <w:sz w:val="24"/>
          <w:szCs w:val="24"/>
        </w:rPr>
        <w:t>Laboratoř přípravny metalografických vzorků – pily (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Struers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Discotom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,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Accutom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), lisy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Struers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Citopress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, bruska/leštička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Struers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Tegramin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, elektrolytické leptání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Struers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Lectropol</w:t>
      </w:r>
      <w:proofErr w:type="spellEnd"/>
    </w:p>
    <w:p w:rsidRPr="008F5D0E" w:rsidR="00242220" w:rsidP="00242220" w:rsidRDefault="00242220" w14:paraId="4AD462BF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sz w:val="24"/>
          <w:szCs w:val="24"/>
        </w:rPr>
      </w:pPr>
      <w:r w:rsidRPr="008F5D0E">
        <w:rPr>
          <w:rFonts w:ascii="COMTES FHT Standard" w:hAnsi="COMTES FHT Standard"/>
          <w:sz w:val="24"/>
          <w:szCs w:val="24"/>
        </w:rPr>
        <w:t xml:space="preserve">Laboratoř světelné mikroskopie – mikroskopy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Nikon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(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Epiphot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+ MA 200) se softwarem NIS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Elements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, mikroskop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Zeiss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Axio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Observer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Z1.m, mikroskop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Keyence</w:t>
      </w:r>
      <w:proofErr w:type="spellEnd"/>
    </w:p>
    <w:p w:rsidRPr="008F5D0E" w:rsidR="00242220" w:rsidP="00242220" w:rsidRDefault="00242220" w14:paraId="50DD189F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b/>
          <w:sz w:val="24"/>
          <w:szCs w:val="24"/>
        </w:rPr>
      </w:pPr>
      <w:r w:rsidRPr="008F5D0E">
        <w:rPr>
          <w:rFonts w:ascii="COMTES FHT Standard" w:hAnsi="COMTES FHT Standard"/>
          <w:sz w:val="24"/>
          <w:szCs w:val="24"/>
        </w:rPr>
        <w:t xml:space="preserve">Laboratoř řádkovací elektronové mikroskopie: ŘEM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Jeol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6380,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Jeol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IT 500 HR, analyzátory EDX INCA (Oxford Instruments), EDX Octane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Elite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Plus, EBSD kamera HKL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Nordlyss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, EBSD kamera EDAX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Hikari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Super</w:t>
      </w:r>
      <w:r w:rsidRPr="008F5D0E">
        <w:rPr>
          <w:rFonts w:ascii="COMTES FHT Standard" w:hAnsi="COMTES FHT Standard"/>
          <w:b/>
          <w:sz w:val="24"/>
          <w:szCs w:val="24"/>
        </w:rPr>
        <w:br w:type="page"/>
      </w:r>
    </w:p>
    <w:p w:rsidRPr="00694FC4" w:rsidR="00242220" w:rsidP="00242220" w:rsidRDefault="00242220" w14:paraId="4D06606E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242220" w:rsidP="00242220" w:rsidRDefault="00242220" w14:paraId="08AE3F8B" w14:textId="775EDB9D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</w:t>
      </w:r>
      <w:proofErr w:type="gramStart"/>
      <w:r w:rsidRPr="00694FC4">
        <w:rPr>
          <w:rFonts w:ascii="COMTES FHT Standard" w:hAnsi="COMTES FHT Standard"/>
          <w:b/>
          <w:sz w:val="24"/>
          <w:szCs w:val="24"/>
        </w:rPr>
        <w:t>00</w:t>
      </w:r>
      <w:r>
        <w:rPr>
          <w:rFonts w:ascii="COMTES FHT Standard" w:hAnsi="COMTES FHT Standard"/>
          <w:b/>
          <w:sz w:val="24"/>
          <w:szCs w:val="24"/>
        </w:rPr>
        <w:t>T10</w:t>
      </w:r>
      <w:r w:rsidRPr="00694FC4">
        <w:rPr>
          <w:rFonts w:ascii="COMTES FHT Standard" w:hAnsi="COMTES FHT Standard"/>
          <w:b/>
          <w:sz w:val="24"/>
          <w:szCs w:val="24"/>
        </w:rPr>
        <w:t xml:space="preserve"> </w:t>
      </w:r>
      <w:r>
        <w:rPr>
          <w:rFonts w:ascii="COMTES FHT Standard" w:hAnsi="COMTES FHT Standard"/>
          <w:b/>
          <w:sz w:val="24"/>
          <w:szCs w:val="24"/>
        </w:rPr>
        <w:t xml:space="preserve">- </w:t>
      </w:r>
      <w:r w:rsidRPr="00242220">
        <w:rPr>
          <w:rFonts w:ascii="COMTES FHT Standard" w:hAnsi="COMTES FHT Standard"/>
          <w:b/>
          <w:sz w:val="24"/>
          <w:szCs w:val="24"/>
        </w:rPr>
        <w:t>Pokročilá</w:t>
      </w:r>
      <w:proofErr w:type="gramEnd"/>
      <w:r w:rsidRPr="00242220">
        <w:rPr>
          <w:rFonts w:ascii="COMTES FHT Standard" w:hAnsi="COMTES FHT Standard"/>
          <w:b/>
          <w:sz w:val="24"/>
          <w:szCs w:val="24"/>
        </w:rPr>
        <w:t xml:space="preserve"> fraktografie</w:t>
      </w:r>
    </w:p>
    <w:p w:rsidRPr="00694FC4" w:rsidR="00242220" w:rsidP="00242220" w:rsidRDefault="00242220" w14:paraId="1FC87A56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242220" w:rsidP="00242220" w:rsidRDefault="00242220" w14:paraId="6909E99D" w14:textId="77777777">
      <w:pPr>
        <w:pStyle w:val="Odstavecseseznamem"/>
        <w:numPr>
          <w:ilvl w:val="0"/>
          <w:numId w:val="27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kurzu: </w:t>
      </w:r>
      <w:r>
        <w:rPr>
          <w:rFonts w:ascii="COMTES FHT Standard" w:hAnsi="COMTES FHT Standard" w:cs="Calibri"/>
          <w:color w:val="00000A"/>
          <w:sz w:val="24"/>
          <w:szCs w:val="24"/>
        </w:rPr>
        <w:t>Pokročilá fraktografie</w:t>
      </w:r>
    </w:p>
    <w:p w:rsidRPr="00694FC4" w:rsidR="00242220" w:rsidP="00242220" w:rsidRDefault="00242220" w14:paraId="3C542AF7" w14:textId="77777777">
      <w:pPr>
        <w:pStyle w:val="Odstavecseseznamem"/>
        <w:numPr>
          <w:ilvl w:val="0"/>
          <w:numId w:val="27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04011409" w14:textId="77777777">
      <w:pPr>
        <w:pStyle w:val="Odstavecseseznamem"/>
        <w:numPr>
          <w:ilvl w:val="0"/>
          <w:numId w:val="27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386A49A1" w14:textId="77777777">
      <w:pPr>
        <w:pStyle w:val="Odstavecseseznamem"/>
        <w:numPr>
          <w:ilvl w:val="0"/>
          <w:numId w:val="27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242220" w:rsidP="00242220" w:rsidRDefault="00242220" w14:paraId="60976D58" w14:textId="77777777">
      <w:pPr>
        <w:pStyle w:val="Odstavecseseznamem"/>
        <w:numPr>
          <w:ilvl w:val="0"/>
          <w:numId w:val="27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242220" w:rsidP="00242220" w:rsidRDefault="00242220" w14:paraId="2C4AAA3A" w14:textId="77777777">
      <w:pPr>
        <w:pStyle w:val="Odstavecseseznamem"/>
        <w:numPr>
          <w:ilvl w:val="0"/>
          <w:numId w:val="27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242220" w:rsidP="00242220" w:rsidRDefault="00242220" w14:paraId="47714411" w14:textId="77777777">
      <w:pPr>
        <w:pStyle w:val="Odstavecseseznamem"/>
        <w:numPr>
          <w:ilvl w:val="0"/>
          <w:numId w:val="27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242220" w:rsidP="00242220" w:rsidRDefault="00242220" w14:paraId="5F4D2793" w14:textId="77777777">
      <w:pPr>
        <w:pStyle w:val="Odstavecseseznamem"/>
        <w:numPr>
          <w:ilvl w:val="0"/>
          <w:numId w:val="27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2DF425B8" w14:textId="77777777">
      <w:pPr>
        <w:pStyle w:val="Odstavecseseznamem"/>
        <w:numPr>
          <w:ilvl w:val="0"/>
          <w:numId w:val="27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0A57CC3A" w14:textId="77777777">
      <w:pPr>
        <w:pStyle w:val="Odstavecseseznamem"/>
        <w:numPr>
          <w:ilvl w:val="0"/>
          <w:numId w:val="27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65429261" w14:textId="77777777">
      <w:pPr>
        <w:pStyle w:val="Odstavecseseznamem"/>
        <w:numPr>
          <w:ilvl w:val="0"/>
          <w:numId w:val="27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Pr="00356FFF" w:rsidR="00242220" w:rsidP="00242220" w:rsidRDefault="00242220" w14:paraId="45F66DC0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Obsahem semináře je naučit účastníky dovednostem, které se týkají hodnocení lomů a příčin porušení součástí</w:t>
      </w:r>
    </w:p>
    <w:p w:rsidRPr="00356FFF" w:rsidR="00242220" w:rsidP="00242220" w:rsidRDefault="00242220" w14:paraId="19DD48C7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Pr="00356FFF" w:rsidR="00242220" w:rsidP="00242220" w:rsidRDefault="00242220" w14:paraId="593DAE97" w14:textId="77777777">
      <w:pPr>
        <w:pStyle w:val="Odstavecseseznamem"/>
        <w:numPr>
          <w:ilvl w:val="0"/>
          <w:numId w:val="20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Degradace a provozní životnost součástí</w:t>
      </w:r>
    </w:p>
    <w:p w:rsidRPr="00356FFF" w:rsidR="00242220" w:rsidP="00242220" w:rsidRDefault="00242220" w14:paraId="2E5FCED1" w14:textId="77777777">
      <w:pPr>
        <w:pStyle w:val="Odstavecseseznamem"/>
        <w:numPr>
          <w:ilvl w:val="0"/>
          <w:numId w:val="20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Druhy porušení a lomů podle způsobu namáhání a vliv prostředí (teplota, napětí, korozní prostředí)</w:t>
      </w:r>
    </w:p>
    <w:p w:rsidRPr="00356FFF" w:rsidR="00242220" w:rsidP="00242220" w:rsidRDefault="00242220" w14:paraId="2C8DFA59" w14:textId="77777777">
      <w:pPr>
        <w:pStyle w:val="Odstavecseseznamem"/>
        <w:numPr>
          <w:ilvl w:val="0"/>
          <w:numId w:val="20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Případové studie defektů konkrétních součástí – různé druhy porušení (náhlý lom, únava, vliv prostředí)</w:t>
      </w:r>
    </w:p>
    <w:p w:rsidRPr="00356FFF" w:rsidR="00242220" w:rsidP="00242220" w:rsidRDefault="00242220" w14:paraId="5DC9FAAD" w14:textId="77777777">
      <w:pPr>
        <w:ind w:left="1068"/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356FFF" w:rsidR="00242220" w:rsidP="00242220" w:rsidRDefault="00242220" w14:paraId="28A2B097" w14:textId="77777777">
      <w:pPr>
        <w:pStyle w:val="Odstavecseseznamem"/>
        <w:numPr>
          <w:ilvl w:val="0"/>
          <w:numId w:val="19"/>
        </w:numPr>
        <w:autoSpaceDE w:val="false"/>
        <w:autoSpaceDN w:val="false"/>
        <w:adjustRightInd w:val="false"/>
        <w:spacing w:after="120" w:line="240" w:lineRule="auto"/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Pozorování lomů na řádkovacím elektronovém mikroskopu, dokumentace, praktické ukázky na vzorcích</w:t>
      </w:r>
    </w:p>
    <w:p w:rsidRPr="00356FFF" w:rsidR="00242220" w:rsidP="00242220" w:rsidRDefault="00242220" w14:paraId="045D605C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</w:p>
    <w:p w:rsidRPr="008F5D0E" w:rsidR="00242220" w:rsidP="00242220" w:rsidRDefault="00242220" w14:paraId="0D465230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sz w:val="24"/>
          <w:szCs w:val="24"/>
        </w:rPr>
      </w:pPr>
      <w:r w:rsidRPr="008F5D0E">
        <w:rPr>
          <w:rFonts w:ascii="COMTES FHT Standard" w:hAnsi="COMTES FHT Standard"/>
          <w:sz w:val="24"/>
          <w:szCs w:val="24"/>
        </w:rPr>
        <w:t>Vybavení laboratoří:</w:t>
      </w:r>
    </w:p>
    <w:p w:rsidRPr="008F5D0E" w:rsidR="00242220" w:rsidP="00242220" w:rsidRDefault="00242220" w14:paraId="5DCBA7B8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sz w:val="24"/>
          <w:szCs w:val="24"/>
        </w:rPr>
      </w:pPr>
      <w:r w:rsidRPr="008F5D0E">
        <w:rPr>
          <w:rFonts w:ascii="COMTES FHT Standard" w:hAnsi="COMTES FHT Standard"/>
          <w:sz w:val="24"/>
          <w:szCs w:val="24"/>
        </w:rPr>
        <w:t>Laboratoř přípravny metalografických vzorků – pily (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Struers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Discotom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,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Accutom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), lisy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Struers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Citopress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, bruska/leštička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Struers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Tegramin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, elektrolytické leptání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Struers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Lectropol</w:t>
      </w:r>
      <w:proofErr w:type="spellEnd"/>
    </w:p>
    <w:p w:rsidRPr="008F5D0E" w:rsidR="00242220" w:rsidP="00242220" w:rsidRDefault="00242220" w14:paraId="68EE2518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sz w:val="24"/>
          <w:szCs w:val="24"/>
        </w:rPr>
      </w:pPr>
      <w:r w:rsidRPr="008F5D0E">
        <w:rPr>
          <w:rFonts w:ascii="COMTES FHT Standard" w:hAnsi="COMTES FHT Standard"/>
          <w:sz w:val="24"/>
          <w:szCs w:val="24"/>
        </w:rPr>
        <w:t xml:space="preserve">Laboratoř světelné mikroskopie – mikroskopy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Nikon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(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Epiphot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+ MA 200) se softwarem NIS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Elements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, mikroskop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Zeiss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Axio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Observer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Z1.m, mikroskop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Keyence</w:t>
      </w:r>
      <w:proofErr w:type="spellEnd"/>
    </w:p>
    <w:p w:rsidRPr="008F5D0E" w:rsidR="00242220" w:rsidP="00242220" w:rsidRDefault="00242220" w14:paraId="1311EF1A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</w:rPr>
      </w:pPr>
      <w:r w:rsidRPr="008F5D0E">
        <w:rPr>
          <w:rFonts w:ascii="COMTES FHT Standard" w:hAnsi="COMTES FHT Standard"/>
          <w:sz w:val="24"/>
          <w:szCs w:val="24"/>
        </w:rPr>
        <w:t xml:space="preserve">Laboratoř řádkovací elektronové mikroskopie: ŘEM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Jeol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6380,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Jeol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IT 500 HR, analyzátory EDX INCA (Oxford Instruments), EDX Octane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Elite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Plus, EBSD kamera HKL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Nordlyss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, EBSD kamera EDAX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Hikari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Super</w:t>
      </w:r>
    </w:p>
    <w:p w:rsidRPr="008F5D0E" w:rsidR="00242220" w:rsidP="00242220" w:rsidRDefault="00242220" w14:paraId="320E62B5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  <w:lang w:val="en-US"/>
        </w:rPr>
      </w:pPr>
    </w:p>
    <w:p w:rsidRPr="00694FC4" w:rsidR="00242220" w:rsidP="00242220" w:rsidRDefault="00242220" w14:paraId="6CED7E50" w14:textId="77777777">
      <w:pPr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br w:type="page"/>
      </w:r>
    </w:p>
    <w:p w:rsidRPr="00694FC4" w:rsidR="00242220" w:rsidP="00242220" w:rsidRDefault="00242220" w14:paraId="6E13A49E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242220" w:rsidP="00242220" w:rsidRDefault="00242220" w14:paraId="029F2E6C" w14:textId="27A8B281">
      <w:pPr>
        <w:jc w:val="center"/>
        <w:rPr>
          <w:rFonts w:ascii="COMTES FHT Standard" w:hAnsi="COMTES FHT Standard"/>
          <w:b/>
          <w:sz w:val="24"/>
          <w:szCs w:val="24"/>
        </w:rPr>
      </w:pPr>
      <w:r>
        <w:rPr>
          <w:rFonts w:ascii="COMTES FHT Standard" w:hAnsi="COMTES FHT Standard"/>
          <w:b/>
          <w:sz w:val="24"/>
          <w:szCs w:val="24"/>
        </w:rPr>
        <w:t>K_</w:t>
      </w:r>
      <w:proofErr w:type="gramStart"/>
      <w:r>
        <w:rPr>
          <w:rFonts w:ascii="COMTES FHT Standard" w:hAnsi="COMTES FHT Standard"/>
          <w:b/>
          <w:sz w:val="24"/>
          <w:szCs w:val="24"/>
        </w:rPr>
        <w:t xml:space="preserve">00T11 - </w:t>
      </w:r>
      <w:r w:rsidRPr="00242220">
        <w:rPr>
          <w:rFonts w:ascii="COMTES FHT Standard" w:hAnsi="COMTES FHT Standard"/>
          <w:b/>
          <w:sz w:val="24"/>
          <w:szCs w:val="24"/>
        </w:rPr>
        <w:t>Skenovací</w:t>
      </w:r>
      <w:proofErr w:type="gramEnd"/>
      <w:r w:rsidRPr="00242220">
        <w:rPr>
          <w:rFonts w:ascii="COMTES FHT Standard" w:hAnsi="COMTES FHT Standard"/>
          <w:b/>
          <w:sz w:val="24"/>
          <w:szCs w:val="24"/>
        </w:rPr>
        <w:t xml:space="preserve"> elektronová mikroskopie, EDX, EBSD techniky</w:t>
      </w:r>
    </w:p>
    <w:p w:rsidRPr="00694FC4" w:rsidR="00242220" w:rsidP="00242220" w:rsidRDefault="00242220" w14:paraId="2FC4A3CD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242220" w:rsidP="00242220" w:rsidRDefault="00242220" w14:paraId="25CCBCA7" w14:textId="77777777">
      <w:pPr>
        <w:pStyle w:val="Odstavecseseznamem"/>
        <w:numPr>
          <w:ilvl w:val="0"/>
          <w:numId w:val="28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kurzu: </w:t>
      </w:r>
      <w:r w:rsidRPr="0044732C">
        <w:rPr>
          <w:rFonts w:ascii="COMTES FHT Standard" w:hAnsi="COMTES FHT Standard" w:cs="Calibri"/>
          <w:color w:val="00000A"/>
          <w:sz w:val="24"/>
          <w:szCs w:val="24"/>
        </w:rPr>
        <w:t>Skenovací elektronová mikroskopie, EDX, EBSD techniky</w:t>
      </w:r>
    </w:p>
    <w:p w:rsidRPr="00694FC4" w:rsidR="00242220" w:rsidP="00242220" w:rsidRDefault="00242220" w14:paraId="3A6E2098" w14:textId="77777777">
      <w:pPr>
        <w:pStyle w:val="Odstavecseseznamem"/>
        <w:numPr>
          <w:ilvl w:val="0"/>
          <w:numId w:val="28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2DE53D76" w14:textId="77777777">
      <w:pPr>
        <w:pStyle w:val="Odstavecseseznamem"/>
        <w:numPr>
          <w:ilvl w:val="0"/>
          <w:numId w:val="28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4E73B454" w14:textId="77777777">
      <w:pPr>
        <w:pStyle w:val="Odstavecseseznamem"/>
        <w:numPr>
          <w:ilvl w:val="0"/>
          <w:numId w:val="28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242220" w:rsidP="00242220" w:rsidRDefault="00242220" w14:paraId="47D9D9E6" w14:textId="77777777">
      <w:pPr>
        <w:pStyle w:val="Odstavecseseznamem"/>
        <w:numPr>
          <w:ilvl w:val="0"/>
          <w:numId w:val="28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242220" w:rsidP="00242220" w:rsidRDefault="00242220" w14:paraId="0B892F2A" w14:textId="77777777">
      <w:pPr>
        <w:pStyle w:val="Odstavecseseznamem"/>
        <w:numPr>
          <w:ilvl w:val="0"/>
          <w:numId w:val="28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242220" w:rsidP="00242220" w:rsidRDefault="00242220" w14:paraId="28E3133C" w14:textId="77777777">
      <w:pPr>
        <w:pStyle w:val="Odstavecseseznamem"/>
        <w:numPr>
          <w:ilvl w:val="0"/>
          <w:numId w:val="28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242220" w:rsidP="00242220" w:rsidRDefault="00242220" w14:paraId="2A65A862" w14:textId="77777777">
      <w:pPr>
        <w:pStyle w:val="Odstavecseseznamem"/>
        <w:numPr>
          <w:ilvl w:val="0"/>
          <w:numId w:val="28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18F98B4D" w14:textId="77777777">
      <w:pPr>
        <w:pStyle w:val="Odstavecseseznamem"/>
        <w:numPr>
          <w:ilvl w:val="0"/>
          <w:numId w:val="28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3861B854" w14:textId="77777777">
      <w:pPr>
        <w:pStyle w:val="Odstavecseseznamem"/>
        <w:numPr>
          <w:ilvl w:val="0"/>
          <w:numId w:val="28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17E94091" w14:textId="77777777">
      <w:pPr>
        <w:pStyle w:val="Odstavecseseznamem"/>
        <w:numPr>
          <w:ilvl w:val="0"/>
          <w:numId w:val="28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Pr="00D03641" w:rsidR="00242220" w:rsidP="00242220" w:rsidRDefault="00242220" w14:paraId="6A5EAA2E" w14:textId="11DA7EA0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Workshop je zaměřen na pokročilé ovládání řádkovacího elektronového mikroskopu, na techniky ED</w:t>
      </w:r>
      <w:r w:rsidRPr="00D03641" w:rsidR="00D03641">
        <w:rPr>
          <w:rFonts w:ascii="COMTES FHT Standard" w:hAnsi="COMTES FHT Standard"/>
          <w:i/>
          <w:sz w:val="24"/>
          <w:szCs w:val="24"/>
          <w:highlight w:val="yellow"/>
        </w:rPr>
        <w:t>X</w:t>
      </w: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 xml:space="preserve"> a EBSD</w:t>
      </w:r>
    </w:p>
    <w:p w:rsidRPr="00D03641" w:rsidR="002C5FAB" w:rsidP="00242220" w:rsidRDefault="002C5FAB" w14:paraId="369E19E5" w14:textId="544A16F2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Hlavní body teoretického semináře</w:t>
      </w:r>
    </w:p>
    <w:p w:rsidRPr="00D03641" w:rsidR="002C5FAB" w:rsidP="002C5FAB" w:rsidRDefault="002C5FAB" w14:paraId="21AF11C9" w14:textId="1F8E70E2">
      <w:pPr>
        <w:pStyle w:val="Odstavecseseznamem"/>
        <w:numPr>
          <w:ilvl w:val="0"/>
          <w:numId w:val="34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Principy fungování elektronového mikroskopu</w:t>
      </w:r>
    </w:p>
    <w:p w:rsidRPr="00D03641" w:rsidR="002C5FAB" w:rsidP="002C5FAB" w:rsidRDefault="002C5FAB" w14:paraId="4CF0A41E" w14:textId="061A6886">
      <w:pPr>
        <w:pStyle w:val="Odstavecseseznamem"/>
        <w:numPr>
          <w:ilvl w:val="0"/>
          <w:numId w:val="34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Zdroje elektronového svazku (rozdíly, výhody/nevýhody))</w:t>
      </w:r>
    </w:p>
    <w:p w:rsidRPr="00D03641" w:rsidR="002C5FAB" w:rsidP="002C5FAB" w:rsidRDefault="002C5FAB" w14:paraId="3E288F1B" w14:textId="641979CF">
      <w:pPr>
        <w:pStyle w:val="Odstavecseseznamem"/>
        <w:numPr>
          <w:ilvl w:val="0"/>
          <w:numId w:val="34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Interakce elektronového svazku se vzorkem</w:t>
      </w:r>
    </w:p>
    <w:p w:rsidRPr="00D03641" w:rsidR="002C5FAB" w:rsidP="002C5FAB" w:rsidRDefault="002C5FAB" w14:paraId="368D561C" w14:textId="672D3900">
      <w:pPr>
        <w:pStyle w:val="Odstavecseseznamem"/>
        <w:numPr>
          <w:ilvl w:val="0"/>
          <w:numId w:val="34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Režimy zobrazení</w:t>
      </w:r>
    </w:p>
    <w:p w:rsidRPr="00D03641" w:rsidR="002C5FAB" w:rsidP="002C5FAB" w:rsidRDefault="002C5FAB" w14:paraId="5F37498D" w14:textId="12F289B4">
      <w:pPr>
        <w:pStyle w:val="Odstavecseseznamem"/>
        <w:numPr>
          <w:ilvl w:val="0"/>
          <w:numId w:val="34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 xml:space="preserve">Rozlišení, pracovní vzdálenost, spot </w:t>
      </w:r>
      <w:proofErr w:type="spellStart"/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size</w:t>
      </w:r>
      <w:proofErr w:type="spellEnd"/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, proud svazku</w:t>
      </w:r>
    </w:p>
    <w:p w:rsidRPr="00D03641" w:rsidR="002C5FAB" w:rsidP="002C5FAB" w:rsidRDefault="002C5FAB" w14:paraId="4062E98B" w14:textId="36400987">
      <w:pPr>
        <w:pStyle w:val="Odstavecseseznamem"/>
        <w:numPr>
          <w:ilvl w:val="0"/>
          <w:numId w:val="34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EDX – principy analýzy, vliv nastavení mikroskopu na výsledky analýzy</w:t>
      </w:r>
    </w:p>
    <w:p w:rsidRPr="00D03641" w:rsidR="002C5FAB" w:rsidP="002C5FAB" w:rsidRDefault="002C5FAB" w14:paraId="740BB0CC" w14:textId="77777777">
      <w:pPr>
        <w:pStyle w:val="Odstavecseseznamem"/>
        <w:numPr>
          <w:ilvl w:val="0"/>
          <w:numId w:val="34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EBSD – principy analýzy, vliv nastavení mikroskopu na výsledky analýzy</w:t>
      </w:r>
    </w:p>
    <w:p w:rsidRPr="00D03641" w:rsidR="00242220" w:rsidP="00242220" w:rsidRDefault="00242220" w14:paraId="4CB386B2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Hlavní body praktického workshopu</w:t>
      </w:r>
    </w:p>
    <w:p w:rsidRPr="00D03641" w:rsidR="00242220" w:rsidP="00242220" w:rsidRDefault="00242220" w14:paraId="1E43284B" w14:textId="77777777">
      <w:pPr>
        <w:pStyle w:val="Odstavecseseznamem"/>
        <w:numPr>
          <w:ilvl w:val="0"/>
          <w:numId w:val="21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 xml:space="preserve">Pokročilé ovládání řádkovacího elektronového mikroskopu </w:t>
      </w:r>
      <w:proofErr w:type="gramStart"/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s</w:t>
      </w:r>
      <w:proofErr w:type="gramEnd"/>
      <w:r w:rsidRPr="00D03641">
        <w:rPr>
          <w:rFonts w:ascii="COMTES FHT Standard" w:hAnsi="COMTES FHT Standard"/>
          <w:i/>
          <w:sz w:val="24"/>
          <w:szCs w:val="24"/>
          <w:highlight w:val="yellow"/>
        </w:rPr>
        <w:t xml:space="preserve"> </w:t>
      </w:r>
      <w:proofErr w:type="spellStart"/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Schotkyho</w:t>
      </w:r>
      <w:proofErr w:type="spellEnd"/>
      <w:r w:rsidRPr="00D03641">
        <w:rPr>
          <w:rFonts w:ascii="COMTES FHT Standard" w:hAnsi="COMTES FHT Standard"/>
          <w:i/>
          <w:sz w:val="24"/>
          <w:szCs w:val="24"/>
          <w:highlight w:val="yellow"/>
        </w:rPr>
        <w:t xml:space="preserve"> katodou (JEOL IT500HR)</w:t>
      </w:r>
    </w:p>
    <w:p w:rsidRPr="00D03641" w:rsidR="00242220" w:rsidP="00242220" w:rsidRDefault="00242220" w14:paraId="116D7F9E" w14:textId="77777777">
      <w:pPr>
        <w:pStyle w:val="Odstavecseseznamem"/>
        <w:numPr>
          <w:ilvl w:val="0"/>
          <w:numId w:val="21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Ladění svazku</w:t>
      </w:r>
    </w:p>
    <w:p w:rsidRPr="00D03641" w:rsidR="00242220" w:rsidP="00242220" w:rsidRDefault="00242220" w14:paraId="30C596FB" w14:textId="0D5BB4E2">
      <w:pPr>
        <w:pStyle w:val="Odstavecseseznamem"/>
        <w:numPr>
          <w:ilvl w:val="0"/>
          <w:numId w:val="21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Využití různých režimů zobrazení</w:t>
      </w:r>
      <w:r w:rsidRPr="00D03641" w:rsidR="002C5FAB">
        <w:rPr>
          <w:rFonts w:ascii="COMTES FHT Standard" w:hAnsi="COMTES FHT Standard"/>
          <w:i/>
          <w:sz w:val="24"/>
          <w:szCs w:val="24"/>
          <w:highlight w:val="yellow"/>
        </w:rPr>
        <w:t xml:space="preserve"> (SE, </w:t>
      </w:r>
      <w:proofErr w:type="gramStart"/>
      <w:r w:rsidRPr="00D03641" w:rsidR="002C5FAB">
        <w:rPr>
          <w:rFonts w:ascii="COMTES FHT Standard" w:hAnsi="COMTES FHT Standard"/>
          <w:i/>
          <w:sz w:val="24"/>
          <w:szCs w:val="24"/>
          <w:highlight w:val="yellow"/>
        </w:rPr>
        <w:t>BSE - kombinace</w:t>
      </w:r>
      <w:proofErr w:type="gramEnd"/>
      <w:r w:rsidRPr="00D03641" w:rsidR="002C5FAB">
        <w:rPr>
          <w:rFonts w:ascii="COMTES FHT Standard" w:hAnsi="COMTES FHT Standard"/>
          <w:i/>
          <w:sz w:val="24"/>
          <w:szCs w:val="24"/>
          <w:highlight w:val="yellow"/>
        </w:rPr>
        <w:t xml:space="preserve"> signálů)</w:t>
      </w:r>
    </w:p>
    <w:p w:rsidRPr="00D03641" w:rsidR="00242220" w:rsidP="00242220" w:rsidRDefault="00242220" w14:paraId="273DF912" w14:textId="5E1BE9BF">
      <w:pPr>
        <w:pStyle w:val="Odstavecseseznamem"/>
        <w:numPr>
          <w:ilvl w:val="0"/>
          <w:numId w:val="21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EDX – kalibrace, nastavení svazku</w:t>
      </w:r>
      <w:r w:rsidRPr="00D03641" w:rsidR="002C5FAB">
        <w:rPr>
          <w:rFonts w:ascii="COMTES FHT Standard" w:hAnsi="COMTES FHT Standard"/>
          <w:i/>
          <w:sz w:val="24"/>
          <w:szCs w:val="24"/>
          <w:highlight w:val="yellow"/>
        </w:rPr>
        <w:t xml:space="preserve">, bodová analýza, liniová analýza, </w:t>
      </w:r>
      <w:proofErr w:type="spellStart"/>
      <w:r w:rsidRPr="00D03641" w:rsidR="002C5FAB">
        <w:rPr>
          <w:rFonts w:ascii="COMTES FHT Standard" w:hAnsi="COMTES FHT Standard"/>
          <w:i/>
          <w:sz w:val="24"/>
          <w:szCs w:val="24"/>
          <w:highlight w:val="yellow"/>
        </w:rPr>
        <w:t>mapping</w:t>
      </w:r>
      <w:proofErr w:type="spellEnd"/>
    </w:p>
    <w:p w:rsidRPr="00D03641" w:rsidR="00242220" w:rsidP="00242220" w:rsidRDefault="00242220" w14:paraId="0F88F1DF" w14:textId="2D83DC10">
      <w:pPr>
        <w:pStyle w:val="Odstavecseseznamem"/>
        <w:numPr>
          <w:ilvl w:val="0"/>
          <w:numId w:val="21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D03641">
        <w:rPr>
          <w:rFonts w:ascii="COMTES FHT Standard" w:hAnsi="COMTES FHT Standard"/>
          <w:i/>
          <w:sz w:val="24"/>
          <w:szCs w:val="24"/>
          <w:highlight w:val="yellow"/>
        </w:rPr>
        <w:t>EBSD – nastavení akvizice, kalibrace, vyhodnocování</w:t>
      </w:r>
      <w:r w:rsidRPr="00D03641" w:rsidR="002C5FAB">
        <w:rPr>
          <w:rFonts w:ascii="COMTES FHT Standard" w:hAnsi="COMTES FHT Standard"/>
          <w:i/>
          <w:sz w:val="24"/>
          <w:szCs w:val="24"/>
          <w:highlight w:val="yellow"/>
        </w:rPr>
        <w:t xml:space="preserve"> – fázové složení, textury</w:t>
      </w:r>
    </w:p>
    <w:p w:rsidRPr="008F5D0E" w:rsidR="00242220" w:rsidP="00242220" w:rsidRDefault="00242220" w14:paraId="6FDA9FAA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sz w:val="24"/>
          <w:szCs w:val="24"/>
        </w:rPr>
      </w:pPr>
      <w:r w:rsidRPr="008F5D0E">
        <w:rPr>
          <w:rFonts w:ascii="COMTES FHT Standard" w:hAnsi="COMTES FHT Standard"/>
          <w:sz w:val="24"/>
          <w:szCs w:val="24"/>
        </w:rPr>
        <w:t>Vybavení laboratoří:</w:t>
      </w:r>
    </w:p>
    <w:p w:rsidRPr="008F5D0E" w:rsidR="00242220" w:rsidP="00242220" w:rsidRDefault="00242220" w14:paraId="312C3086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</w:rPr>
      </w:pPr>
      <w:r w:rsidRPr="008F5D0E">
        <w:rPr>
          <w:rFonts w:ascii="COMTES FHT Standard" w:hAnsi="COMTES FHT Standard"/>
          <w:sz w:val="24"/>
          <w:szCs w:val="24"/>
        </w:rPr>
        <w:t xml:space="preserve">Laboratoř řádkovací elektronové mikroskopie: ŘEM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Jeol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6380,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Jeol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IT 500 HR, analyzátory EDX INCA (Oxford Instruments), EDX Octane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Elite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Plus, EBSD kamera HKL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Nordlyss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, EBSD kamera EDAX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Hikari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Super</w:t>
      </w:r>
    </w:p>
    <w:p w:rsidRPr="00DF08A8" w:rsidR="00242220" w:rsidP="00242220" w:rsidRDefault="00242220" w14:paraId="074E5096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  <w:lang w:val="en-US"/>
        </w:rPr>
      </w:pPr>
    </w:p>
    <w:p w:rsidRPr="00694FC4" w:rsidR="00242220" w:rsidP="00242220" w:rsidRDefault="00242220" w14:paraId="62763E0B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Pr="00694FC4" w:rsidR="00242220" w:rsidP="00242220" w:rsidRDefault="00242220" w14:paraId="6D3704A2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i/>
          <w:sz w:val="24"/>
          <w:szCs w:val="24"/>
        </w:rPr>
      </w:pPr>
    </w:p>
    <w:p w:rsidR="00BB4856" w:rsidP="00242220" w:rsidRDefault="00BB4856" w14:paraId="0C1BFEBE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242220" w:rsidP="00242220" w:rsidRDefault="00242220" w14:paraId="1772455B" w14:textId="172BF328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</w:t>
      </w:r>
      <w:proofErr w:type="gramStart"/>
      <w:r w:rsidRPr="00694FC4">
        <w:rPr>
          <w:rFonts w:ascii="COMTES FHT Standard" w:hAnsi="COMTES FHT Standard"/>
          <w:b/>
          <w:sz w:val="24"/>
          <w:szCs w:val="24"/>
        </w:rPr>
        <w:t>00</w:t>
      </w:r>
      <w:r>
        <w:rPr>
          <w:rFonts w:ascii="COMTES FHT Standard" w:hAnsi="COMTES FHT Standard"/>
          <w:b/>
          <w:sz w:val="24"/>
          <w:szCs w:val="24"/>
        </w:rPr>
        <w:t xml:space="preserve">T12 - </w:t>
      </w:r>
      <w:r w:rsidRPr="00242220">
        <w:rPr>
          <w:rFonts w:ascii="COMTES FHT Standard" w:hAnsi="COMTES FHT Standard"/>
          <w:b/>
          <w:sz w:val="24"/>
          <w:szCs w:val="24"/>
        </w:rPr>
        <w:t>Instrumentované</w:t>
      </w:r>
      <w:proofErr w:type="gramEnd"/>
      <w:r w:rsidRPr="00242220">
        <w:rPr>
          <w:rFonts w:ascii="COMTES FHT Standard" w:hAnsi="COMTES FHT Standard"/>
          <w:b/>
          <w:sz w:val="24"/>
          <w:szCs w:val="24"/>
        </w:rPr>
        <w:t xml:space="preserve"> měření tvrdosti pomocí </w:t>
      </w:r>
      <w:proofErr w:type="spellStart"/>
      <w:r w:rsidRPr="00242220">
        <w:rPr>
          <w:rFonts w:ascii="COMTES FHT Standard" w:hAnsi="COMTES FHT Standard"/>
          <w:b/>
          <w:sz w:val="24"/>
          <w:szCs w:val="24"/>
        </w:rPr>
        <w:t>nanoindentace</w:t>
      </w:r>
      <w:proofErr w:type="spellEnd"/>
    </w:p>
    <w:p w:rsidRPr="00694FC4" w:rsidR="00242220" w:rsidP="00242220" w:rsidRDefault="00242220" w14:paraId="15DB6A29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242220" w:rsidP="00242220" w:rsidRDefault="00242220" w14:paraId="1D845FEB" w14:textId="77777777">
      <w:pPr>
        <w:pStyle w:val="Odstavecseseznamem"/>
        <w:numPr>
          <w:ilvl w:val="0"/>
          <w:numId w:val="2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kurzu: </w:t>
      </w:r>
      <w:r w:rsidRPr="0044732C">
        <w:rPr>
          <w:rFonts w:ascii="COMTES FHT Standard" w:hAnsi="COMTES FHT Standard" w:cs="Calibri"/>
          <w:color w:val="00000A"/>
          <w:sz w:val="24"/>
          <w:szCs w:val="24"/>
        </w:rPr>
        <w:t xml:space="preserve">Instrumentované měření tvrdosti pomocí </w:t>
      </w:r>
      <w:proofErr w:type="spellStart"/>
      <w:r w:rsidRPr="0044732C">
        <w:rPr>
          <w:rFonts w:ascii="COMTES FHT Standard" w:hAnsi="COMTES FHT Standard" w:cs="Calibri"/>
          <w:color w:val="00000A"/>
          <w:sz w:val="24"/>
          <w:szCs w:val="24"/>
        </w:rPr>
        <w:t>nanoindentace</w:t>
      </w:r>
      <w:proofErr w:type="spellEnd"/>
    </w:p>
    <w:p w:rsidRPr="00694FC4" w:rsidR="00242220" w:rsidP="00242220" w:rsidRDefault="00242220" w14:paraId="7A60769C" w14:textId="77777777">
      <w:pPr>
        <w:pStyle w:val="Odstavecseseznamem"/>
        <w:numPr>
          <w:ilvl w:val="0"/>
          <w:numId w:val="2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61B3405F" w14:textId="77777777">
      <w:pPr>
        <w:pStyle w:val="Odstavecseseznamem"/>
        <w:numPr>
          <w:ilvl w:val="0"/>
          <w:numId w:val="29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34B96689" w14:textId="77777777">
      <w:pPr>
        <w:pStyle w:val="Odstavecseseznamem"/>
        <w:numPr>
          <w:ilvl w:val="0"/>
          <w:numId w:val="2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242220" w:rsidP="00242220" w:rsidRDefault="00242220" w14:paraId="479F706F" w14:textId="77777777">
      <w:pPr>
        <w:pStyle w:val="Odstavecseseznamem"/>
        <w:numPr>
          <w:ilvl w:val="0"/>
          <w:numId w:val="29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242220" w:rsidP="00242220" w:rsidRDefault="00242220" w14:paraId="4AA923EC" w14:textId="77777777">
      <w:pPr>
        <w:pStyle w:val="Odstavecseseznamem"/>
        <w:numPr>
          <w:ilvl w:val="0"/>
          <w:numId w:val="29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242220" w:rsidP="00242220" w:rsidRDefault="00242220" w14:paraId="55D3E728" w14:textId="77777777">
      <w:pPr>
        <w:pStyle w:val="Odstavecseseznamem"/>
        <w:numPr>
          <w:ilvl w:val="0"/>
          <w:numId w:val="2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242220" w:rsidP="00242220" w:rsidRDefault="00242220" w14:paraId="3D57BBE1" w14:textId="77777777">
      <w:pPr>
        <w:pStyle w:val="Odstavecseseznamem"/>
        <w:numPr>
          <w:ilvl w:val="0"/>
          <w:numId w:val="2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69CF721D" w14:textId="77777777">
      <w:pPr>
        <w:pStyle w:val="Odstavecseseznamem"/>
        <w:numPr>
          <w:ilvl w:val="0"/>
          <w:numId w:val="2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5659B865" w14:textId="77777777">
      <w:pPr>
        <w:pStyle w:val="Odstavecseseznamem"/>
        <w:numPr>
          <w:ilvl w:val="0"/>
          <w:numId w:val="2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242220" w:rsidP="00242220" w:rsidRDefault="00242220" w14:paraId="4B03F02E" w14:textId="77777777">
      <w:pPr>
        <w:pStyle w:val="Odstavecseseznamem"/>
        <w:numPr>
          <w:ilvl w:val="0"/>
          <w:numId w:val="29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Pr="00356FFF" w:rsidR="00242220" w:rsidP="00242220" w:rsidRDefault="00242220" w14:paraId="7121E75B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 xml:space="preserve">Seminář je zaměřen na měření materiálových charakteristik pomocí </w:t>
      </w:r>
      <w:proofErr w:type="spellStart"/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nanoindentace</w:t>
      </w:r>
      <w:proofErr w:type="spellEnd"/>
    </w:p>
    <w:p w:rsidRPr="00356FFF" w:rsidR="00242220" w:rsidP="00242220" w:rsidRDefault="00242220" w14:paraId="3CB5754F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Pr="00356FFF" w:rsidR="00242220" w:rsidP="00242220" w:rsidRDefault="00242220" w14:paraId="18623D3B" w14:textId="77777777">
      <w:pPr>
        <w:pStyle w:val="Odstavecseseznamem"/>
        <w:numPr>
          <w:ilvl w:val="0"/>
          <w:numId w:val="22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 xml:space="preserve">Teoretické základy </w:t>
      </w:r>
      <w:proofErr w:type="spellStart"/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nanoindentačních</w:t>
      </w:r>
      <w:proofErr w:type="spellEnd"/>
      <w:r w:rsidRPr="00356FFF">
        <w:rPr>
          <w:rFonts w:ascii="COMTES FHT Standard" w:hAnsi="COMTES FHT Standard"/>
          <w:i/>
          <w:sz w:val="24"/>
          <w:szCs w:val="24"/>
          <w:highlight w:val="yellow"/>
        </w:rPr>
        <w:t xml:space="preserve"> měření</w:t>
      </w:r>
    </w:p>
    <w:p w:rsidRPr="00356FFF" w:rsidR="00242220" w:rsidP="00242220" w:rsidRDefault="00242220" w14:paraId="0BD3B8A2" w14:textId="77777777">
      <w:pPr>
        <w:pStyle w:val="Odstavecseseznamem"/>
        <w:numPr>
          <w:ilvl w:val="0"/>
          <w:numId w:val="22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 xml:space="preserve">Tvary </w:t>
      </w:r>
      <w:proofErr w:type="spellStart"/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indentorů</w:t>
      </w:r>
      <w:proofErr w:type="spellEnd"/>
      <w:r w:rsidRPr="00356FFF">
        <w:rPr>
          <w:rFonts w:ascii="COMTES FHT Standard" w:hAnsi="COMTES FHT Standard"/>
          <w:i/>
          <w:sz w:val="24"/>
          <w:szCs w:val="24"/>
          <w:highlight w:val="yellow"/>
        </w:rPr>
        <w:t xml:space="preserve"> (hrotů) - rozdíly a použití</w:t>
      </w:r>
    </w:p>
    <w:p w:rsidRPr="00356FFF" w:rsidR="00242220" w:rsidP="00242220" w:rsidRDefault="00242220" w14:paraId="545EDB2B" w14:textId="77777777">
      <w:pPr>
        <w:pStyle w:val="Odstavecseseznamem"/>
        <w:numPr>
          <w:ilvl w:val="0"/>
          <w:numId w:val="22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 xml:space="preserve">Chování různých materiálů při </w:t>
      </w:r>
      <w:proofErr w:type="spellStart"/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nanoindentaci</w:t>
      </w:r>
      <w:proofErr w:type="spellEnd"/>
    </w:p>
    <w:p w:rsidRPr="00356FFF" w:rsidR="00242220" w:rsidP="00242220" w:rsidRDefault="00242220" w14:paraId="560AE2ED" w14:textId="77777777">
      <w:pPr>
        <w:pStyle w:val="Odstavecseseznamem"/>
        <w:numPr>
          <w:ilvl w:val="0"/>
          <w:numId w:val="22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Měření tvrdosti, modulu a visko-elastických vlastností</w:t>
      </w:r>
    </w:p>
    <w:p w:rsidRPr="00356FFF" w:rsidR="00242220" w:rsidP="00242220" w:rsidRDefault="00242220" w14:paraId="7AB083EC" w14:textId="77777777">
      <w:pPr>
        <w:pStyle w:val="Odstavecseseznamem"/>
        <w:numPr>
          <w:ilvl w:val="0"/>
          <w:numId w:val="22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Kvazi-statické a dynamické testování</w:t>
      </w:r>
    </w:p>
    <w:p w:rsidRPr="00356FFF" w:rsidR="00242220" w:rsidP="00242220" w:rsidRDefault="00242220" w14:paraId="60C1EF2A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Praktický workshop</w:t>
      </w:r>
    </w:p>
    <w:p w:rsidRPr="00356FFF" w:rsidR="00242220" w:rsidP="00242220" w:rsidRDefault="00242220" w14:paraId="0B0116F9" w14:textId="77777777">
      <w:pPr>
        <w:pStyle w:val="Odstavecseseznamem"/>
        <w:numPr>
          <w:ilvl w:val="0"/>
          <w:numId w:val="22"/>
        </w:numPr>
        <w:rPr>
          <w:rFonts w:ascii="COMTES FHT Standard" w:hAnsi="COMTES FHT Standard"/>
          <w:i/>
          <w:sz w:val="24"/>
          <w:szCs w:val="24"/>
          <w:highlight w:val="yellow"/>
        </w:rPr>
      </w:pPr>
      <w:r w:rsidRPr="00356FFF">
        <w:rPr>
          <w:rFonts w:ascii="COMTES FHT Standard" w:hAnsi="COMTES FHT Standard"/>
          <w:i/>
          <w:sz w:val="24"/>
          <w:szCs w:val="24"/>
          <w:highlight w:val="yellow"/>
        </w:rPr>
        <w:t xml:space="preserve">Praktické školení na přístroji </w:t>
      </w:r>
      <w:proofErr w:type="spellStart"/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NanoTest</w:t>
      </w:r>
      <w:proofErr w:type="spellEnd"/>
      <w:r w:rsidRPr="00356FFF">
        <w:rPr>
          <w:rFonts w:ascii="COMTES FHT Standard" w:hAnsi="COMTES FHT Standard"/>
          <w:i/>
          <w:sz w:val="24"/>
          <w:szCs w:val="24"/>
          <w:highlight w:val="yellow"/>
        </w:rPr>
        <w:t xml:space="preserve"> </w:t>
      </w:r>
      <w:proofErr w:type="spellStart"/>
      <w:r w:rsidRPr="00356FFF">
        <w:rPr>
          <w:rFonts w:ascii="COMTES FHT Standard" w:hAnsi="COMTES FHT Standard"/>
          <w:i/>
          <w:sz w:val="24"/>
          <w:szCs w:val="24"/>
          <w:highlight w:val="yellow"/>
        </w:rPr>
        <w:t>Vantage</w:t>
      </w:r>
      <w:proofErr w:type="spellEnd"/>
    </w:p>
    <w:p w:rsidRPr="008F5D0E" w:rsidR="00242220" w:rsidP="00242220" w:rsidRDefault="00242220" w14:paraId="43DAF379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  <w:highlight w:val="yellow"/>
        </w:rPr>
      </w:pPr>
    </w:p>
    <w:p w:rsidRPr="008F5D0E" w:rsidR="00242220" w:rsidP="00242220" w:rsidRDefault="00242220" w14:paraId="41BB3875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</w:rPr>
      </w:pPr>
      <w:r w:rsidRPr="008F5D0E">
        <w:rPr>
          <w:rFonts w:ascii="COMTES FHT Standard" w:hAnsi="COMTES FHT Standard"/>
          <w:sz w:val="24"/>
          <w:szCs w:val="24"/>
        </w:rPr>
        <w:t>Vybavení laboratoře</w:t>
      </w:r>
    </w:p>
    <w:p w:rsidRPr="008F5D0E" w:rsidR="00242220" w:rsidP="00242220" w:rsidRDefault="00242220" w14:paraId="4671AFA1" w14:textId="77777777">
      <w:pPr>
        <w:pStyle w:val="Odstavecseseznamem"/>
        <w:numPr>
          <w:ilvl w:val="0"/>
          <w:numId w:val="22"/>
        </w:numPr>
        <w:autoSpaceDE w:val="false"/>
        <w:autoSpaceDN w:val="false"/>
        <w:adjustRightInd w:val="false"/>
        <w:spacing w:after="0" w:line="240" w:lineRule="auto"/>
        <w:rPr>
          <w:rFonts w:ascii="COMTES FHT Standard" w:hAnsi="COMTES FHT Standard"/>
          <w:sz w:val="24"/>
          <w:szCs w:val="24"/>
        </w:rPr>
      </w:pPr>
      <w:proofErr w:type="spellStart"/>
      <w:r w:rsidRPr="008F5D0E">
        <w:rPr>
          <w:rFonts w:ascii="COMTES FHT Standard" w:hAnsi="COMTES FHT Standard"/>
          <w:sz w:val="24"/>
          <w:szCs w:val="24"/>
        </w:rPr>
        <w:t>Nanoindentor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NanoTest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Vantage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od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Micro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Materials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Limited (UK)</w:t>
      </w:r>
    </w:p>
    <w:p w:rsidRPr="008F5D0E" w:rsidR="00242220" w:rsidP="00242220" w:rsidRDefault="00242220" w14:paraId="126B8623" w14:textId="77777777">
      <w:pPr>
        <w:autoSpaceDE w:val="false"/>
        <w:autoSpaceDN w:val="false"/>
        <w:adjustRightInd w:val="false"/>
        <w:spacing w:after="0" w:line="240" w:lineRule="auto"/>
        <w:ind w:left="708"/>
        <w:rPr>
          <w:rFonts w:ascii="COMTES FHT Standard" w:hAnsi="COMTES FHT Standard"/>
          <w:sz w:val="24"/>
          <w:szCs w:val="24"/>
        </w:rPr>
      </w:pPr>
    </w:p>
    <w:p w:rsidRPr="00694FC4" w:rsidR="00585C41" w:rsidP="00585C41" w:rsidRDefault="00242220" w14:paraId="02021C77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br w:type="page"/>
      </w:r>
    </w:p>
    <w:p w:rsidR="00BB4856" w:rsidP="003409FC" w:rsidRDefault="00BB4856" w14:paraId="452A2E14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3409FC" w:rsidP="003409FC" w:rsidRDefault="003409FC" w14:paraId="56D0F5E5" w14:textId="29087982">
      <w:pPr>
        <w:jc w:val="center"/>
        <w:rPr>
          <w:rFonts w:ascii="COMTES FHT Standard" w:hAnsi="COMTES FHT Standard"/>
          <w:b/>
          <w:sz w:val="24"/>
          <w:szCs w:val="24"/>
        </w:rPr>
      </w:pPr>
      <w:r w:rsidRPr="00694FC4">
        <w:rPr>
          <w:rFonts w:ascii="COMTES FHT Standard" w:hAnsi="COMTES FHT Standard"/>
          <w:b/>
          <w:sz w:val="24"/>
          <w:szCs w:val="24"/>
        </w:rPr>
        <w:t>K_00</w:t>
      </w:r>
      <w:r>
        <w:rPr>
          <w:rFonts w:ascii="COMTES FHT Standard" w:hAnsi="COMTES FHT Standard"/>
          <w:b/>
          <w:sz w:val="24"/>
          <w:szCs w:val="24"/>
        </w:rPr>
        <w:t>T13</w:t>
      </w:r>
      <w:r w:rsidRPr="00694FC4">
        <w:rPr>
          <w:rFonts w:ascii="COMTES FHT Standard" w:hAnsi="COMTES FHT Standard"/>
          <w:b/>
          <w:sz w:val="24"/>
          <w:szCs w:val="24"/>
        </w:rPr>
        <w:t xml:space="preserve"> – </w:t>
      </w:r>
      <w:r>
        <w:rPr>
          <w:rFonts w:ascii="COMTES FHT Standard" w:hAnsi="COMTES FHT Standard"/>
          <w:b/>
          <w:sz w:val="24"/>
          <w:szCs w:val="24"/>
        </w:rPr>
        <w:t>Nedestruktivní zkoušky materiálů</w:t>
      </w:r>
    </w:p>
    <w:p w:rsidRPr="00694FC4" w:rsidR="003409FC" w:rsidP="003409FC" w:rsidRDefault="003409FC" w14:paraId="29764356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</w:p>
    <w:p w:rsidRPr="00694FC4" w:rsidR="003409FC" w:rsidP="003409FC" w:rsidRDefault="003409FC" w14:paraId="3901F85C" w14:textId="77777777">
      <w:pPr>
        <w:pStyle w:val="Odstavecseseznamem"/>
        <w:numPr>
          <w:ilvl w:val="0"/>
          <w:numId w:val="3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kurzu: </w:t>
      </w:r>
      <w:r w:rsidRPr="00274888">
        <w:rPr>
          <w:rFonts w:ascii="COMTES FHT Standard" w:hAnsi="COMTES FHT Standard"/>
          <w:sz w:val="24"/>
          <w:szCs w:val="24"/>
        </w:rPr>
        <w:t>Nedestruktivní zkoušky materiálů</w:t>
      </w:r>
    </w:p>
    <w:p w:rsidRPr="00150B2D" w:rsidR="003409FC" w:rsidP="003409FC" w:rsidRDefault="003409FC" w14:paraId="1BA1AB27" w14:textId="77777777">
      <w:pPr>
        <w:pStyle w:val="Odstavecseseznamem"/>
        <w:numPr>
          <w:ilvl w:val="0"/>
          <w:numId w:val="3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Název vzdělávacího subjektu: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3409FC" w:rsidP="003409FC" w:rsidRDefault="003409FC" w14:paraId="242FC6D2" w14:textId="77777777">
      <w:pPr>
        <w:pStyle w:val="Odstavecseseznamem"/>
        <w:numPr>
          <w:ilvl w:val="0"/>
          <w:numId w:val="30"/>
        </w:numPr>
        <w:rPr>
          <w:rFonts w:ascii="COMTES FHT Standard" w:hAnsi="COMTES FHT Standard"/>
          <w:sz w:val="24"/>
          <w:szCs w:val="24"/>
        </w:rPr>
      </w:pPr>
      <w:r>
        <w:rPr>
          <w:rFonts w:ascii="COMTES FHT Standard" w:hAnsi="COMTES FHT Standard"/>
          <w:sz w:val="24"/>
          <w:szCs w:val="24"/>
        </w:rPr>
        <w:t xml:space="preserve">Jméno lektora: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="003409FC" w:rsidP="003409FC" w:rsidRDefault="003409FC" w14:paraId="57EB1CFC" w14:textId="77777777">
      <w:pPr>
        <w:pStyle w:val="Odstavecseseznamem"/>
        <w:numPr>
          <w:ilvl w:val="0"/>
          <w:numId w:val="3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Typ kurzu: uzavřený</w:t>
      </w:r>
    </w:p>
    <w:p w:rsidRPr="00AE163A" w:rsidR="003409FC" w:rsidP="003409FC" w:rsidRDefault="003409FC" w14:paraId="71C3E050" w14:textId="77777777">
      <w:pPr>
        <w:pStyle w:val="Odstavecseseznamem"/>
        <w:numPr>
          <w:ilvl w:val="0"/>
          <w:numId w:val="30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Počet účastníků: max. 12 osob</w:t>
      </w:r>
    </w:p>
    <w:p w:rsidRPr="00AE163A" w:rsidR="003409FC" w:rsidP="003409FC" w:rsidRDefault="003409FC" w14:paraId="02814511" w14:textId="77777777">
      <w:pPr>
        <w:pStyle w:val="Odstavecseseznamem"/>
        <w:numPr>
          <w:ilvl w:val="0"/>
          <w:numId w:val="30"/>
        </w:numPr>
        <w:rPr>
          <w:rFonts w:ascii="COMTES FHT Standard" w:hAnsi="COMTES FHT Standard"/>
          <w:sz w:val="24"/>
          <w:szCs w:val="24"/>
        </w:rPr>
      </w:pPr>
      <w:r w:rsidRPr="00AE163A">
        <w:rPr>
          <w:rFonts w:ascii="COMTES FHT Standard" w:hAnsi="COMTES FHT Standard"/>
          <w:sz w:val="24"/>
          <w:szCs w:val="24"/>
        </w:rPr>
        <w:t>Místo: Školicí místnost COMTES FHT a.s., Průmyslová 995, Dobřany</w:t>
      </w:r>
    </w:p>
    <w:p w:rsidRPr="00694FC4" w:rsidR="003409FC" w:rsidP="003409FC" w:rsidRDefault="003409FC" w14:paraId="34435526" w14:textId="77777777">
      <w:pPr>
        <w:pStyle w:val="Odstavecseseznamem"/>
        <w:numPr>
          <w:ilvl w:val="0"/>
          <w:numId w:val="3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>Časová dotace: 2x8 vyučovacích hodin po 60 min</w:t>
      </w:r>
    </w:p>
    <w:p w:rsidRPr="00694FC4" w:rsidR="003409FC" w:rsidP="003409FC" w:rsidRDefault="003409FC" w14:paraId="16266096" w14:textId="77777777">
      <w:pPr>
        <w:pStyle w:val="Odstavecseseznamem"/>
        <w:numPr>
          <w:ilvl w:val="0"/>
          <w:numId w:val="3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Studijní materiály: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3409FC" w:rsidP="003409FC" w:rsidRDefault="003409FC" w14:paraId="59541370" w14:textId="77777777">
      <w:pPr>
        <w:pStyle w:val="Odstavecseseznamem"/>
        <w:numPr>
          <w:ilvl w:val="0"/>
          <w:numId w:val="3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Doporučená studijní literatura: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3409FC" w:rsidP="003409FC" w:rsidRDefault="003409FC" w14:paraId="097A8B54" w14:textId="77777777">
      <w:pPr>
        <w:pStyle w:val="Odstavecseseznamem"/>
        <w:numPr>
          <w:ilvl w:val="0"/>
          <w:numId w:val="3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Způsob ověření znalostí: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Doplní uchazeč</w:t>
      </w:r>
    </w:p>
    <w:p w:rsidRPr="00694FC4" w:rsidR="003409FC" w:rsidP="003409FC" w:rsidRDefault="003409FC" w14:paraId="3D3FCE9D" w14:textId="77777777">
      <w:pPr>
        <w:pStyle w:val="Odstavecseseznamem"/>
        <w:numPr>
          <w:ilvl w:val="0"/>
          <w:numId w:val="30"/>
        </w:numPr>
        <w:rPr>
          <w:rFonts w:ascii="COMTES FHT Standard" w:hAnsi="COMTES FHT Standard"/>
          <w:sz w:val="24"/>
          <w:szCs w:val="24"/>
        </w:rPr>
      </w:pPr>
      <w:r w:rsidRPr="00694FC4">
        <w:rPr>
          <w:rFonts w:ascii="COMTES FHT Standard" w:hAnsi="COMTES FHT Standard"/>
          <w:sz w:val="24"/>
          <w:szCs w:val="24"/>
        </w:rPr>
        <w:t xml:space="preserve">Obsah Kurzu: </w:t>
      </w:r>
      <w:r w:rsidRPr="00694FC4">
        <w:rPr>
          <w:rFonts w:ascii="COMTES FHT Standard" w:hAnsi="COMTES FHT Standard"/>
          <w:sz w:val="24"/>
          <w:szCs w:val="24"/>
          <w:highlight w:val="yellow"/>
        </w:rPr>
        <w:t>Uchazeč rozpracuje zadání kurzu</w:t>
      </w:r>
    </w:p>
    <w:p w:rsidR="003409FC" w:rsidP="003409FC" w:rsidRDefault="003409FC" w14:paraId="53E6203F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 xml:space="preserve">Obsahem semináře je </w:t>
      </w:r>
      <w:r>
        <w:rPr>
          <w:rFonts w:ascii="COMTES FHT Standard" w:hAnsi="COMTES FHT Standard"/>
          <w:i/>
          <w:sz w:val="24"/>
          <w:szCs w:val="24"/>
          <w:highlight w:val="yellow"/>
        </w:rPr>
        <w:t xml:space="preserve">detailně představit nedestruktivní technologie zkoušení se zaměřením na ultrazvukové metody. Bude kladen důraz na využití UZ metody pro zkoušení litých a tvářených stavech. </w:t>
      </w:r>
    </w:p>
    <w:p w:rsidRPr="00694FC4" w:rsidR="003409FC" w:rsidP="003409FC" w:rsidRDefault="003409FC" w14:paraId="3E6FE81B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</w:p>
    <w:p w:rsidRPr="00694FC4" w:rsidR="003409FC" w:rsidP="003409FC" w:rsidRDefault="003409FC" w14:paraId="662817C4" w14:textId="77777777">
      <w:pPr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694FC4">
        <w:rPr>
          <w:rFonts w:ascii="COMTES FHT Standard" w:hAnsi="COMTES FHT Standard"/>
          <w:i/>
          <w:sz w:val="24"/>
          <w:szCs w:val="24"/>
          <w:highlight w:val="yellow"/>
        </w:rPr>
        <w:t>Hlavní body semináře</w:t>
      </w:r>
    </w:p>
    <w:p w:rsidR="003409FC" w:rsidP="003409FC" w:rsidRDefault="003409FC" w14:paraId="2B24B0BE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Nedestruktivní testování – obecný přehled, metody a jejich využití</w:t>
      </w:r>
    </w:p>
    <w:p w:rsidR="003409FC" w:rsidP="003409FC" w:rsidRDefault="003409FC" w14:paraId="399D2A23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UZ metoda – použití, typy sond na různé stavy materiálů (litý, kovaný, válcovaný), praktické zkušenosti, …</w:t>
      </w:r>
    </w:p>
    <w:p w:rsidR="003409FC" w:rsidP="003409FC" w:rsidRDefault="003409FC" w14:paraId="5D6654A2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 xml:space="preserve">Využití přístroje </w:t>
      </w:r>
      <w:proofErr w:type="spellStart"/>
      <w:r w:rsidRPr="00E376E9">
        <w:rPr>
          <w:rFonts w:ascii="COMTES FHT Standard" w:hAnsi="COMTES FHT Standard"/>
          <w:i/>
          <w:sz w:val="24"/>
          <w:szCs w:val="24"/>
          <w:highlight w:val="yellow"/>
        </w:rPr>
        <w:t>Phasor</w:t>
      </w:r>
      <w:proofErr w:type="spellEnd"/>
      <w:r w:rsidRPr="00E376E9">
        <w:rPr>
          <w:rFonts w:ascii="COMTES FHT Standard" w:hAnsi="COMTES FHT Standard"/>
          <w:i/>
          <w:sz w:val="24"/>
          <w:szCs w:val="24"/>
          <w:highlight w:val="yellow"/>
        </w:rPr>
        <w:t xml:space="preserve"> XS od firmy GE v</w:t>
      </w:r>
      <w:r>
        <w:rPr>
          <w:rFonts w:ascii="COMTES FHT Standard" w:hAnsi="COMTES FHT Standard"/>
          <w:i/>
          <w:sz w:val="24"/>
          <w:szCs w:val="24"/>
          <w:highlight w:val="yellow"/>
        </w:rPr>
        <w:t> praxi.</w:t>
      </w:r>
    </w:p>
    <w:p w:rsidR="003409FC" w:rsidP="003409FC" w:rsidRDefault="003409FC" w14:paraId="39C9B57A" w14:textId="77777777">
      <w:pPr>
        <w:pStyle w:val="Odstavecseseznamem"/>
        <w:numPr>
          <w:ilvl w:val="0"/>
          <w:numId w:val="2"/>
        </w:numPr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Trendy a nové metody a možnosti využití – průběžné zkoušení v technologických procesech, měření tloušťky při válcování, …</w:t>
      </w:r>
    </w:p>
    <w:p w:rsidR="003409FC" w:rsidP="003409FC" w:rsidRDefault="003409FC" w14:paraId="0A43CF02" w14:textId="77777777">
      <w:pPr>
        <w:pStyle w:val="Odstavecseseznamem"/>
        <w:ind w:left="1428"/>
        <w:rPr>
          <w:rFonts w:ascii="COMTES FHT Standard" w:hAnsi="COMTES FHT Standard"/>
          <w:i/>
          <w:sz w:val="24"/>
          <w:szCs w:val="24"/>
          <w:highlight w:val="yellow"/>
        </w:rPr>
      </w:pPr>
    </w:p>
    <w:p w:rsidRPr="0051600D" w:rsidR="003409FC" w:rsidP="003409FC" w:rsidRDefault="003409FC" w14:paraId="6669305A" w14:textId="77777777">
      <w:pPr>
        <w:ind w:firstLine="708"/>
        <w:rPr>
          <w:rFonts w:ascii="COMTES FHT Standard" w:hAnsi="COMTES FHT Standard"/>
          <w:i/>
          <w:sz w:val="24"/>
          <w:szCs w:val="24"/>
          <w:highlight w:val="yellow"/>
        </w:rPr>
      </w:pPr>
      <w:r w:rsidRPr="0051600D">
        <w:rPr>
          <w:rFonts w:ascii="COMTES FHT Standard" w:hAnsi="COMTES FHT Standard"/>
          <w:i/>
          <w:sz w:val="24"/>
          <w:szCs w:val="24"/>
          <w:highlight w:val="yellow"/>
        </w:rPr>
        <w:t xml:space="preserve"> Praktický workshop</w:t>
      </w:r>
      <w:r>
        <w:rPr>
          <w:rFonts w:ascii="COMTES FHT Standard" w:hAnsi="COMTES FHT Standard"/>
          <w:i/>
          <w:sz w:val="24"/>
          <w:szCs w:val="24"/>
          <w:highlight w:val="yellow"/>
        </w:rPr>
        <w:t xml:space="preserve"> </w:t>
      </w:r>
    </w:p>
    <w:p w:rsidR="003409FC" w:rsidP="003409FC" w:rsidRDefault="003409FC" w14:paraId="6C70E879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 xml:space="preserve"> Praktické zaškolení na litých a tvářených (kované a válcované) polotovarech pomocí přístroje </w:t>
      </w:r>
      <w:proofErr w:type="spellStart"/>
      <w:r w:rsidRPr="00E376E9">
        <w:rPr>
          <w:rFonts w:ascii="COMTES FHT Standard" w:hAnsi="COMTES FHT Standard"/>
          <w:i/>
          <w:sz w:val="24"/>
          <w:szCs w:val="24"/>
          <w:highlight w:val="yellow"/>
        </w:rPr>
        <w:t>Phasor</w:t>
      </w:r>
      <w:proofErr w:type="spellEnd"/>
      <w:r w:rsidRPr="00E376E9">
        <w:rPr>
          <w:rFonts w:ascii="COMTES FHT Standard" w:hAnsi="COMTES FHT Standard"/>
          <w:i/>
          <w:sz w:val="24"/>
          <w:szCs w:val="24"/>
          <w:highlight w:val="yellow"/>
        </w:rPr>
        <w:t xml:space="preserve"> XS</w:t>
      </w:r>
      <w:r>
        <w:rPr>
          <w:rFonts w:ascii="COMTES FHT Standard" w:hAnsi="COMTES FHT Standard"/>
          <w:i/>
          <w:sz w:val="24"/>
          <w:szCs w:val="24"/>
          <w:highlight w:val="yellow"/>
        </w:rPr>
        <w:t xml:space="preserve">. Případné ukázky jiných přístrojů. </w:t>
      </w:r>
    </w:p>
    <w:p w:rsidR="003409FC" w:rsidP="003409FC" w:rsidRDefault="003409FC" w14:paraId="42936CDB" w14:textId="77777777">
      <w:pPr>
        <w:autoSpaceDE w:val="false"/>
        <w:autoSpaceDN w:val="false"/>
        <w:adjustRightInd w:val="false"/>
        <w:spacing w:after="120" w:line="240" w:lineRule="auto"/>
        <w:ind w:left="708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Zkoušené materiály:</w:t>
      </w:r>
    </w:p>
    <w:p w:rsidR="003409FC" w:rsidP="003409FC" w:rsidRDefault="003409FC" w14:paraId="2CC3F3FD" w14:textId="77777777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120" w:line="240" w:lineRule="auto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Nerezové oceli</w:t>
      </w:r>
    </w:p>
    <w:p w:rsidR="003409FC" w:rsidP="003409FC" w:rsidRDefault="003409FC" w14:paraId="7473EFFF" w14:textId="77777777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120" w:line="240" w:lineRule="auto"/>
        <w:rPr>
          <w:rFonts w:ascii="COMTES FHT Standard" w:hAnsi="COMTES FHT Standard"/>
          <w:i/>
          <w:sz w:val="24"/>
          <w:szCs w:val="24"/>
          <w:highlight w:val="yellow"/>
        </w:rPr>
      </w:pPr>
      <w:r>
        <w:rPr>
          <w:rFonts w:ascii="COMTES FHT Standard" w:hAnsi="COMTES FHT Standard"/>
          <w:i/>
          <w:sz w:val="24"/>
          <w:szCs w:val="24"/>
          <w:highlight w:val="yellow"/>
        </w:rPr>
        <w:t>Niklové slitiny</w:t>
      </w:r>
    </w:p>
    <w:p w:rsidR="003409FC" w:rsidP="003409FC" w:rsidRDefault="003409FC" w14:paraId="1ECB0798" w14:textId="77777777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after="120" w:line="240" w:lineRule="auto"/>
        <w:rPr>
          <w:rFonts w:ascii="COMTES FHT Standard" w:hAnsi="COMTES FHT Standard"/>
          <w:i/>
          <w:sz w:val="24"/>
          <w:szCs w:val="24"/>
          <w:highlight w:val="yellow"/>
        </w:rPr>
      </w:pPr>
      <w:proofErr w:type="spellStart"/>
      <w:r>
        <w:rPr>
          <w:rFonts w:ascii="COMTES FHT Standard" w:hAnsi="COMTES FHT Standard"/>
          <w:i/>
          <w:sz w:val="24"/>
          <w:szCs w:val="24"/>
          <w:highlight w:val="yellow"/>
        </w:rPr>
        <w:t>Vysocelegované</w:t>
      </w:r>
      <w:proofErr w:type="spellEnd"/>
      <w:r>
        <w:rPr>
          <w:rFonts w:ascii="COMTES FHT Standard" w:hAnsi="COMTES FHT Standard"/>
          <w:i/>
          <w:sz w:val="24"/>
          <w:szCs w:val="24"/>
          <w:highlight w:val="yellow"/>
        </w:rPr>
        <w:t xml:space="preserve"> oceli</w:t>
      </w:r>
    </w:p>
    <w:p w:rsidR="003409FC" w:rsidP="003409FC" w:rsidRDefault="003409FC" w14:paraId="6DEF12BB" w14:textId="77777777">
      <w:pPr>
        <w:pStyle w:val="Odstavecseseznamem"/>
        <w:autoSpaceDE w:val="false"/>
        <w:autoSpaceDN w:val="false"/>
        <w:adjustRightInd w:val="false"/>
        <w:spacing w:after="120" w:line="240" w:lineRule="auto"/>
        <w:rPr>
          <w:rFonts w:ascii="COMTES FHT Standard" w:hAnsi="COMTES FHT Standard"/>
          <w:i/>
          <w:sz w:val="24"/>
          <w:szCs w:val="24"/>
          <w:highlight w:val="yellow"/>
        </w:rPr>
      </w:pPr>
    </w:p>
    <w:p w:rsidR="00B77CB0" w:rsidP="006200E7" w:rsidRDefault="003409FC" w14:paraId="09B4DEE4" w14:textId="141D3B23">
      <w:pPr>
        <w:ind w:firstLine="708"/>
        <w:rPr>
          <w:rFonts w:ascii="COMTES FHT Standard" w:hAnsi="COMTES FHT Standard" w:cs="Arial"/>
          <w:b/>
          <w:sz w:val="24"/>
          <w:szCs w:val="24"/>
        </w:rPr>
      </w:pPr>
      <w:r w:rsidRPr="008F5D0E">
        <w:rPr>
          <w:rFonts w:ascii="COMTES FHT Standard" w:hAnsi="COMTES FHT Standard"/>
          <w:sz w:val="24"/>
          <w:szCs w:val="24"/>
        </w:rPr>
        <w:t xml:space="preserve">Vybavení laboratoře: přístroj </w:t>
      </w:r>
      <w:proofErr w:type="spellStart"/>
      <w:r w:rsidRPr="008F5D0E">
        <w:rPr>
          <w:rFonts w:ascii="COMTES FHT Standard" w:hAnsi="COMTES FHT Standard"/>
          <w:sz w:val="24"/>
          <w:szCs w:val="24"/>
        </w:rPr>
        <w:t>Phasor</w:t>
      </w:r>
      <w:proofErr w:type="spellEnd"/>
      <w:r w:rsidRPr="008F5D0E">
        <w:rPr>
          <w:rFonts w:ascii="COMTES FHT Standard" w:hAnsi="COMTES FHT Standard"/>
          <w:sz w:val="24"/>
          <w:szCs w:val="24"/>
        </w:rPr>
        <w:t xml:space="preserve"> XS, zkušební vzorky</w:t>
      </w:r>
    </w:p>
    <w:p w:rsidR="00356FFF" w:rsidRDefault="00356FFF" w14:paraId="74FED663" w14:textId="77777777">
      <w:pPr>
        <w:rPr>
          <w:rFonts w:ascii="COMTES FHT Standard" w:hAnsi="COMTES FHT Standard" w:cs="Arial"/>
          <w:b/>
          <w:sz w:val="24"/>
          <w:szCs w:val="24"/>
        </w:rPr>
      </w:pPr>
      <w:r>
        <w:rPr>
          <w:rFonts w:ascii="COMTES FHT Standard" w:hAnsi="COMTES FHT Standard" w:cs="Arial"/>
          <w:b/>
          <w:sz w:val="24"/>
          <w:szCs w:val="24"/>
        </w:rPr>
        <w:br w:type="page"/>
      </w:r>
    </w:p>
    <w:p w:rsidR="00356FFF" w:rsidP="007D1363" w:rsidRDefault="00356FFF" w14:paraId="3E16BDD1" w14:textId="77777777">
      <w:pPr>
        <w:spacing w:before="480" w:after="0" w:line="240" w:lineRule="auto"/>
        <w:jc w:val="center"/>
        <w:rPr>
          <w:rFonts w:ascii="COMTES FHT Standard" w:hAnsi="COMTES FHT Standard" w:cs="Arial"/>
          <w:b/>
          <w:sz w:val="24"/>
          <w:szCs w:val="24"/>
        </w:rPr>
      </w:pPr>
    </w:p>
    <w:p w:rsidRPr="00694FC4" w:rsidR="007D1363" w:rsidP="007D1363" w:rsidRDefault="007D1363" w14:paraId="46BCDF3D" w14:textId="6F738734">
      <w:pPr>
        <w:spacing w:before="480" w:after="0" w:line="240" w:lineRule="auto"/>
        <w:jc w:val="center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 xml:space="preserve">Potvrzení o absolvování </w:t>
      </w:r>
    </w:p>
    <w:p w:rsidRPr="00694FC4" w:rsidR="007D1363" w:rsidP="007D1363" w:rsidRDefault="007D1363" w14:paraId="56CD1049" w14:textId="77777777">
      <w:pPr>
        <w:spacing w:before="360" w:after="0" w:line="240" w:lineRule="auto"/>
        <w:jc w:val="center"/>
        <w:rPr>
          <w:rFonts w:ascii="COMTES FHT Standard" w:hAnsi="COMTES FHT Standard" w:cs="Arial"/>
          <w:b/>
          <w:color w:val="FF0000"/>
          <w:sz w:val="24"/>
          <w:szCs w:val="24"/>
        </w:rPr>
      </w:pP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Jméno a příjmení</w:t>
      </w:r>
    </w:p>
    <w:p w:rsidRPr="00694FC4" w:rsidR="007D1363" w:rsidP="007D1363" w:rsidRDefault="007D1363" w14:paraId="13F6944B" w14:textId="77777777">
      <w:pPr>
        <w:tabs>
          <w:tab w:val="left" w:pos="5670"/>
          <w:tab w:val="left" w:pos="7938"/>
        </w:tabs>
        <w:spacing w:before="480" w:after="0" w:line="240" w:lineRule="auto"/>
        <w:jc w:val="center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 xml:space="preserve">v rámci projektu </w:t>
      </w:r>
      <w:proofErr w:type="spellStart"/>
      <w:r w:rsidRPr="00694FC4">
        <w:rPr>
          <w:rFonts w:ascii="COMTES FHT Standard" w:hAnsi="COMTES FHT Standard" w:cs="Arial"/>
          <w:b/>
          <w:sz w:val="24"/>
          <w:szCs w:val="24"/>
        </w:rPr>
        <w:t>reg</w:t>
      </w:r>
      <w:proofErr w:type="spellEnd"/>
      <w:r w:rsidRPr="00694FC4">
        <w:rPr>
          <w:rFonts w:ascii="COMTES FHT Standard" w:hAnsi="COMTES FHT Standard" w:cs="Arial"/>
          <w:b/>
          <w:sz w:val="24"/>
          <w:szCs w:val="24"/>
        </w:rPr>
        <w:t>. č. CZ.03.1.52/0.0/0.0/16_043/0005363 úspěšně absolvoval</w:t>
      </w: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/a</w:t>
      </w:r>
      <w:r w:rsidRPr="00694FC4">
        <w:rPr>
          <w:rFonts w:ascii="COMTES FHT Standard" w:hAnsi="COMTES FHT Standard" w:cs="Arial"/>
          <w:b/>
          <w:sz w:val="24"/>
          <w:szCs w:val="24"/>
        </w:rPr>
        <w:t xml:space="preserve"> kurz</w:t>
      </w:r>
    </w:p>
    <w:p w:rsidRPr="00694FC4" w:rsidR="007D1363" w:rsidP="007D1363" w:rsidRDefault="007D1363" w14:paraId="75A3B791" w14:textId="77777777">
      <w:pPr>
        <w:spacing w:before="600" w:after="0" w:line="240" w:lineRule="auto"/>
        <w:jc w:val="center"/>
        <w:rPr>
          <w:rFonts w:ascii="COMTES FHT Standard" w:hAnsi="COMTES FHT Standard" w:cs="Arial"/>
          <w:b/>
          <w:color w:val="FF0000"/>
          <w:sz w:val="24"/>
          <w:szCs w:val="24"/>
        </w:rPr>
      </w:pPr>
      <w:commentRangeStart w:id="2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Název vzdělávacího kurzu</w:t>
      </w:r>
      <w:commentRangeEnd w:id="2"/>
      <w:r w:rsidRPr="00694FC4">
        <w:rPr>
          <w:rStyle w:val="Odkaznakoment"/>
          <w:rFonts w:ascii="COMTES FHT Standard" w:hAnsi="COMTES FHT Standard" w:cs="Arial"/>
          <w:b/>
          <w:color w:val="FF0000"/>
          <w:sz w:val="24"/>
          <w:szCs w:val="24"/>
        </w:rPr>
        <w:commentReference w:id="2"/>
      </w:r>
    </w:p>
    <w:p w:rsidRPr="00694FC4" w:rsidR="007D1363" w:rsidP="007D1363" w:rsidRDefault="007D1363" w14:paraId="24C629F7" w14:textId="77777777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 w:line="240" w:lineRule="auto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b/>
          <w:sz w:val="24"/>
          <w:szCs w:val="24"/>
        </w:rPr>
        <w:t>konaný v termínu od:</w:t>
      </w:r>
      <w:commentRangeStart w:id="3"/>
      <w:r w:rsidRPr="00694FC4">
        <w:rPr>
          <w:rFonts w:ascii="COMTES FHT Standard" w:hAnsi="COMTES FHT Standard" w:cs="Arial"/>
          <w:b/>
          <w:sz w:val="24"/>
          <w:szCs w:val="24"/>
        </w:rPr>
        <w:t xml:space="preserve"> </w:t>
      </w:r>
      <w:r w:rsidRPr="00694FC4">
        <w:rPr>
          <w:rFonts w:ascii="COMTES FHT Standard" w:hAnsi="COMTES FHT Standard" w:cs="Arial"/>
          <w:b/>
          <w:sz w:val="24"/>
          <w:szCs w:val="24"/>
        </w:rPr>
        <w:tab/>
      </w: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12. 03. 2017</w:t>
      </w:r>
      <w:r w:rsidRPr="00694FC4">
        <w:rPr>
          <w:rFonts w:ascii="COMTES FHT Standard" w:hAnsi="COMTES FHT Standard" w:cs="Arial"/>
          <w:b/>
          <w:sz w:val="24"/>
          <w:szCs w:val="24"/>
        </w:rPr>
        <w:tab/>
        <w:t>do:</w:t>
      </w:r>
      <w:r w:rsidRPr="00694FC4">
        <w:rPr>
          <w:rFonts w:ascii="COMTES FHT Standard" w:hAnsi="COMTES FHT Standard" w:cs="Arial"/>
          <w:b/>
          <w:sz w:val="24"/>
          <w:szCs w:val="24"/>
        </w:rPr>
        <w:tab/>
      </w: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13. 03. 2017</w:t>
      </w:r>
      <w:commentRangeEnd w:id="3"/>
      <w:r w:rsidRPr="00694FC4">
        <w:rPr>
          <w:rStyle w:val="Odkaznakoment"/>
          <w:rFonts w:ascii="COMTES FHT Standard" w:hAnsi="COMTES FHT Standard"/>
          <w:sz w:val="24"/>
          <w:szCs w:val="24"/>
        </w:rPr>
        <w:commentReference w:id="3"/>
      </w:r>
    </w:p>
    <w:p w:rsidRPr="00694FC4" w:rsidR="007D1363" w:rsidP="007D1363" w:rsidRDefault="007D1363" w14:paraId="6144BEF9" w14:textId="77777777">
      <w:pPr>
        <w:tabs>
          <w:tab w:val="left" w:pos="-1985"/>
          <w:tab w:val="left" w:pos="7230"/>
        </w:tabs>
        <w:spacing w:before="480"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>Časová dotace kurzu/počet hodin výuky: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b/>
          <w:sz w:val="24"/>
          <w:szCs w:val="24"/>
        </w:rPr>
        <w:t xml:space="preserve">16 </w:t>
      </w:r>
      <w:r w:rsidRPr="00694FC4">
        <w:rPr>
          <w:rFonts w:ascii="COMTES FHT Standard" w:hAnsi="COMTES FHT Standard" w:cs="Arial"/>
          <w:sz w:val="24"/>
          <w:szCs w:val="24"/>
        </w:rPr>
        <w:t>hodin celkem</w:t>
      </w:r>
    </w:p>
    <w:p w:rsidRPr="00694FC4" w:rsidR="007D1363" w:rsidP="007D1363" w:rsidRDefault="007D1363" w14:paraId="255F32EC" w14:textId="77777777">
      <w:pPr>
        <w:tabs>
          <w:tab w:val="left" w:pos="-1985"/>
          <w:tab w:val="left" w:pos="7230"/>
        </w:tabs>
        <w:spacing w:before="240" w:after="0" w:line="240" w:lineRule="auto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>Délka kurzu:</w:t>
      </w:r>
      <w:r w:rsidRPr="00694FC4">
        <w:rPr>
          <w:rFonts w:ascii="COMTES FHT Standard" w:hAnsi="COMTES FHT Standard" w:cs="Arial"/>
          <w:b/>
          <w:sz w:val="24"/>
          <w:szCs w:val="24"/>
        </w:rPr>
        <w:tab/>
        <w:t>16</w:t>
      </w:r>
      <w:r w:rsidRPr="00694FC4">
        <w:rPr>
          <w:rFonts w:ascii="COMTES FHT Standard" w:hAnsi="COMTES FHT Standard" w:cs="Arial"/>
          <w:sz w:val="24"/>
          <w:szCs w:val="24"/>
        </w:rPr>
        <w:t xml:space="preserve"> hodin celkem</w:t>
      </w:r>
    </w:p>
    <w:p w:rsidRPr="00694FC4" w:rsidR="007D1363" w:rsidP="007D1363" w:rsidRDefault="007D1363" w14:paraId="503140C1" w14:textId="77777777">
      <w:pPr>
        <w:tabs>
          <w:tab w:val="left" w:pos="567"/>
        </w:tabs>
        <w:spacing w:before="360" w:after="0" w:line="240" w:lineRule="auto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ab/>
        <w:t>Z </w:t>
      </w:r>
      <w:proofErr w:type="gramStart"/>
      <w:r w:rsidRPr="00694FC4">
        <w:rPr>
          <w:rFonts w:ascii="COMTES FHT Standard" w:hAnsi="COMTES FHT Standard" w:cs="Arial"/>
          <w:b/>
          <w:sz w:val="24"/>
          <w:szCs w:val="24"/>
        </w:rPr>
        <w:t>toho  absolvoval</w:t>
      </w:r>
      <w:proofErr w:type="gramEnd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/a</w:t>
      </w:r>
      <w:r w:rsidRPr="00694FC4">
        <w:rPr>
          <w:rFonts w:ascii="COMTES FHT Standard" w:hAnsi="COMTES FHT Standard" w:cs="Arial"/>
          <w:b/>
          <w:sz w:val="24"/>
          <w:szCs w:val="24"/>
        </w:rPr>
        <w:t>:</w:t>
      </w:r>
    </w:p>
    <w:p w:rsidRPr="00694FC4" w:rsidR="007D1363" w:rsidP="007D1363" w:rsidRDefault="007D1363" w14:paraId="0C8E0EB9" w14:textId="77777777">
      <w:pPr>
        <w:pStyle w:val="Odstavecseseznamem"/>
        <w:numPr>
          <w:ilvl w:val="0"/>
          <w:numId w:val="7"/>
        </w:numPr>
        <w:tabs>
          <w:tab w:val="left" w:pos="-1843"/>
          <w:tab w:val="left" w:pos="567"/>
          <w:tab w:val="left" w:pos="6946"/>
        </w:tabs>
        <w:spacing w:before="120" w:after="0" w:line="240" w:lineRule="auto"/>
        <w:ind w:left="1134" w:hanging="357"/>
        <w:rPr>
          <w:rFonts w:ascii="COMTES FHT Standard" w:hAnsi="COMTES FHT Standard" w:cs="Arial"/>
          <w:sz w:val="24"/>
          <w:szCs w:val="24"/>
        </w:rPr>
      </w:pPr>
      <w:commentRangeStart w:id="4"/>
      <w:r w:rsidRPr="00694FC4">
        <w:rPr>
          <w:rFonts w:ascii="COMTES FHT Standard" w:hAnsi="COMTES FHT Standard" w:cs="Arial"/>
          <w:sz w:val="24"/>
          <w:szCs w:val="24"/>
        </w:rPr>
        <w:t>podporované vzdělávání</w:t>
      </w:r>
      <w:commentRangeEnd w:id="4"/>
      <w:r w:rsidRPr="00694FC4">
        <w:rPr>
          <w:rStyle w:val="Odkaznakoment"/>
          <w:rFonts w:ascii="COMTES FHT Standard" w:hAnsi="COMTES FHT Standard"/>
          <w:sz w:val="24"/>
          <w:szCs w:val="24"/>
        </w:rPr>
        <w:commentReference w:id="4"/>
      </w:r>
      <w:r w:rsidRPr="00694FC4">
        <w:rPr>
          <w:rFonts w:ascii="COMTES FHT Standard" w:hAnsi="COMTES FHT Standard" w:cs="Arial"/>
          <w:sz w:val="24"/>
          <w:szCs w:val="24"/>
        </w:rPr>
        <w:t>:</w:t>
      </w:r>
      <w:r w:rsidRPr="00694FC4">
        <w:rPr>
          <w:rFonts w:ascii="COMTES FHT Standard" w:hAnsi="COMTES FHT Standard" w:cs="Arial"/>
          <w:sz w:val="24"/>
          <w:szCs w:val="24"/>
        </w:rPr>
        <w:tab/>
        <w:t xml:space="preserve"> </w:t>
      </w:r>
    </w:p>
    <w:p w:rsidRPr="00694FC4" w:rsidR="007D1363" w:rsidP="007D1363" w:rsidRDefault="007D1363" w14:paraId="40D7842E" w14:textId="77777777">
      <w:pPr>
        <w:tabs>
          <w:tab w:val="left" w:pos="-1843"/>
          <w:tab w:val="left" w:pos="1134"/>
          <w:tab w:val="left" w:pos="8222"/>
        </w:tabs>
        <w:spacing w:before="120" w:after="0" w:line="240" w:lineRule="auto"/>
        <w:ind w:left="360"/>
        <w:jc w:val="both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color w:val="FF0000"/>
          <w:sz w:val="24"/>
          <w:szCs w:val="24"/>
        </w:rPr>
        <w:t xml:space="preserve">teoretickou výuku v rozsahu 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commentRangeStart w:id="5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X</w:t>
      </w:r>
      <w:commentRangeEnd w:id="5"/>
      <w:r w:rsidRPr="00694FC4">
        <w:rPr>
          <w:rStyle w:val="Odkaznakoment"/>
          <w:rFonts w:ascii="COMTES FHT Standard" w:hAnsi="COMTES FHT Standard" w:cs="Arial"/>
          <w:sz w:val="24"/>
          <w:szCs w:val="24"/>
        </w:rPr>
        <w:commentReference w:id="5"/>
      </w:r>
      <w:r w:rsidRPr="00694FC4">
        <w:rPr>
          <w:rFonts w:ascii="COMTES FHT Standard" w:hAnsi="COMTES FHT Standard" w:cs="Arial"/>
          <w:sz w:val="24"/>
          <w:szCs w:val="24"/>
        </w:rPr>
        <w:t xml:space="preserve"> hodin         </w:t>
      </w:r>
    </w:p>
    <w:p w:rsidRPr="00694FC4" w:rsidR="007D1363" w:rsidP="007D1363" w:rsidRDefault="007D1363" w14:paraId="26F6C2A9" w14:textId="77777777">
      <w:pPr>
        <w:tabs>
          <w:tab w:val="left" w:pos="-1843"/>
          <w:tab w:val="left" w:pos="1134"/>
          <w:tab w:val="left" w:pos="8222"/>
        </w:tabs>
        <w:spacing w:before="120"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color w:val="FF0000"/>
          <w:sz w:val="24"/>
          <w:szCs w:val="24"/>
        </w:rPr>
        <w:t>praktickou výuku v </w:t>
      </w:r>
      <w:proofErr w:type="gramStart"/>
      <w:r w:rsidRPr="00694FC4">
        <w:rPr>
          <w:rFonts w:ascii="COMTES FHT Standard" w:hAnsi="COMTES FHT Standard" w:cs="Arial"/>
          <w:color w:val="FF0000"/>
          <w:sz w:val="24"/>
          <w:szCs w:val="24"/>
        </w:rPr>
        <w:t xml:space="preserve">rozsahu  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commentRangeStart w:id="6"/>
      <w:proofErr w:type="gramEnd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X</w:t>
      </w:r>
      <w:commentRangeEnd w:id="6"/>
      <w:r w:rsidRPr="00694FC4">
        <w:rPr>
          <w:rStyle w:val="Odkaznakoment"/>
          <w:rFonts w:ascii="COMTES FHT Standard" w:hAnsi="COMTES FHT Standard" w:cs="Arial"/>
          <w:sz w:val="24"/>
          <w:szCs w:val="24"/>
        </w:rPr>
        <w:commentReference w:id="6"/>
      </w:r>
      <w:r w:rsidRPr="00694FC4">
        <w:rPr>
          <w:rFonts w:ascii="COMTES FHT Standard" w:hAnsi="COMTES FHT Standard" w:cs="Arial"/>
          <w:sz w:val="24"/>
          <w:szCs w:val="24"/>
        </w:rPr>
        <w:t xml:space="preserve"> hodin      </w:t>
      </w:r>
      <w:r w:rsidRPr="00694FC4">
        <w:rPr>
          <w:rFonts w:ascii="COMTES FHT Standard" w:hAnsi="COMTES FHT Standard" w:cs="Arial"/>
          <w:sz w:val="24"/>
          <w:szCs w:val="24"/>
        </w:rPr>
        <w:tab/>
      </w:r>
    </w:p>
    <w:p w:rsidRPr="00694FC4" w:rsidR="007D1363" w:rsidP="007D1363" w:rsidRDefault="007D1363" w14:paraId="6396A116" w14:textId="77777777">
      <w:pPr>
        <w:pStyle w:val="Odstavecseseznamem"/>
        <w:numPr>
          <w:ilvl w:val="0"/>
          <w:numId w:val="7"/>
        </w:numPr>
        <w:tabs>
          <w:tab w:val="left" w:pos="567"/>
          <w:tab w:val="left" w:pos="6946"/>
        </w:tabs>
        <w:spacing w:before="240" w:after="0" w:line="240" w:lineRule="auto"/>
        <w:ind w:left="1134" w:hanging="357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>nepodporované vzdělávání: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sz w:val="24"/>
          <w:szCs w:val="24"/>
        </w:rPr>
        <w:tab/>
      </w:r>
    </w:p>
    <w:p w:rsidRPr="00694FC4" w:rsidR="007D1363" w:rsidP="007D1363" w:rsidRDefault="007D1363" w14:paraId="24AEC513" w14:textId="77777777">
      <w:pPr>
        <w:pStyle w:val="Odstavecseseznamem"/>
        <w:tabs>
          <w:tab w:val="left" w:pos="1134"/>
          <w:tab w:val="left" w:pos="8222"/>
        </w:tabs>
        <w:spacing w:before="120"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  <w:t>jiná forma (samostudium, e-</w:t>
      </w:r>
      <w:proofErr w:type="spellStart"/>
      <w:r w:rsidRPr="00694FC4">
        <w:rPr>
          <w:rFonts w:ascii="COMTES FHT Standard" w:hAnsi="COMTES FHT Standard" w:cs="Arial"/>
          <w:sz w:val="24"/>
          <w:szCs w:val="24"/>
        </w:rPr>
        <w:t>learning</w:t>
      </w:r>
      <w:proofErr w:type="spellEnd"/>
      <w:r w:rsidRPr="00694FC4">
        <w:rPr>
          <w:rFonts w:ascii="COMTES FHT Standard" w:hAnsi="COMTES FHT Standard" w:cs="Arial"/>
          <w:sz w:val="24"/>
          <w:szCs w:val="24"/>
        </w:rPr>
        <w:t xml:space="preserve">, stáž) v rozsahu 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 w:rsidR="00750631">
        <w:rPr>
          <w:rFonts w:ascii="COMTES FHT Standard" w:hAnsi="COMTES FHT Standard" w:cs="Arial"/>
          <w:b/>
          <w:sz w:val="24"/>
          <w:szCs w:val="24"/>
        </w:rPr>
        <w:t>0</w:t>
      </w:r>
      <w:r w:rsidRPr="00694FC4">
        <w:rPr>
          <w:rFonts w:ascii="COMTES FHT Standard" w:hAnsi="COMTES FHT Standard" w:cs="Arial"/>
          <w:sz w:val="24"/>
          <w:szCs w:val="24"/>
        </w:rPr>
        <w:t xml:space="preserve"> hodin                    </w:t>
      </w:r>
    </w:p>
    <w:p w:rsidRPr="00694FC4" w:rsidR="007D1363" w:rsidP="007D1363" w:rsidRDefault="007D1363" w14:paraId="5FCB3BF2" w14:textId="77777777">
      <w:pPr>
        <w:spacing w:before="600" w:after="0" w:line="240" w:lineRule="auto"/>
        <w:rPr>
          <w:rFonts w:ascii="COMTES FHT Standard" w:hAnsi="COMTES FHT Standard" w:cs="Arial"/>
          <w:b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 xml:space="preserve">Kurz byl ukončen ověřením získaných znalostí a dovedností v souladu s dokumentací k obsahu vzdělávacího kurzu a to formou </w:t>
      </w:r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……………………</w:t>
      </w:r>
      <w:r w:rsidRPr="00694FC4">
        <w:rPr>
          <w:rFonts w:ascii="COMTES FHT Standard" w:hAnsi="COMTES FHT Standard" w:cs="Arial"/>
          <w:b/>
          <w:sz w:val="24"/>
          <w:szCs w:val="24"/>
        </w:rPr>
        <w:t>.</w:t>
      </w:r>
    </w:p>
    <w:p w:rsidRPr="00694FC4" w:rsidR="007D1363" w:rsidP="00CD1E7B" w:rsidRDefault="007D1363" w14:paraId="12C7AF26" w14:textId="77777777">
      <w:pPr>
        <w:tabs>
          <w:tab w:val="center" w:pos="1418"/>
          <w:tab w:val="center" w:pos="4678"/>
          <w:tab w:val="center" w:pos="7938"/>
        </w:tabs>
        <w:spacing w:before="840"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  <w:t>.......................................</w:t>
      </w:r>
      <w:r w:rsidRPr="00694FC4">
        <w:rPr>
          <w:rFonts w:ascii="COMTES FHT Standard" w:hAnsi="COMTES FHT Standard" w:cs="Arial"/>
          <w:sz w:val="24"/>
          <w:szCs w:val="24"/>
        </w:rPr>
        <w:tab/>
        <w:t>.......................................</w:t>
      </w:r>
      <w:r w:rsidRPr="00694FC4">
        <w:rPr>
          <w:rFonts w:ascii="COMTES FHT Standard" w:hAnsi="COMTES FHT Standard" w:cs="Arial"/>
          <w:sz w:val="24"/>
          <w:szCs w:val="24"/>
        </w:rPr>
        <w:tab/>
        <w:t>.....................................</w:t>
      </w:r>
    </w:p>
    <w:p w:rsidRPr="00694FC4" w:rsidR="007D1363" w:rsidP="00CD1E7B" w:rsidRDefault="007D1363" w14:paraId="1196FE6D" w14:textId="77777777">
      <w:pPr>
        <w:tabs>
          <w:tab w:val="center" w:pos="1418"/>
          <w:tab w:val="center" w:pos="4678"/>
          <w:tab w:val="center" w:pos="7938"/>
        </w:tabs>
        <w:spacing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sz w:val="24"/>
          <w:szCs w:val="24"/>
        </w:rPr>
        <w:tab/>
      </w:r>
      <w:r w:rsidRPr="00694FC4">
        <w:rPr>
          <w:rFonts w:ascii="COMTES FHT Standard" w:hAnsi="COMTES FHT Standard" w:cs="Arial"/>
          <w:b/>
          <w:sz w:val="24"/>
          <w:szCs w:val="24"/>
        </w:rPr>
        <w:t xml:space="preserve">Libor Kraus </w:t>
      </w:r>
      <w:r w:rsidRPr="00694FC4">
        <w:rPr>
          <w:rFonts w:ascii="COMTES FHT Standard" w:hAnsi="COMTES FHT Standard" w:cs="Arial"/>
          <w:sz w:val="24"/>
          <w:szCs w:val="24"/>
        </w:rPr>
        <w:tab/>
      </w:r>
      <w:commentRangeStart w:id="7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Jméno a příjmení</w:t>
      </w:r>
      <w:commentRangeEnd w:id="7"/>
      <w:r w:rsidRPr="00694FC4">
        <w:rPr>
          <w:rStyle w:val="Odkaznakoment"/>
          <w:rFonts w:ascii="COMTES FHT Standard" w:hAnsi="COMTES FHT Standard"/>
          <w:sz w:val="24"/>
          <w:szCs w:val="24"/>
        </w:rPr>
        <w:commentReference w:id="7"/>
      </w:r>
      <w:r w:rsidRPr="00694FC4">
        <w:rPr>
          <w:rFonts w:ascii="COMTES FHT Standard" w:hAnsi="COMTES FHT Standard" w:cs="Arial"/>
          <w:sz w:val="24"/>
          <w:szCs w:val="24"/>
        </w:rPr>
        <w:tab/>
      </w:r>
      <w:commentRangeStart w:id="8"/>
      <w:r w:rsidRPr="00694FC4">
        <w:rPr>
          <w:rFonts w:ascii="COMTES FHT Standard" w:hAnsi="COMTES FHT Standard" w:cs="Arial"/>
          <w:b/>
          <w:color w:val="FF0000"/>
          <w:sz w:val="24"/>
          <w:szCs w:val="24"/>
        </w:rPr>
        <w:t>Jméno a příjmení</w:t>
      </w:r>
      <w:commentRangeEnd w:id="8"/>
      <w:r w:rsidRPr="00694FC4">
        <w:rPr>
          <w:rStyle w:val="Odkaznakoment"/>
          <w:rFonts w:ascii="COMTES FHT Standard" w:hAnsi="COMTES FHT Standard"/>
          <w:sz w:val="24"/>
          <w:szCs w:val="24"/>
        </w:rPr>
        <w:commentReference w:id="8"/>
      </w:r>
    </w:p>
    <w:p w:rsidRPr="00694FC4" w:rsidR="007D1363" w:rsidP="00CD1E7B" w:rsidRDefault="007D1363" w14:paraId="68AB6939" w14:textId="77777777">
      <w:pPr>
        <w:tabs>
          <w:tab w:val="center" w:pos="1418"/>
          <w:tab w:val="center" w:pos="4678"/>
          <w:tab w:val="center" w:pos="5387"/>
          <w:tab w:val="center" w:pos="7938"/>
        </w:tabs>
        <w:spacing w:after="0" w:line="240" w:lineRule="auto"/>
        <w:rPr>
          <w:rFonts w:ascii="COMTES FHT Standard" w:hAnsi="COMTES FHT Standard" w:cs="Arial"/>
          <w:color w:val="FF0000"/>
          <w:sz w:val="24"/>
          <w:szCs w:val="24"/>
        </w:rPr>
      </w:pPr>
      <w:r w:rsidRPr="00694FC4">
        <w:rPr>
          <w:rFonts w:ascii="COMTES FHT Standard" w:hAnsi="COMTES FHT Standard" w:cs="Arial"/>
          <w:color w:val="FF0000"/>
          <w:sz w:val="24"/>
          <w:szCs w:val="24"/>
        </w:rPr>
        <w:tab/>
      </w:r>
      <w:r w:rsidRPr="00694FC4">
        <w:rPr>
          <w:rFonts w:ascii="COMTES FHT Standard" w:hAnsi="COMTES FHT Standard" w:cs="Arial"/>
          <w:sz w:val="24"/>
          <w:szCs w:val="24"/>
        </w:rPr>
        <w:t>COMTES FHT a.s.</w:t>
      </w:r>
      <w:r w:rsidRPr="00694FC4">
        <w:rPr>
          <w:rFonts w:ascii="COMTES FHT Standard" w:hAnsi="COMTES FHT Standard" w:cs="Arial"/>
          <w:color w:val="FF0000"/>
          <w:sz w:val="24"/>
          <w:szCs w:val="24"/>
        </w:rPr>
        <w:tab/>
      </w:r>
      <w:commentRangeStart w:id="9"/>
      <w:r w:rsidRPr="00694FC4">
        <w:rPr>
          <w:rFonts w:ascii="COMTES FHT Standard" w:hAnsi="COMTES FHT Standard" w:cs="Arial"/>
          <w:color w:val="FF0000"/>
          <w:sz w:val="24"/>
          <w:szCs w:val="24"/>
        </w:rPr>
        <w:t>Název externího vzdělávacího subjektu</w:t>
      </w:r>
      <w:commentRangeEnd w:id="9"/>
      <w:r w:rsidRPr="00694FC4">
        <w:rPr>
          <w:rStyle w:val="Odkaznakoment"/>
          <w:rFonts w:ascii="COMTES FHT Standard" w:hAnsi="COMTES FHT Standard"/>
          <w:sz w:val="24"/>
          <w:szCs w:val="24"/>
        </w:rPr>
        <w:commentReference w:id="9"/>
      </w:r>
      <w:r w:rsidRPr="00694FC4">
        <w:rPr>
          <w:rFonts w:ascii="COMTES FHT Standard" w:hAnsi="COMTES FHT Standard" w:cs="Arial"/>
          <w:sz w:val="24"/>
          <w:szCs w:val="24"/>
        </w:rPr>
        <w:tab/>
        <w:t>Lektor</w:t>
      </w:r>
      <w:r w:rsidRPr="00694FC4">
        <w:rPr>
          <w:rFonts w:ascii="COMTES FHT Standard" w:hAnsi="COMTES FHT Standard" w:cs="Arial"/>
          <w:color w:val="FF0000"/>
          <w:sz w:val="24"/>
          <w:szCs w:val="24"/>
        </w:rPr>
        <w:t>/</w:t>
      </w:r>
      <w:proofErr w:type="spellStart"/>
      <w:r w:rsidRPr="00694FC4">
        <w:rPr>
          <w:rFonts w:ascii="COMTES FHT Standard" w:hAnsi="COMTES FHT Standard" w:cs="Arial"/>
          <w:color w:val="FF0000"/>
          <w:sz w:val="24"/>
          <w:szCs w:val="24"/>
        </w:rPr>
        <w:t>ka</w:t>
      </w:r>
      <w:proofErr w:type="spellEnd"/>
    </w:p>
    <w:p w:rsidRPr="00694FC4" w:rsidR="007D1363" w:rsidP="007D1363" w:rsidRDefault="007D1363" w14:paraId="12F09071" w14:textId="77777777">
      <w:pPr>
        <w:tabs>
          <w:tab w:val="center" w:pos="1418"/>
          <w:tab w:val="center" w:pos="5387"/>
          <w:tab w:val="center" w:pos="8789"/>
        </w:tabs>
        <w:spacing w:before="720" w:after="0" w:line="240" w:lineRule="auto"/>
        <w:rPr>
          <w:rFonts w:ascii="COMTES FHT Standard" w:hAnsi="COMTES FHT Standard" w:cs="Arial"/>
          <w:sz w:val="24"/>
          <w:szCs w:val="24"/>
        </w:rPr>
      </w:pPr>
      <w:r w:rsidRPr="00694FC4">
        <w:rPr>
          <w:rFonts w:ascii="COMTES FHT Standard" w:hAnsi="COMTES FHT Standard" w:cs="Arial"/>
          <w:b/>
          <w:sz w:val="24"/>
          <w:szCs w:val="24"/>
        </w:rPr>
        <w:t>Název vzdělávacího subjektu:</w:t>
      </w:r>
      <w:r w:rsidRPr="00694FC4" w:rsidR="00CD1E7B">
        <w:rPr>
          <w:rFonts w:ascii="COMTES FHT Standard" w:hAnsi="COMTES FHT Standard" w:cs="Arial"/>
          <w:b/>
          <w:sz w:val="24"/>
          <w:szCs w:val="24"/>
        </w:rPr>
        <w:t xml:space="preserve"> </w:t>
      </w:r>
      <w:r w:rsidRPr="00694FC4" w:rsidR="00CD1E7B">
        <w:rPr>
          <w:rFonts w:ascii="COMTES FHT Standard" w:hAnsi="COMTES FHT Standard" w:cs="Arial"/>
          <w:b/>
          <w:color w:val="FF0000"/>
          <w:sz w:val="24"/>
          <w:szCs w:val="24"/>
        </w:rPr>
        <w:t>……………………</w:t>
      </w:r>
    </w:p>
    <w:sectPr w:rsidRPr="00694FC4" w:rsidR="007D1363" w:rsidSect="007D1363">
      <w:headerReference w:type="default" r:id="rId10"/>
      <w:pgSz w:w="11906" w:h="16838"/>
      <w:pgMar w:top="1702" w:right="1417" w:bottom="1417" w:left="1417" w:header="56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comment w:initials="A" w:author="Autor" w:id="2">
    <w:p w:rsidR="000E5DAE" w:rsidP="007D1363" w:rsidRDefault="000E5DAE" w14:paraId="31E205A2" w14:textId="77777777">
      <w:pPr>
        <w:pStyle w:val="Textkomente"/>
      </w:pPr>
      <w:r>
        <w:rPr>
          <w:rStyle w:val="Odkaznakoment"/>
        </w:rPr>
        <w:annotationRef/>
      </w:r>
    </w:p>
    <w:p w:rsidR="000E5DAE" w:rsidP="007D1363" w:rsidRDefault="000E5DAE" w14:paraId="46FEF5BD" w14:textId="77777777">
      <w:pPr>
        <w:pStyle w:val="Textkomente"/>
      </w:pPr>
      <w:r>
        <w:t>Název se musí shodovat s dokumentací k obsahu kurzu a prezenční listinou.</w:t>
      </w:r>
    </w:p>
  </w:comment>
  <w:comment w:initials="A" w:author="Autor" w:id="3">
    <w:p w:rsidR="000E5DAE" w:rsidP="007D1363" w:rsidRDefault="000E5DAE" w14:paraId="3E261DFD" w14:textId="77777777">
      <w:pPr>
        <w:pStyle w:val="Textkomente"/>
      </w:pPr>
      <w:r>
        <w:rPr>
          <w:rStyle w:val="Odkaznakoment"/>
        </w:rPr>
        <w:annotationRef/>
      </w:r>
    </w:p>
    <w:p w:rsidR="000E5DAE" w:rsidP="007D1363" w:rsidRDefault="000E5DAE" w14:paraId="575953F1" w14:textId="77777777">
      <w:pPr>
        <w:pStyle w:val="Textkomente"/>
      </w:pPr>
      <w:r>
        <w:t>Doplňte termíny zahájení a ukončení kurzu. Musí se shodovat s termíny na prezenční listině. V případě jednodenního kurzu smažte (od… do...) a uveďte konkrétní termín.</w:t>
      </w:r>
    </w:p>
  </w:comment>
  <w:comment w:initials="A" w:author="Autor" w:id="4">
    <w:p w:rsidR="000E5DAE" w:rsidP="007D1363" w:rsidRDefault="000E5DAE" w14:paraId="18F62702" w14:textId="77777777">
      <w:pPr>
        <w:pStyle w:val="Textkomente"/>
      </w:pPr>
      <w:r>
        <w:rPr>
          <w:rStyle w:val="Odkaznakoment"/>
        </w:rPr>
        <w:annotationRef/>
      </w:r>
    </w:p>
    <w:p w:rsidR="000E5DAE" w:rsidP="007D1363" w:rsidRDefault="000E5DAE" w14:paraId="36434521" w14:textId="77777777">
      <w:pPr>
        <w:pStyle w:val="Textkomente"/>
      </w:pPr>
      <w:r>
        <w:t>Tj. v rámci projektu prezenční vzdělávání s přesně vymezenou dobou výuky (jednoznačně odlišitelnou od běžného výkonu pracovních činností) v učebně nebo na pracovišti za účasti lektora (kouče, instruktora, apod.).</w:t>
      </w:r>
    </w:p>
  </w:comment>
  <w:comment w:initials="A" w:author="Autor" w:id="5">
    <w:p w:rsidR="000E5DAE" w:rsidP="007D1363" w:rsidRDefault="000E5DAE" w14:paraId="4DBFCED1" w14:textId="77777777">
      <w:pPr>
        <w:pStyle w:val="Textkomente"/>
      </w:pPr>
      <w:r>
        <w:rPr>
          <w:rStyle w:val="Odkaznakoment"/>
        </w:rPr>
        <w:annotationRef/>
      </w:r>
    </w:p>
    <w:p w:rsidR="000E5DAE" w:rsidP="007D1363" w:rsidRDefault="000E5DAE" w14:paraId="526DFADF" w14:textId="77777777">
      <w:pPr>
        <w:pStyle w:val="Textkomente"/>
      </w:pPr>
      <w:r>
        <w:t xml:space="preserve">Uveďte počet skutečně absolvovaných hodin podporovaného vzdělávání dle prezenční listiny. </w:t>
      </w:r>
    </w:p>
  </w:comment>
  <w:comment w:initials="A" w:author="Autor" w:id="6">
    <w:p w:rsidR="000E5DAE" w:rsidP="007D1363" w:rsidRDefault="000E5DAE" w14:paraId="603E19C5" w14:textId="77777777">
      <w:pPr>
        <w:pStyle w:val="Textkomente"/>
      </w:pPr>
      <w:r>
        <w:rPr>
          <w:rStyle w:val="Odkaznakoment"/>
        </w:rPr>
        <w:annotationRef/>
      </w:r>
    </w:p>
    <w:p w:rsidR="000E5DAE" w:rsidP="007D1363" w:rsidRDefault="000E5DAE" w14:paraId="496F95D3" w14:textId="77777777">
      <w:pPr>
        <w:pStyle w:val="Textkomente"/>
      </w:pPr>
      <w:r>
        <w:t xml:space="preserve">Uveďte počet skutečně absolvovaných hodin podpor. vzdělávání dle prezenční listiny. </w:t>
      </w:r>
    </w:p>
  </w:comment>
  <w:comment w:initials="A" w:author="Autor" w:id="7">
    <w:p w:rsidR="000E5DAE" w:rsidP="007D1363" w:rsidRDefault="000E5DAE" w14:paraId="58D391C6" w14:textId="77777777">
      <w:pPr>
        <w:pStyle w:val="Textkomente"/>
      </w:pPr>
      <w:r>
        <w:rPr>
          <w:rStyle w:val="Odkaznakoment"/>
        </w:rPr>
        <w:annotationRef/>
      </w:r>
    </w:p>
    <w:p w:rsidR="000E5DAE" w:rsidP="007D1363" w:rsidRDefault="000E5DAE" w14:paraId="478C35C4" w14:textId="77777777">
      <w:pPr>
        <w:pStyle w:val="Textkomente"/>
      </w:pPr>
      <w:r>
        <w:t>Uveďte jméno a příjmení statutárního zástupce, resp. osoby oprávněné jednat za externí vzdělávací subjekt. Pokud je kurz zajištěn interním lektorem, pak vymažte.</w:t>
      </w:r>
    </w:p>
  </w:comment>
  <w:comment w:initials="A" w:author="Autor" w:id="8">
    <w:p w:rsidR="000E5DAE" w:rsidP="007D1363" w:rsidRDefault="000E5DAE" w14:paraId="68F77C10" w14:textId="77777777">
      <w:pPr>
        <w:pStyle w:val="Textkomente"/>
      </w:pPr>
      <w:r>
        <w:rPr>
          <w:rStyle w:val="Odkaznakoment"/>
        </w:rPr>
        <w:annotationRef/>
      </w:r>
    </w:p>
    <w:p w:rsidR="000E5DAE" w:rsidP="007D1363" w:rsidRDefault="000E5DAE" w14:paraId="795F662C" w14:textId="77777777">
      <w:pPr>
        <w:pStyle w:val="Textkomente"/>
      </w:pPr>
      <w:r>
        <w:t>Pokud byla výuka zajištěna více lektory, postačuje uvést pouze jednoho z nich</w:t>
      </w:r>
    </w:p>
  </w:comment>
  <w:comment w:initials="A" w:author="Autor" w:id="9">
    <w:p w:rsidR="000E5DAE" w:rsidP="007D1363" w:rsidRDefault="000E5DAE" w14:paraId="5BDFA98F" w14:textId="77777777">
      <w:pPr>
        <w:pStyle w:val="Textkomente"/>
      </w:pPr>
      <w:r>
        <w:rPr>
          <w:rStyle w:val="Odkaznakoment"/>
        </w:rPr>
        <w:annotationRef/>
      </w:r>
    </w:p>
    <w:p w:rsidR="000E5DAE" w:rsidP="007D1363" w:rsidRDefault="000E5DAE" w14:paraId="2E78AB4B" w14:textId="77777777">
      <w:pPr>
        <w:pStyle w:val="Textkomente"/>
      </w:pPr>
      <w:r>
        <w:t>Uveďte název externího vzdělávacího subjektu.</w:t>
      </w:r>
    </w:p>
  </w:comment>
</w:comments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46FEF5BD" w15:done="0"/>
  <w15:commentEx w15:paraId="575953F1" w15:done="0"/>
  <w15:commentEx w15:paraId="36434521" w15:done="0"/>
  <w15:commentEx w15:paraId="526DFADF" w15:done="0"/>
  <w15:commentEx w15:paraId="496F95D3" w15:done="0"/>
  <w15:commentEx w15:paraId="478C35C4" w15:done="0"/>
  <w15:commentEx w15:paraId="795F662C" w15:done="0"/>
  <w15:commentEx w15:paraId="2E78AB4B" w15:done="0"/>
</w15:commentsEx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1EC3A9B7" w16cid:paraId="46FEF5BD"/>
  <w16cid:commentId w16cid:durableId="1EC3A9B8" w16cid:paraId="575953F1"/>
  <w16cid:commentId w16cid:durableId="1EC3A9B9" w16cid:paraId="36434521"/>
  <w16cid:commentId w16cid:durableId="1EC3A9BA" w16cid:paraId="526DFADF"/>
  <w16cid:commentId w16cid:durableId="1EC3A9BB" w16cid:paraId="496F95D3"/>
  <w16cid:commentId w16cid:durableId="1EC3A9BC" w16cid:paraId="478C35C4"/>
  <w16cid:commentId w16cid:durableId="1EC3A9BD" w16cid:paraId="795F662C"/>
  <w16cid:commentId w16cid:durableId="1EC3A9BE" w16cid:paraId="2E78AB4B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E5DAE" w:rsidP="00622C21" w:rsidRDefault="000E5DAE" w14:paraId="41527D7A" w14:textId="77777777">
      <w:pPr>
        <w:spacing w:after="0" w:line="240" w:lineRule="auto"/>
      </w:pPr>
      <w:r>
        <w:separator/>
      </w:r>
    </w:p>
  </w:endnote>
  <w:endnote w:type="continuationSeparator" w:id="0">
    <w:p w:rsidR="000E5DAE" w:rsidP="00622C21" w:rsidRDefault="000E5DAE" w14:paraId="068440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TES FHT Standard">
    <w:panose1 w:val="020B0604020202020204"/>
    <w:charset w:val="EE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E5DAE" w:rsidP="00622C21" w:rsidRDefault="000E5DAE" w14:paraId="76D09CB1" w14:textId="77777777">
      <w:pPr>
        <w:spacing w:after="0" w:line="240" w:lineRule="auto"/>
      </w:pPr>
      <w:r>
        <w:separator/>
      </w:r>
    </w:p>
  </w:footnote>
  <w:footnote w:type="continuationSeparator" w:id="0">
    <w:p w:rsidR="000E5DAE" w:rsidP="00622C21" w:rsidRDefault="000E5DAE" w14:paraId="086A44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E5DAE" w:rsidRDefault="000E5DAE" w14:paraId="6612F390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20C30E6"/>
    <w:multiLevelType w:val="hybridMultilevel"/>
    <w:tmpl w:val="3BC45708"/>
    <w:lvl w:ilvl="0" w:tplc="1C762380">
      <w:start w:val="1"/>
      <w:numFmt w:val="bullet"/>
      <w:lvlText w:val="-"/>
      <w:lvlJc w:val="left"/>
      <w:pPr>
        <w:ind w:left="1494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1">
    <w:nsid w:val="025E10AB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5B8"/>
    <w:multiLevelType w:val="hybridMultilevel"/>
    <w:tmpl w:val="44CE0B98"/>
    <w:lvl w:ilvl="0" w:tplc="1C7623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C762380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134AF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B0612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C6FF3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B0229"/>
    <w:multiLevelType w:val="hybridMultilevel"/>
    <w:tmpl w:val="195A13C2"/>
    <w:lvl w:ilvl="0" w:tplc="1C762380">
      <w:start w:val="1"/>
      <w:numFmt w:val="bullet"/>
      <w:lvlText w:val="-"/>
      <w:lvlJc w:val="left"/>
      <w:pPr>
        <w:ind w:left="1428" w:hanging="360"/>
      </w:pPr>
      <w:rPr>
        <w:rFonts w:hint="default" w:ascii="Calibri" w:hAnsi="Calibri" w:cs="Calibri" w:eastAsiaTheme="minorHAnsi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2403476"/>
    <w:multiLevelType w:val="hybridMultilevel"/>
    <w:tmpl w:val="B8AC4CC4"/>
    <w:lvl w:ilvl="0" w:tplc="1C7623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C762380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07C76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E25EB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576B8"/>
    <w:multiLevelType w:val="hybridMultilevel"/>
    <w:tmpl w:val="D25CBE78"/>
    <w:lvl w:ilvl="0" w:tplc="3F749AC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D0F4519"/>
    <w:multiLevelType w:val="hybridMultilevel"/>
    <w:tmpl w:val="04080168"/>
    <w:lvl w:ilvl="0" w:tplc="1C7623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C762380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A471C"/>
    <w:multiLevelType w:val="hybridMultilevel"/>
    <w:tmpl w:val="69C05F42"/>
    <w:lvl w:ilvl="0" w:tplc="1C762380">
      <w:start w:val="1"/>
      <w:numFmt w:val="bullet"/>
      <w:lvlText w:val="-"/>
      <w:lvlJc w:val="left"/>
      <w:pPr>
        <w:ind w:left="1428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>
    <w:nsid w:val="2FB5794F"/>
    <w:multiLevelType w:val="hybridMultilevel"/>
    <w:tmpl w:val="399800C8"/>
    <w:lvl w:ilvl="0" w:tplc="1C762380">
      <w:start w:val="1"/>
      <w:numFmt w:val="bullet"/>
      <w:lvlText w:val="-"/>
      <w:lvlJc w:val="left"/>
      <w:pPr>
        <w:ind w:left="1428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4">
    <w:nsid w:val="2FD40C41"/>
    <w:multiLevelType w:val="hybridMultilevel"/>
    <w:tmpl w:val="8B72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AFC0B8E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87DB3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22C6E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556D6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C6D62"/>
    <w:multiLevelType w:val="hybridMultilevel"/>
    <w:tmpl w:val="0DDE6D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71AA"/>
    <w:multiLevelType w:val="hybridMultilevel"/>
    <w:tmpl w:val="BB5415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82C70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800F3"/>
    <w:multiLevelType w:val="hybridMultilevel"/>
    <w:tmpl w:val="2C368D8E"/>
    <w:lvl w:ilvl="0" w:tplc="1C762380">
      <w:start w:val="1"/>
      <w:numFmt w:val="bullet"/>
      <w:lvlText w:val="-"/>
      <w:lvlJc w:val="left"/>
      <w:pPr>
        <w:ind w:left="1428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3">
    <w:nsid w:val="554749CC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3" w:hanging="360"/>
      </w:pPr>
      <w:rPr>
        <w:rFonts w:hint="default" w:ascii="Wingdings" w:hAnsi="Wingdings"/>
      </w:rPr>
    </w:lvl>
  </w:abstractNum>
  <w:abstractNum w:abstractNumId="25">
    <w:nsid w:val="5D346890"/>
    <w:multiLevelType w:val="hybridMultilevel"/>
    <w:tmpl w:val="53B0E7FA"/>
    <w:lvl w:ilvl="0" w:tplc="1C762380">
      <w:start w:val="1"/>
      <w:numFmt w:val="bullet"/>
      <w:lvlText w:val="-"/>
      <w:lvlJc w:val="left"/>
      <w:pPr>
        <w:ind w:left="1428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6">
    <w:nsid w:val="5DDB6B39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F67C2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01A89"/>
    <w:multiLevelType w:val="hybridMultilevel"/>
    <w:tmpl w:val="423AFF20"/>
    <w:lvl w:ilvl="0" w:tplc="1C762380">
      <w:start w:val="1"/>
      <w:numFmt w:val="bullet"/>
      <w:lvlText w:val="-"/>
      <w:lvlJc w:val="left"/>
      <w:pPr>
        <w:ind w:left="1428" w:hanging="360"/>
      </w:pPr>
      <w:rPr>
        <w:rFonts w:hint="default" w:ascii="Calibri" w:hAnsi="Calibri" w:cs="Calibri" w:eastAsiaTheme="minorHAnsi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0D92720"/>
    <w:multiLevelType w:val="hybridMultilevel"/>
    <w:tmpl w:val="54CEFADA"/>
    <w:lvl w:ilvl="0" w:tplc="1C762380">
      <w:start w:val="1"/>
      <w:numFmt w:val="bullet"/>
      <w:lvlText w:val="-"/>
      <w:lvlJc w:val="left"/>
      <w:pPr>
        <w:ind w:left="1428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0">
    <w:nsid w:val="610B3764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D7B81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820AF"/>
    <w:multiLevelType w:val="hybridMultilevel"/>
    <w:tmpl w:val="2F5AE4AE"/>
    <w:lvl w:ilvl="0" w:tplc="1C7623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EE0684D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62A61"/>
    <w:multiLevelType w:val="hybridMultilevel"/>
    <w:tmpl w:val="9928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2F209C"/>
    <w:multiLevelType w:val="hybridMultilevel"/>
    <w:tmpl w:val="59B4AAFA"/>
    <w:lvl w:ilvl="0" w:tplc="1C762380">
      <w:start w:val="1"/>
      <w:numFmt w:val="bullet"/>
      <w:lvlText w:val="-"/>
      <w:lvlJc w:val="left"/>
      <w:pPr>
        <w:ind w:left="1428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6">
    <w:nsid w:val="7C7D2BC3"/>
    <w:multiLevelType w:val="hybridMultilevel"/>
    <w:tmpl w:val="83782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0"/>
  </w:num>
  <w:num w:numId="3">
    <w:abstractNumId w:val="32"/>
  </w:num>
  <w:num w:numId="4">
    <w:abstractNumId w:val="14"/>
  </w:num>
  <w:num w:numId="5">
    <w:abstractNumId w:val="23"/>
  </w:num>
  <w:num w:numId="6">
    <w:abstractNumId w:val="24"/>
  </w:num>
  <w:num w:numId="7">
    <w:abstractNumId w:val="24"/>
  </w:num>
  <w:num w:numId="8">
    <w:abstractNumId w:val="20"/>
  </w:num>
  <w:num w:numId="9">
    <w:abstractNumId w:val="26"/>
  </w:num>
  <w:num w:numId="10">
    <w:abstractNumId w:val="21"/>
  </w:num>
  <w:num w:numId="11">
    <w:abstractNumId w:val="8"/>
  </w:num>
  <w:num w:numId="12">
    <w:abstractNumId w:val="30"/>
  </w:num>
  <w:num w:numId="13">
    <w:abstractNumId w:val="1"/>
  </w:num>
  <w:num w:numId="14">
    <w:abstractNumId w:val="10"/>
  </w:num>
  <w:num w:numId="15">
    <w:abstractNumId w:val="19"/>
  </w:num>
  <w:num w:numId="16">
    <w:abstractNumId w:val="28"/>
  </w:num>
  <w:num w:numId="17">
    <w:abstractNumId w:val="16"/>
  </w:num>
  <w:num w:numId="18">
    <w:abstractNumId w:val="35"/>
  </w:num>
  <w:num w:numId="19">
    <w:abstractNumId w:val="29"/>
  </w:num>
  <w:num w:numId="20">
    <w:abstractNumId w:val="22"/>
  </w:num>
  <w:num w:numId="21">
    <w:abstractNumId w:val="12"/>
  </w:num>
  <w:num w:numId="22">
    <w:abstractNumId w:val="13"/>
  </w:num>
  <w:num w:numId="23">
    <w:abstractNumId w:val="33"/>
  </w:num>
  <w:num w:numId="24">
    <w:abstractNumId w:val="27"/>
  </w:num>
  <w:num w:numId="25">
    <w:abstractNumId w:val="15"/>
  </w:num>
  <w:num w:numId="26">
    <w:abstractNumId w:val="34"/>
  </w:num>
  <w:num w:numId="27">
    <w:abstractNumId w:val="4"/>
  </w:num>
  <w:num w:numId="28">
    <w:abstractNumId w:val="31"/>
  </w:num>
  <w:num w:numId="29">
    <w:abstractNumId w:val="9"/>
  </w:num>
  <w:num w:numId="30">
    <w:abstractNumId w:val="5"/>
  </w:num>
  <w:num w:numId="31">
    <w:abstractNumId w:val="17"/>
  </w:num>
  <w:num w:numId="32">
    <w:abstractNumId w:val="3"/>
  </w:num>
  <w:num w:numId="33">
    <w:abstractNumId w:val="18"/>
  </w:num>
  <w:num w:numId="34">
    <w:abstractNumId w:val="25"/>
  </w:num>
  <w:num w:numId="35">
    <w:abstractNumId w:val="2"/>
  </w:num>
  <w:num w:numId="36">
    <w:abstractNumId w:val="7"/>
  </w:num>
  <w:num w:numId="37">
    <w:abstractNumId w:val="11"/>
  </w:num>
  <w:num w:numId="3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200"/>
  <w:proofState w:spelling="clean" w:grammar="clean"/>
  <w:defaultTabStop w:val="708"/>
  <w:hyphenationZone w:val="425"/>
  <w:characterSpacingControl w:val="doNotCompress"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xMbG0NASSRqYmhko6SsGpxcWZ+XkgBUa1ACMcQPksAAAA"/>
  </w:docVars>
  <w:rsids>
    <w:rsidRoot w:val="006C75F0"/>
    <w:rsid w:val="000175A0"/>
    <w:rsid w:val="00032ED1"/>
    <w:rsid w:val="000E5DAE"/>
    <w:rsid w:val="00125A2D"/>
    <w:rsid w:val="00150B2D"/>
    <w:rsid w:val="0018158B"/>
    <w:rsid w:val="001A0ED7"/>
    <w:rsid w:val="001B0BBE"/>
    <w:rsid w:val="00200A82"/>
    <w:rsid w:val="00242220"/>
    <w:rsid w:val="002C5FAB"/>
    <w:rsid w:val="003409FC"/>
    <w:rsid w:val="00356FFF"/>
    <w:rsid w:val="003C1FC9"/>
    <w:rsid w:val="003D66F5"/>
    <w:rsid w:val="003E54E4"/>
    <w:rsid w:val="003F6443"/>
    <w:rsid w:val="004F0337"/>
    <w:rsid w:val="004F144D"/>
    <w:rsid w:val="005178AC"/>
    <w:rsid w:val="00585C41"/>
    <w:rsid w:val="005C5E91"/>
    <w:rsid w:val="005F7ED6"/>
    <w:rsid w:val="006174DE"/>
    <w:rsid w:val="006200E7"/>
    <w:rsid w:val="00622C21"/>
    <w:rsid w:val="0066794E"/>
    <w:rsid w:val="0069055D"/>
    <w:rsid w:val="00694FC4"/>
    <w:rsid w:val="006A3E32"/>
    <w:rsid w:val="006C1D44"/>
    <w:rsid w:val="006C75F0"/>
    <w:rsid w:val="00705F53"/>
    <w:rsid w:val="00720B23"/>
    <w:rsid w:val="00750631"/>
    <w:rsid w:val="007D08B1"/>
    <w:rsid w:val="007D1363"/>
    <w:rsid w:val="00840551"/>
    <w:rsid w:val="00864A51"/>
    <w:rsid w:val="008927A4"/>
    <w:rsid w:val="008F1CEF"/>
    <w:rsid w:val="008F5D0E"/>
    <w:rsid w:val="0091301D"/>
    <w:rsid w:val="009755DC"/>
    <w:rsid w:val="009B75CF"/>
    <w:rsid w:val="009C11C2"/>
    <w:rsid w:val="00A72F1D"/>
    <w:rsid w:val="00A73C2D"/>
    <w:rsid w:val="00AE163A"/>
    <w:rsid w:val="00B04417"/>
    <w:rsid w:val="00B77CB0"/>
    <w:rsid w:val="00BB4856"/>
    <w:rsid w:val="00BB52AA"/>
    <w:rsid w:val="00BB5BF6"/>
    <w:rsid w:val="00BD1F5A"/>
    <w:rsid w:val="00C55ADF"/>
    <w:rsid w:val="00C66BEB"/>
    <w:rsid w:val="00C743C9"/>
    <w:rsid w:val="00CA75F8"/>
    <w:rsid w:val="00CD1E7B"/>
    <w:rsid w:val="00D03641"/>
    <w:rsid w:val="00D32A06"/>
    <w:rsid w:val="00D84404"/>
    <w:rsid w:val="00DD0F4F"/>
    <w:rsid w:val="00DF08A8"/>
    <w:rsid w:val="00DF6BC3"/>
    <w:rsid w:val="00E0426F"/>
    <w:rsid w:val="00E137BD"/>
    <w:rsid w:val="00E1774C"/>
    <w:rsid w:val="00E2754A"/>
    <w:rsid w:val="00E82C49"/>
    <w:rsid w:val="00EA6CC5"/>
    <w:rsid w:val="00ED11C6"/>
    <w:rsid w:val="00F02B05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7" v:ext="edit"/>
    <o:shapelayout v:ext="edit">
      <o:idmap data="1" v:ext="edit"/>
    </o:shapelayout>
  </w:shapeDefaults>
  <w:decimalSymbol w:val=","/>
  <w:listSeparator w:val=";"/>
  <w14:docId w14:val="40C189E4"/>
  <w15:docId w15:val="{B8540A81-2903-4E12-8DD8-A38BB26D275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75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2C2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22C21"/>
  </w:style>
  <w:style w:type="paragraph" w:styleId="Zpat">
    <w:name w:val="footer"/>
    <w:basedOn w:val="Normln"/>
    <w:link w:val="ZpatChar"/>
    <w:uiPriority w:val="99"/>
    <w:unhideWhenUsed/>
    <w:rsid w:val="00622C2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22C21"/>
  </w:style>
  <w:style w:type="paragraph" w:styleId="Textkomente">
    <w:name w:val="annotation text"/>
    <w:basedOn w:val="Normln"/>
    <w:link w:val="TextkomenteChar"/>
    <w:uiPriority w:val="99"/>
    <w:semiHidden/>
    <w:unhideWhenUsed/>
    <w:rsid w:val="007D1363"/>
    <w:pPr>
      <w:spacing w:after="200"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D136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13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D1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629261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00972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commentsExtended.xml" Type="http://schemas.microsoft.com/office/2011/relationships/commentsExtended" Id="rId8"/>
    <Relationship Target="settings.xml" Type="http://schemas.openxmlformats.org/officeDocument/2006/relationships/settings" Id="rId3"/>
    <Relationship Target="comments.xml" Type="http://schemas.openxmlformats.org/officeDocument/2006/relationships/comment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header1.xml" Type="http://schemas.openxmlformats.org/officeDocument/2006/relationships/header" Id="rId10"/>
    <Relationship Target="webSettings.xml" Type="http://schemas.openxmlformats.org/officeDocument/2006/relationships/webSettings" Id="rId4"/>
    <Relationship Target="commentsIds.xml" Type="http://schemas.microsoft.com/office/2016/09/relationships/commentsId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9</properties:Pages>
  <properties:Words>1620</properties:Words>
  <properties:Characters>9560</properties:Characters>
  <properties:Lines>79</properties:Lines>
  <properties:Paragraphs>22</properties:Paragraphs>
  <properties:TotalTime>34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11158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2018-09-06T11:21:00Z</dcterms:created>
  <dc:creator/>
  <cp:lastModifiedBy/>
  <dcterms:modified xmlns:xsi="http://www.w3.org/2001/XMLSchema-instance" xsi:type="dcterms:W3CDTF">2018-10-04T11:59:00Z</dcterms:modified>
  <cp:revision>11</cp:revision>
</cp:coreProperties>
</file>