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D1D" w:rsidRPr="000B76AE" w:rsidRDefault="00582D1D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56D16" w:rsidRPr="000B76AE" w:rsidRDefault="00F43BFF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0B76AE">
        <w:rPr>
          <w:rFonts w:ascii="Arial" w:hAnsi="Arial" w:cs="Arial"/>
          <w:b/>
          <w:sz w:val="26"/>
          <w:szCs w:val="26"/>
          <w:u w:val="single"/>
        </w:rPr>
        <w:t xml:space="preserve">Příloha </w:t>
      </w:r>
      <w:r w:rsidR="00C5286C" w:rsidRPr="000B76AE">
        <w:rPr>
          <w:rFonts w:ascii="Arial" w:hAnsi="Arial" w:cs="Arial"/>
          <w:b/>
          <w:sz w:val="26"/>
          <w:szCs w:val="26"/>
          <w:u w:val="single"/>
        </w:rPr>
        <w:t>3</w:t>
      </w:r>
      <w:r w:rsidRPr="000B76AE">
        <w:rPr>
          <w:rFonts w:ascii="Arial" w:hAnsi="Arial" w:cs="Arial"/>
          <w:b/>
          <w:sz w:val="26"/>
          <w:szCs w:val="26"/>
          <w:u w:val="single"/>
        </w:rPr>
        <w:t xml:space="preserve">. Specifikace </w:t>
      </w:r>
      <w:r w:rsidR="00293546" w:rsidRPr="000B76AE">
        <w:rPr>
          <w:rFonts w:ascii="Arial" w:hAnsi="Arial" w:cs="Arial"/>
          <w:b/>
          <w:sz w:val="26"/>
          <w:szCs w:val="26"/>
          <w:u w:val="single"/>
        </w:rPr>
        <w:t>klíčových aktivit</w:t>
      </w:r>
      <w:r w:rsidR="00C5286C" w:rsidRPr="000B76AE">
        <w:rPr>
          <w:rFonts w:ascii="Arial" w:hAnsi="Arial" w:cs="Arial"/>
          <w:b/>
          <w:sz w:val="26"/>
          <w:szCs w:val="26"/>
          <w:u w:val="single"/>
        </w:rPr>
        <w:t xml:space="preserve"> pro Dílčí plnění 1 – </w:t>
      </w:r>
      <w:r w:rsidR="000B76AE">
        <w:rPr>
          <w:rFonts w:ascii="Arial" w:hAnsi="Arial" w:cs="Arial"/>
          <w:b/>
          <w:sz w:val="26"/>
          <w:szCs w:val="26"/>
          <w:u w:val="single"/>
        </w:rPr>
        <w:t>p</w:t>
      </w:r>
      <w:r w:rsidR="00C5286C" w:rsidRPr="000B76AE">
        <w:rPr>
          <w:rFonts w:ascii="Arial" w:hAnsi="Arial" w:cs="Arial"/>
          <w:b/>
          <w:sz w:val="26"/>
          <w:szCs w:val="26"/>
          <w:u w:val="single"/>
        </w:rPr>
        <w:t xml:space="preserve">ersonalistika a </w:t>
      </w:r>
      <w:r w:rsidR="000B76AE">
        <w:rPr>
          <w:rFonts w:ascii="Arial" w:hAnsi="Arial" w:cs="Arial"/>
          <w:b/>
          <w:sz w:val="26"/>
          <w:szCs w:val="26"/>
          <w:u w:val="single"/>
        </w:rPr>
        <w:t>a</w:t>
      </w:r>
      <w:bookmarkStart w:id="0" w:name="_GoBack"/>
      <w:bookmarkEnd w:id="0"/>
      <w:r w:rsidR="00C5286C" w:rsidRPr="000B76AE">
        <w:rPr>
          <w:rFonts w:ascii="Arial" w:hAnsi="Arial" w:cs="Arial"/>
          <w:b/>
          <w:sz w:val="26"/>
          <w:szCs w:val="26"/>
          <w:u w:val="single"/>
        </w:rPr>
        <w:t>ge management</w:t>
      </w:r>
    </w:p>
    <w:p w:rsidR="00582D1D" w:rsidRPr="000B76AE" w:rsidRDefault="00582D1D" w:rsidP="00A0034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114"/>
        <w:gridCol w:w="6066"/>
      </w:tblGrid>
      <w:tr w:rsidR="00720459" w:rsidRPr="000B76AE" w:rsidTr="00C17525">
        <w:trPr>
          <w:trHeight w:val="397"/>
        </w:trPr>
        <w:tc>
          <w:tcPr>
            <w:tcW w:w="3114" w:type="dxa"/>
            <w:vAlign w:val="center"/>
          </w:tcPr>
          <w:p w:rsidR="00720459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="00720459" w:rsidRPr="000B76AE" w:rsidRDefault="006364CA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b/>
              </w:rPr>
              <w:t>Zdravá firma – PRECIZ, s.r.o.</w:t>
            </w:r>
          </w:p>
        </w:tc>
      </w:tr>
      <w:tr w:rsidR="00720459" w:rsidRPr="000B76AE" w:rsidTr="00C17525">
        <w:trPr>
          <w:trHeight w:val="397"/>
        </w:trPr>
        <w:tc>
          <w:tcPr>
            <w:tcW w:w="3114" w:type="dxa"/>
            <w:vAlign w:val="center"/>
          </w:tcPr>
          <w:p w:rsidR="00720459" w:rsidRPr="000B76AE" w:rsidRDefault="00720459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="00720459" w:rsidRPr="000B76AE" w:rsidRDefault="006364CA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PRECIZ, s.r.o.</w:t>
            </w:r>
          </w:p>
        </w:tc>
      </w:tr>
      <w:tr w:rsidR="00582D1D" w:rsidRPr="000B76AE" w:rsidTr="00C17525">
        <w:trPr>
          <w:trHeight w:val="397"/>
        </w:trPr>
        <w:tc>
          <w:tcPr>
            <w:tcW w:w="3114" w:type="dxa"/>
            <w:vAlign w:val="center"/>
          </w:tcPr>
          <w:p w:rsidR="00582D1D" w:rsidRPr="000B76AE" w:rsidRDefault="00582D1D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="00582D1D" w:rsidRPr="000B76AE" w:rsidRDefault="006364CA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Kvítkovická 1627, 763 61 Napajedla</w:t>
            </w:r>
          </w:p>
        </w:tc>
      </w:tr>
      <w:tr w:rsidR="00582D1D" w:rsidRPr="000B76AE" w:rsidTr="00C17525">
        <w:trPr>
          <w:trHeight w:val="397"/>
        </w:trPr>
        <w:tc>
          <w:tcPr>
            <w:tcW w:w="3114" w:type="dxa"/>
            <w:vAlign w:val="center"/>
          </w:tcPr>
          <w:p w:rsidR="00582D1D" w:rsidRPr="000B76AE" w:rsidRDefault="00582D1D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vAlign w:val="center"/>
          </w:tcPr>
          <w:p w:rsidR="00582D1D" w:rsidRPr="000B76AE" w:rsidRDefault="00293546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3AA0" w:rsidRPr="000B76AE">
              <w:rPr>
                <w:rFonts w:ascii="Arial" w:hAnsi="Arial" w:cs="Arial"/>
                <w:sz w:val="20"/>
                <w:szCs w:val="20"/>
              </w:rPr>
              <w:t>63475715/ CZ63475715</w:t>
            </w:r>
          </w:p>
        </w:tc>
      </w:tr>
      <w:tr w:rsidR="00720459" w:rsidRPr="000B76AE" w:rsidTr="00C17525">
        <w:trPr>
          <w:trHeight w:val="397"/>
        </w:trPr>
        <w:tc>
          <w:tcPr>
            <w:tcW w:w="3114" w:type="dxa"/>
            <w:vAlign w:val="center"/>
          </w:tcPr>
          <w:p w:rsidR="00720459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vAlign w:val="center"/>
          </w:tcPr>
          <w:p w:rsidR="00720459" w:rsidRPr="000B76AE" w:rsidRDefault="00F43BFF" w:rsidP="00582D1D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F43BFF" w:rsidRPr="000B76AE" w:rsidTr="00C17525">
        <w:trPr>
          <w:trHeight w:val="397"/>
        </w:trPr>
        <w:tc>
          <w:tcPr>
            <w:tcW w:w="3114" w:type="dxa"/>
            <w:vAlign w:val="center"/>
          </w:tcPr>
          <w:p w:rsidR="00F43BFF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vAlign w:val="center"/>
          </w:tcPr>
          <w:p w:rsidR="00F43BFF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3BFF" w:rsidRPr="000B76AE" w:rsidTr="00C17525">
        <w:trPr>
          <w:trHeight w:val="397"/>
        </w:trPr>
        <w:tc>
          <w:tcPr>
            <w:tcW w:w="3114" w:type="dxa"/>
            <w:vAlign w:val="center"/>
          </w:tcPr>
          <w:p w:rsidR="00F43BFF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Uchazeč:</w:t>
            </w:r>
          </w:p>
        </w:tc>
        <w:tc>
          <w:tcPr>
            <w:tcW w:w="6066" w:type="dxa"/>
            <w:vAlign w:val="center"/>
          </w:tcPr>
          <w:p w:rsidR="00F43BFF" w:rsidRPr="000B76AE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ermStart w:id="746198831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</w:t>
            </w:r>
            <w:r w:rsidR="00F25EBC" w:rsidRPr="000B76AE">
              <w:rPr>
                <w:rFonts w:ascii="Arial" w:hAnsi="Arial" w:cs="Arial"/>
                <w:color w:val="FF0000"/>
                <w:sz w:val="20"/>
                <w:szCs w:val="20"/>
              </w:rPr>
              <w:t>eč</w:t>
            </w:r>
            <w:permEnd w:id="746198831"/>
          </w:p>
        </w:tc>
      </w:tr>
      <w:tr w:rsidR="00F43BFF" w:rsidRPr="000B76AE" w:rsidTr="00C17525">
        <w:trPr>
          <w:trHeight w:val="397"/>
        </w:trPr>
        <w:tc>
          <w:tcPr>
            <w:tcW w:w="3114" w:type="dxa"/>
            <w:vAlign w:val="center"/>
          </w:tcPr>
          <w:p w:rsidR="00F43BFF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="00F43BFF" w:rsidRPr="000B76AE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ermStart w:id="2034502539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  <w:permEnd w:id="2034502539"/>
          </w:p>
        </w:tc>
      </w:tr>
      <w:tr w:rsidR="00F43BFF" w:rsidRPr="000B76AE" w:rsidTr="00C17525">
        <w:trPr>
          <w:trHeight w:val="397"/>
        </w:trPr>
        <w:tc>
          <w:tcPr>
            <w:tcW w:w="3114" w:type="dxa"/>
            <w:vAlign w:val="center"/>
          </w:tcPr>
          <w:p w:rsidR="00F43BFF" w:rsidRPr="000B76AE" w:rsidRDefault="00F43BFF" w:rsidP="00582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="00F43BFF" w:rsidRPr="000B76AE" w:rsidRDefault="00B00331" w:rsidP="00582D1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ermStart w:id="387933494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  <w:permEnd w:id="387933494"/>
          </w:p>
        </w:tc>
      </w:tr>
    </w:tbl>
    <w:p w:rsidR="00720459" w:rsidRPr="000B76AE" w:rsidRDefault="00720459">
      <w:pPr>
        <w:rPr>
          <w:rFonts w:ascii="Arial" w:hAnsi="Arial" w:cs="Arial"/>
          <w:b/>
          <w:u w:val="single"/>
        </w:rPr>
      </w:pPr>
    </w:p>
    <w:p w:rsidR="00720459" w:rsidRPr="000B76AE" w:rsidRDefault="00720459" w:rsidP="00720459">
      <w:pPr>
        <w:rPr>
          <w:rFonts w:ascii="Arial" w:hAnsi="Arial" w:cs="Arial"/>
          <w:sz w:val="20"/>
          <w:szCs w:val="20"/>
        </w:rPr>
      </w:pPr>
      <w:r w:rsidRPr="000B76AE">
        <w:rPr>
          <w:rFonts w:ascii="Arial" w:hAnsi="Arial" w:cs="Arial"/>
          <w:sz w:val="20"/>
          <w:szCs w:val="20"/>
        </w:rPr>
        <w:t>Zadavatel v rámci realizace veřejné zakázky požaduje uskutečnění následujících aktivit ve stanoveném rozsahu a za uvedených podmínek:</w:t>
      </w:r>
    </w:p>
    <w:p w:rsidR="000F4166" w:rsidRPr="000B76AE" w:rsidRDefault="000F4166" w:rsidP="000F416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720459" w:rsidRPr="000B76AE" w:rsidTr="00C17525">
        <w:trPr>
          <w:trHeight w:val="340"/>
        </w:trPr>
        <w:tc>
          <w:tcPr>
            <w:tcW w:w="3119" w:type="dxa"/>
            <w:vAlign w:val="center"/>
          </w:tcPr>
          <w:p w:rsidR="00720459" w:rsidRPr="000B76AE" w:rsidRDefault="00293546" w:rsidP="00C17525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720459" w:rsidRPr="000B76AE" w:rsidRDefault="00293546" w:rsidP="00C17525">
            <w:pPr>
              <w:rPr>
                <w:rFonts w:ascii="Arial" w:hAnsi="Arial" w:cs="Arial"/>
                <w:b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KA03 Proškolení </w:t>
            </w:r>
            <w:r w:rsidR="00473AA0" w:rsidRPr="000B76AE">
              <w:rPr>
                <w:rFonts w:ascii="Arial" w:hAnsi="Arial" w:cs="Arial"/>
                <w:b/>
              </w:rPr>
              <w:t>manažerů v oblassti Age managementu</w:t>
            </w:r>
          </w:p>
        </w:tc>
      </w:tr>
      <w:tr w:rsidR="00720459" w:rsidRPr="000B76AE" w:rsidTr="00C17525">
        <w:trPr>
          <w:trHeight w:val="340"/>
        </w:trPr>
        <w:tc>
          <w:tcPr>
            <w:tcW w:w="3119" w:type="dxa"/>
            <w:vAlign w:val="center"/>
          </w:tcPr>
          <w:p w:rsidR="00720459" w:rsidRPr="000B76AE" w:rsidRDefault="00720459" w:rsidP="00C17525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473AA0" w:rsidRPr="000B76AE" w:rsidRDefault="00473AA0" w:rsidP="00473AA0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celkem 15 osob ve 2 skupinách:</w:t>
            </w:r>
          </w:p>
          <w:p w:rsidR="00473AA0" w:rsidRPr="000B76AE" w:rsidRDefault="00473AA0" w:rsidP="00473AA0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1.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Skupina: 8 osob – složená z lidí z top managementu, středního managementu a mistrů</w:t>
            </w:r>
          </w:p>
          <w:p w:rsidR="00720459" w:rsidRPr="000B76AE" w:rsidRDefault="00473AA0" w:rsidP="00473AA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2.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Skupina: 7 osob – složená z lidí z top managementu, středního managementu a mistrů.</w:t>
            </w:r>
          </w:p>
        </w:tc>
      </w:tr>
      <w:tr w:rsidR="00FF20BD" w:rsidRPr="000B76AE" w:rsidTr="00C17525">
        <w:trPr>
          <w:trHeight w:val="340"/>
        </w:trPr>
        <w:tc>
          <w:tcPr>
            <w:tcW w:w="3119" w:type="dxa"/>
            <w:vAlign w:val="center"/>
          </w:tcPr>
          <w:p w:rsidR="00FF20BD" w:rsidRPr="000B76AE" w:rsidRDefault="00293546" w:rsidP="00C17525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FF20BD" w:rsidRPr="000B76AE" w:rsidRDefault="00473AA0" w:rsidP="00473AA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top a střední management</w:t>
            </w:r>
          </w:p>
        </w:tc>
      </w:tr>
      <w:tr w:rsidR="00720459" w:rsidRPr="000B76AE" w:rsidTr="00C17525">
        <w:trPr>
          <w:trHeight w:val="340"/>
        </w:trPr>
        <w:tc>
          <w:tcPr>
            <w:tcW w:w="3119" w:type="dxa"/>
            <w:vAlign w:val="center"/>
          </w:tcPr>
          <w:p w:rsidR="00720459" w:rsidRPr="000B76AE" w:rsidRDefault="00720459" w:rsidP="00C17525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</w:t>
            </w:r>
            <w:r w:rsidR="00FF20BD" w:rsidRPr="000B76AE">
              <w:rPr>
                <w:rFonts w:ascii="Arial" w:hAnsi="Arial" w:cs="Arial"/>
                <w:b/>
              </w:rPr>
              <w:t> </w:t>
            </w:r>
            <w:r w:rsidRPr="000B76AE">
              <w:rPr>
                <w:rFonts w:ascii="Arial" w:hAnsi="Arial" w:cs="Arial"/>
                <w:b/>
              </w:rPr>
              <w:t>hodinách</w:t>
            </w:r>
            <w:r w:rsidR="00FF20BD" w:rsidRPr="000B76AE">
              <w:rPr>
                <w:rFonts w:ascii="Arial" w:hAnsi="Arial" w:cs="Arial"/>
                <w:b/>
              </w:rPr>
              <w:t xml:space="preserve"> (1 hod = 60 min)</w:t>
            </w:r>
          </w:p>
        </w:tc>
        <w:tc>
          <w:tcPr>
            <w:tcW w:w="6095" w:type="dxa"/>
            <w:vAlign w:val="center"/>
          </w:tcPr>
          <w:p w:rsidR="00720459" w:rsidRPr="000B76AE" w:rsidRDefault="00473AA0" w:rsidP="00C1752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2 dny x 8 hod. x 60 min., tj. 16 hodin/ skupina, celkem 4 dny</w:t>
            </w:r>
          </w:p>
        </w:tc>
      </w:tr>
      <w:tr w:rsidR="00720459" w:rsidRPr="000B76AE" w:rsidTr="00C17525">
        <w:trPr>
          <w:trHeight w:val="340"/>
        </w:trPr>
        <w:tc>
          <w:tcPr>
            <w:tcW w:w="3119" w:type="dxa"/>
            <w:vAlign w:val="center"/>
          </w:tcPr>
          <w:p w:rsidR="00720459" w:rsidRPr="000B76AE" w:rsidRDefault="00720459" w:rsidP="00C17525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720459" w:rsidRPr="000B76AE" w:rsidRDefault="00473AA0" w:rsidP="00C17525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2/2019-4/2019</w:t>
            </w:r>
          </w:p>
        </w:tc>
      </w:tr>
      <w:tr w:rsidR="00720459" w:rsidRPr="000B76AE" w:rsidTr="00C17525">
        <w:tc>
          <w:tcPr>
            <w:tcW w:w="3119" w:type="dxa"/>
          </w:tcPr>
          <w:p w:rsidR="00720459" w:rsidRPr="000B76AE" w:rsidRDefault="00720459" w:rsidP="00965159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</w:t>
            </w:r>
            <w:r w:rsidR="00FF20BD" w:rsidRPr="000B76AE">
              <w:rPr>
                <w:rFonts w:ascii="Arial" w:hAnsi="Arial" w:cs="Arial"/>
                <w:b/>
              </w:rPr>
              <w:t xml:space="preserve"> </w:t>
            </w:r>
            <w:r w:rsidR="00CE6C86" w:rsidRPr="000B76AE">
              <w:rPr>
                <w:rFonts w:ascii="Arial" w:hAnsi="Arial" w:cs="Arial"/>
                <w:b/>
              </w:rPr>
              <w:t>a cíl aktivity</w:t>
            </w:r>
          </w:p>
        </w:tc>
        <w:tc>
          <w:tcPr>
            <w:tcW w:w="6095" w:type="dxa"/>
          </w:tcPr>
          <w:p w:rsidR="00A922F0" w:rsidRPr="000B76AE" w:rsidRDefault="00A922F0" w:rsidP="00A92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Cílem aktivity je poskytnout 15 manažerům společnosti teoretické, odborné i metodické znalosti a dovednosti v oblasti Age managementu pro důkladné seznámení s touto problematikou a pro umožnění implementace Age managementu do organizace. </w:t>
            </w:r>
          </w:p>
          <w:p w:rsidR="00A922F0" w:rsidRPr="000B76AE" w:rsidRDefault="00A922F0" w:rsidP="00A92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Manažeři v rámci vzdělávacího programu získají teoretické, odborné i metodické znalosti a dovednosti k úspěšné implementace Age managementu v organizaci. Obsah kurzu postihuje problematiku stárnutí populace a související socioekonomické a kulturní aspekty, situaci na trhu práce v České republice a trendy v řízení organizací se zaměřením na starší dospělé pracovníky. Pozornost je věnována zvláště koncepci Age managementu, jeho cílům, nástrojům a možnostem implementace.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Age management (1den)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Age management – základní východiska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demografická situace v Evropě a v České republice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trh práce v České republice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lastRenderedPageBreak/>
              <w:t>- postavení starších dospělých na trhu práce v České republice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proseniorská a preseniorská edukace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koncepce Age management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specifika zaměstnanců 50+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Age management v organizacích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Age management v systému personálních činností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vzdělávání starších dospělých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Zdravá firma (0,5 dne)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co udělá firmu zdravou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ukazatele pro hodnocení zdravé firmy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zdravotní způsobilosti zaměstnanců a jak bojovat proti jejich ztrátám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zjišťování zdravotní prognózy populace zaměstnanců a jejich stárnutí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Management zdraví (0,5 dne)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jak postavit program zdraví, aby byl ekonomicky ospravedlnitelný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komunikační strategie vůči zaměstnancům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manažerské nástroje pro podporu zdraví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stres management a pohybový program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protikuřácké programy a jejich návratnost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návratnost investic do zdravotních benefitů a očkování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role zaměstnavatele v oblasti správné výživy a stravování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případová studie programu 7 kroků ke zdraví</w:t>
            </w:r>
          </w:p>
        </w:tc>
      </w:tr>
      <w:tr w:rsidR="00CE6C86" w:rsidRPr="000B76AE" w:rsidTr="00C17525">
        <w:tc>
          <w:tcPr>
            <w:tcW w:w="3119" w:type="dxa"/>
          </w:tcPr>
          <w:p w:rsidR="00CE6C86" w:rsidRPr="000B76AE" w:rsidRDefault="00CE6C86" w:rsidP="00FF20BD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lastRenderedPageBreak/>
              <w:t>Realizace</w:t>
            </w:r>
          </w:p>
        </w:tc>
        <w:tc>
          <w:tcPr>
            <w:tcW w:w="6095" w:type="dxa"/>
          </w:tcPr>
          <w:p w:rsidR="00CE6C86" w:rsidRPr="000B76AE" w:rsidRDefault="00CE6C86" w:rsidP="0072045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720459" w:rsidRPr="000B76AE" w:rsidTr="00C17525">
        <w:tc>
          <w:tcPr>
            <w:tcW w:w="3119" w:type="dxa"/>
          </w:tcPr>
          <w:p w:rsidR="00720459" w:rsidRPr="000B76AE" w:rsidRDefault="00720459" w:rsidP="00FF20BD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 xml:space="preserve">Cena </w:t>
            </w:r>
            <w:r w:rsidR="00FF20BD" w:rsidRPr="000B76AE">
              <w:rPr>
                <w:rFonts w:ascii="Arial" w:hAnsi="Arial" w:cs="Arial"/>
                <w:b/>
              </w:rPr>
              <w:t>bez DPH za</w:t>
            </w:r>
            <w:r w:rsidR="00293546" w:rsidRPr="000B76AE">
              <w:rPr>
                <w:rFonts w:ascii="Arial" w:hAnsi="Arial" w:cs="Arial"/>
                <w:b/>
              </w:rPr>
              <w:t xml:space="preserve"> aktivitu</w:t>
            </w:r>
          </w:p>
        </w:tc>
        <w:tc>
          <w:tcPr>
            <w:tcW w:w="6095" w:type="dxa"/>
          </w:tcPr>
          <w:p w:rsidR="00720459" w:rsidRPr="000B76AE" w:rsidRDefault="00B00331" w:rsidP="00720459">
            <w:pPr>
              <w:rPr>
                <w:rFonts w:ascii="Arial" w:hAnsi="Arial" w:cs="Arial"/>
                <w:sz w:val="20"/>
                <w:szCs w:val="20"/>
              </w:rPr>
            </w:pPr>
            <w:permStart w:id="389232260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  <w:permEnd w:id="389232260"/>
          </w:p>
        </w:tc>
      </w:tr>
      <w:tr w:rsidR="00720459" w:rsidRPr="000B76AE" w:rsidTr="00C17525">
        <w:tc>
          <w:tcPr>
            <w:tcW w:w="3119" w:type="dxa"/>
          </w:tcPr>
          <w:p w:rsidR="00720459" w:rsidRPr="000B76AE" w:rsidRDefault="00720459" w:rsidP="00FF20BD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720459" w:rsidRPr="000B76AE" w:rsidRDefault="00B00331" w:rsidP="00720459">
            <w:pPr>
              <w:rPr>
                <w:rFonts w:ascii="Arial" w:hAnsi="Arial" w:cs="Arial"/>
                <w:sz w:val="20"/>
                <w:szCs w:val="20"/>
              </w:rPr>
            </w:pPr>
            <w:permStart w:id="2096966201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  <w:permEnd w:id="2096966201"/>
          </w:p>
        </w:tc>
      </w:tr>
      <w:tr w:rsidR="00720459" w:rsidRPr="000B76AE" w:rsidTr="00C17525">
        <w:tc>
          <w:tcPr>
            <w:tcW w:w="3119" w:type="dxa"/>
          </w:tcPr>
          <w:p w:rsidR="00720459" w:rsidRPr="000B76AE" w:rsidRDefault="00720459" w:rsidP="00FF20BD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 xml:space="preserve">Cena </w:t>
            </w:r>
            <w:r w:rsidR="00FF20BD" w:rsidRPr="000B76AE">
              <w:rPr>
                <w:rFonts w:ascii="Arial" w:hAnsi="Arial" w:cs="Arial"/>
                <w:b/>
              </w:rPr>
              <w:t xml:space="preserve">s DPH za </w:t>
            </w:r>
            <w:r w:rsidR="00293546" w:rsidRPr="000B76AE">
              <w:rPr>
                <w:rFonts w:ascii="Arial" w:hAnsi="Arial" w:cs="Arial"/>
                <w:b/>
              </w:rPr>
              <w:t>aktivitu</w:t>
            </w:r>
          </w:p>
        </w:tc>
        <w:tc>
          <w:tcPr>
            <w:tcW w:w="6095" w:type="dxa"/>
          </w:tcPr>
          <w:p w:rsidR="00720459" w:rsidRPr="000B76AE" w:rsidRDefault="00B00331" w:rsidP="00720459">
            <w:pPr>
              <w:rPr>
                <w:rFonts w:ascii="Arial" w:hAnsi="Arial" w:cs="Arial"/>
                <w:sz w:val="20"/>
                <w:szCs w:val="20"/>
              </w:rPr>
            </w:pPr>
            <w:permStart w:id="1984907131" w:edGrp="everyone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  <w:permEnd w:id="1984907131"/>
          </w:p>
        </w:tc>
      </w:tr>
    </w:tbl>
    <w:p w:rsidR="00C17525" w:rsidRPr="000B76AE" w:rsidRDefault="00C17525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293546" w:rsidRPr="000B76AE" w:rsidRDefault="0029354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29354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293546" w:rsidRPr="000B76AE" w:rsidRDefault="00293546" w:rsidP="00293546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KA04 </w:t>
            </w:r>
            <w:r w:rsidR="009E3780" w:rsidRPr="000B76AE">
              <w:rPr>
                <w:rFonts w:ascii="Arial" w:hAnsi="Arial" w:cs="Arial"/>
                <w:b/>
              </w:rPr>
              <w:t>Definice personální politiky a implementace prvků Age managementu I.</w:t>
            </w:r>
          </w:p>
        </w:tc>
      </w:tr>
      <w:tr w:rsidR="0029354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29354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9354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29354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5 top manažerů (vč. HR manažera), 1 zástupce odborů, HR specialista + externí odborník.</w:t>
            </w:r>
          </w:p>
        </w:tc>
      </w:tr>
      <w:tr w:rsidR="0029354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29354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3 dny x 8hodin x 60 min. tj. 24hodin externě</w:t>
            </w:r>
          </w:p>
        </w:tc>
      </w:tr>
      <w:tr w:rsidR="0029354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29354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t>2/2019-4/2019</w:t>
            </w:r>
          </w:p>
        </w:tc>
      </w:tr>
      <w:tr w:rsidR="00293546" w:rsidRPr="000B76AE" w:rsidTr="00F87834">
        <w:tc>
          <w:tcPr>
            <w:tcW w:w="3119" w:type="dxa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 xml:space="preserve">Minimální obsah </w:t>
            </w:r>
            <w:r w:rsidR="00CE6C86" w:rsidRPr="000B76AE">
              <w:rPr>
                <w:rFonts w:ascii="Arial" w:hAnsi="Arial" w:cs="Arial"/>
                <w:b/>
              </w:rPr>
              <w:t>a cíl aktivity</w:t>
            </w:r>
          </w:p>
        </w:tc>
        <w:tc>
          <w:tcPr>
            <w:tcW w:w="6095" w:type="dxa"/>
          </w:tcPr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během období 05-06/2019 definovat personální politiku firmy naplňující principy Age managementu za pomoci vzájemné spolupráce externího dodavatele s interním týmem.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Dílčí cíle této aktivity: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definice základních hodnot firmy a její kultury s ohledem na principy Age managementu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 vytvoření základní vize, konceptu a komunikační strategie nové personální politiky firmy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Aktivita bude probíhat tak, že se budou postupně střídat workshopy a poradenství vedené externím dodavatelem, kterých se bude aktivně účastnit 7 klíčových osob </w:t>
            </w:r>
            <w:proofErr w:type="gramStart"/>
            <w:r w:rsidRPr="000B76AE">
              <w:rPr>
                <w:rFonts w:ascii="Arial" w:hAnsi="Arial" w:cs="Arial"/>
                <w:sz w:val="20"/>
                <w:szCs w:val="20"/>
              </w:rPr>
              <w:t>firmy ,</w:t>
            </w:r>
            <w:proofErr w:type="gramEnd"/>
            <w:r w:rsidRPr="000B76AE">
              <w:rPr>
                <w:rFonts w:ascii="Arial" w:hAnsi="Arial" w:cs="Arial"/>
                <w:sz w:val="20"/>
                <w:szCs w:val="20"/>
              </w:rPr>
              <w:t xml:space="preserve"> spolu se zapracováním výstupů a závěrů z těchto workshopů HR specialistou do nového dokumentu Personální politiky firmy. Na workshopu se vždy vydefinuje základní myšlenka a rámcový obsah, které pak následně HR specialista zapracuje. Již před realizací workshopů budou mít klíčoví zaměstnanci k dispozici výsledky analýzy spokojenosti zaměstnanců, se kterými budou rovněž v této klíčové aktivitě pracovat a zohlední je při nastavování personální politiky.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3546" w:rsidRPr="000B76AE" w:rsidRDefault="009E3780" w:rsidP="009E3780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Do této klíčové aktivity budou zapojeni především top manažeři, kteří mají ve své kompetenci strategicky plánovat, definovat hodnoty firmy a firemní kulturu a nastavovat vize. Dané aktivity jim tedy věcně přísluší.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CE6C86" w:rsidRPr="000B76AE" w:rsidRDefault="00CE6C86" w:rsidP="00CE6C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dodavatel s interním týmem</w:t>
            </w:r>
          </w:p>
        </w:tc>
      </w:tr>
      <w:tr w:rsidR="00293546" w:rsidRPr="000B76AE" w:rsidTr="00F87834">
        <w:tc>
          <w:tcPr>
            <w:tcW w:w="3119" w:type="dxa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permStart w:id="1975847351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293546" w:rsidRPr="000B76AE" w:rsidRDefault="00293546" w:rsidP="00F87834">
            <w:pPr>
              <w:rPr>
                <w:rFonts w:ascii="Arial" w:hAnsi="Arial" w:cs="Arial"/>
              </w:rPr>
            </w:pPr>
            <w:r w:rsidRPr="000B76AE">
              <w:rPr>
                <w:rFonts w:ascii="Arial" w:hAnsi="Arial" w:cs="Arial"/>
                <w:color w:val="FF0000"/>
              </w:rPr>
              <w:t>Doplní uchazeč</w:t>
            </w:r>
          </w:p>
        </w:tc>
      </w:tr>
      <w:tr w:rsidR="00293546" w:rsidRPr="000B76AE" w:rsidTr="00F87834">
        <w:tc>
          <w:tcPr>
            <w:tcW w:w="3119" w:type="dxa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permStart w:id="242570485" w:edGrp="everyone" w:colFirst="1" w:colLast="1"/>
            <w:permEnd w:id="1975847351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293546" w:rsidRPr="000B76AE" w:rsidRDefault="00293546" w:rsidP="00F87834">
            <w:pPr>
              <w:rPr>
                <w:rFonts w:ascii="Arial" w:hAnsi="Arial" w:cs="Arial"/>
              </w:rPr>
            </w:pPr>
            <w:r w:rsidRPr="000B76AE">
              <w:rPr>
                <w:rFonts w:ascii="Arial" w:hAnsi="Arial" w:cs="Arial"/>
                <w:color w:val="FF0000"/>
              </w:rPr>
              <w:t>Doplní uchazeč</w:t>
            </w:r>
          </w:p>
        </w:tc>
      </w:tr>
      <w:tr w:rsidR="00293546" w:rsidRPr="000B76AE" w:rsidTr="00F87834">
        <w:tc>
          <w:tcPr>
            <w:tcW w:w="3119" w:type="dxa"/>
          </w:tcPr>
          <w:p w:rsidR="00293546" w:rsidRPr="000B76AE" w:rsidRDefault="00293546" w:rsidP="00F87834">
            <w:pPr>
              <w:rPr>
                <w:rFonts w:ascii="Arial" w:hAnsi="Arial" w:cs="Arial"/>
                <w:b/>
              </w:rPr>
            </w:pPr>
            <w:permStart w:id="413551257" w:edGrp="everyone" w:colFirst="1" w:colLast="1"/>
            <w:permEnd w:id="242570485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293546" w:rsidRPr="000B76AE" w:rsidRDefault="00293546" w:rsidP="00F87834">
            <w:pPr>
              <w:rPr>
                <w:rFonts w:ascii="Arial" w:hAnsi="Arial" w:cs="Arial"/>
              </w:rPr>
            </w:pPr>
            <w:r w:rsidRPr="000B76AE">
              <w:rPr>
                <w:rFonts w:ascii="Arial" w:hAnsi="Arial" w:cs="Arial"/>
                <w:color w:val="FF0000"/>
              </w:rPr>
              <w:t>Doplní uchazeč</w:t>
            </w:r>
          </w:p>
        </w:tc>
      </w:tr>
      <w:permEnd w:id="413551257"/>
    </w:tbl>
    <w:p w:rsidR="00293546" w:rsidRPr="000B76AE" w:rsidRDefault="0029354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CE6C86" w:rsidRPr="000B76AE" w:rsidRDefault="00CE6C8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CE6C86" w:rsidRPr="000B76AE" w:rsidRDefault="00CE6C86" w:rsidP="00F87834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KA05 </w:t>
            </w:r>
            <w:r w:rsidR="009E3780" w:rsidRPr="000B76AE">
              <w:rPr>
                <w:rFonts w:ascii="Arial" w:hAnsi="Arial" w:cs="Arial"/>
                <w:b/>
              </w:rPr>
              <w:t>Definice personální politiky a implementace prvků Age managementu II.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CE6C8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CE6C8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HR manažer, HR specialista a vybraný zaměstnanec z oddělení kvality + externí odborník</w:t>
            </w:r>
            <w:r w:rsidR="00CE6C86" w:rsidRPr="000B76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CE6C86" w:rsidRPr="000B76AE" w:rsidRDefault="009E3780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3 dny (24 hodin) externě a 24 hodin interně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7/</w:t>
            </w:r>
            <w:proofErr w:type="gramStart"/>
            <w:r w:rsidRPr="000B76AE">
              <w:rPr>
                <w:rFonts w:ascii="Arial" w:hAnsi="Arial" w:cs="Arial"/>
                <w:sz w:val="20"/>
                <w:szCs w:val="20"/>
              </w:rPr>
              <w:t>2019 -10</w:t>
            </w:r>
            <w:proofErr w:type="gramEnd"/>
            <w:r w:rsidRPr="000B76AE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během období 07-10/2019 zapracovat výstupy z aktivity Definice personální politiky a implementace prvků Age managementu I. do konkrétních procesů, směrnic a dokumentů firmy v návaznosti na životní cyklus zaměstnance.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V klíčové aktivitě Definice personální politiky a implementace prvků Age managementu I. byla definována personální politika, konkrétně byly stanoveny základní hodnoty a firemní kultura vycházející z principu Age Managementu a byla vytvořena základní vize, koncept a komunikační strategie nové personální politiky firmy. V rámci této klíčové aktivity následně dojde k zapracování výstupů z aktivity Definice personální politiky a implementace prvků Age managementu I. do konkrétních procesů a dokumentů firmy ve vazbě na životní cyklus zaměstnance. Vznikne tedy celá řada mini strategií, které na sebe procesně navazují, definují hodnoty firmy a do písemné podoby formalizují firemní kulturu. Jde např. o náborovou strategii, Onboarding, adaptační plán, systém hodnocení a odměňování, vzdělávací plán, exit interview. Výsledkem této a předchozí klíčové aktivity tedy bude komplexní personální politika, která stojí na hodnotách Age managementu.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I v rámci této klíčové aktivity se budou střídat dny workshopové, které povede externí odborník a kterých se zúčastní interní tým poptávající společnosti, a dny, kdy HR specialista bude zapracovávat do dokumentů dohodnuté body a formalizovat jejich strukturu.</w:t>
            </w:r>
          </w:p>
          <w:p w:rsidR="009E3780" w:rsidRPr="000B76AE" w:rsidRDefault="009E3780" w:rsidP="009E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86" w:rsidRPr="000B76AE" w:rsidRDefault="009E3780" w:rsidP="009E37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Na této klíčové aktivitě bude aktivně spolupracovat již úzký interní tým vybraných lidí, kterých se daná problematika přímo profesně dotýká – HR manažer, HR specialista a vybraný zaměstnanec z oddělení kvality, který pohlídá soulad všech dokumentů s oborovými normami.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externí dodavatel a interní </w:t>
            </w:r>
            <w:r w:rsidR="009E3780" w:rsidRPr="000B76AE">
              <w:rPr>
                <w:rFonts w:ascii="Arial" w:hAnsi="Arial" w:cs="Arial"/>
                <w:sz w:val="20"/>
                <w:szCs w:val="20"/>
              </w:rPr>
              <w:t>tým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1317948489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319315040" w:edGrp="everyone" w:colFirst="1" w:colLast="1"/>
            <w:permEnd w:id="1317948489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775377409" w:edGrp="everyone" w:colFirst="1" w:colLast="1"/>
            <w:permEnd w:id="319315040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775377409"/>
    </w:tbl>
    <w:p w:rsidR="00CE6C86" w:rsidRPr="000B76AE" w:rsidRDefault="00CE6C8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CE6C86" w:rsidRPr="000B76AE" w:rsidRDefault="00CE6C86" w:rsidP="00F87834">
            <w:pPr>
              <w:jc w:val="both"/>
              <w:rPr>
                <w:rFonts w:ascii="Arial" w:hAnsi="Arial" w:cs="Arial"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KA06 </w:t>
            </w:r>
            <w:r w:rsidR="002907B2" w:rsidRPr="000B76AE">
              <w:rPr>
                <w:rFonts w:ascii="Arial" w:hAnsi="Arial" w:cs="Arial"/>
                <w:b/>
              </w:rPr>
              <w:t>Proškolení manažerů v oblasti práce s novými nástroji   a dokumenty zohledňující problematiku Age managementu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2907B2" w:rsidRPr="000B76AE" w:rsidRDefault="002907B2" w:rsidP="002907B2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celkem 15 osob ve 2 skup.:</w:t>
            </w:r>
          </w:p>
          <w:p w:rsidR="002907B2" w:rsidRPr="000B76AE" w:rsidRDefault="002907B2" w:rsidP="002907B2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1 skupina 8 osob – složená z lidí z top managementu., středního managementu a mistrů</w:t>
            </w:r>
          </w:p>
          <w:p w:rsidR="00CE6C86" w:rsidRPr="000B76AE" w:rsidRDefault="002907B2" w:rsidP="002907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2 skupina 7 osob – složená z lidí z top managementu., středního managementu a mistrů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2907B2" w:rsidRPr="000B76AE" w:rsidRDefault="002907B2" w:rsidP="002907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top a střední management</w:t>
            </w:r>
          </w:p>
          <w:p w:rsidR="00CE6C86" w:rsidRPr="000B76AE" w:rsidRDefault="00CE6C86" w:rsidP="002907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CE6C86" w:rsidRPr="000B76AE" w:rsidRDefault="002907B2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2 dny x 8 hodin x 60 minut / 1 skupina, celkem 4 dny</w:t>
            </w:r>
          </w:p>
        </w:tc>
      </w:tr>
      <w:tr w:rsidR="00CE6C86" w:rsidRPr="000B76AE" w:rsidTr="00F87834">
        <w:trPr>
          <w:trHeight w:val="340"/>
        </w:trPr>
        <w:tc>
          <w:tcPr>
            <w:tcW w:w="3119" w:type="dxa"/>
            <w:vAlign w:val="center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CE6C86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11</w:t>
            </w:r>
            <w:r w:rsidR="002907B2" w:rsidRPr="000B76AE">
              <w:rPr>
                <w:rFonts w:ascii="Arial" w:hAnsi="Arial" w:cs="Arial"/>
                <w:sz w:val="20"/>
                <w:szCs w:val="20"/>
              </w:rPr>
              <w:t>/2019</w:t>
            </w:r>
            <w:r w:rsidRPr="000B76AE">
              <w:rPr>
                <w:rFonts w:ascii="Arial" w:hAnsi="Arial" w:cs="Arial"/>
                <w:sz w:val="20"/>
                <w:szCs w:val="20"/>
              </w:rPr>
              <w:t>-12/2019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během období 11-12/2019 seznámit 15 manažerů s konkrétními výstupy klíčové aktivity Definice personální politiky a implementace prvků Age managementu II., tj. jednotlivými procesy, nástroji a dokumenty nově zohledňující problematiku Age managementu a s jejich využitím v praxi.</w:t>
            </w: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907B2" w:rsidRPr="000B76AE" w:rsidRDefault="002907B2" w:rsidP="00290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Zakoupením a zavedením nového systému na plánování výroby (APS) a v důsledku toho snížením časové náročnosti řízení výrobních zakázek se mistrům vytvoří nový časový prostor, který budou moci věnovat práce s lidmi. Budou s nimi moci více komunikovat, řešit jejich připomínky, zabývat se jejich rozvojem a celkově pozitivně ovlivňovat chod pracoviště, pracovní prostředí a organizaci práce z pohledu lepšího využívání lidského potenciálu.</w:t>
            </w:r>
          </w:p>
          <w:p w:rsidR="00CE6C86" w:rsidRPr="000B76AE" w:rsidRDefault="002907B2" w:rsidP="002907B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Jak vyplynulo z Age management auditu, manažeři poptávající společnosti doposud neabsolvovali žádnou specifickou aktivitu zaměřenou na věkovou diverzitu, na výhody věkově diverzifikovaných týmů atd. A chce-li poptávající organizace koncept úspěšně zavést, musí manažery, kteří jsou právě za implementaci Age managementu ve firmě zodpovědní, pečlivě proškolit a ukázat jim, jak s novými nástroji a dokumenty pracovat. Je třeba si uvědomit, že se jedná o naprosto nový koncept, který tito manažeři až doposud neznali, a logicky s ním neumějí ani pracovat. Zavedení tohoto konceptu ze strany manažerů vyžaduje zásadní změnu myšlení, přístupu k lidem a jejich vedení. Dosavadní dlouhodobě budované pracovní návyky musí co nejdříve opustit a začít aktivně uplatňovat nová pravidla.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1116217133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1699028015" w:edGrp="everyone" w:colFirst="1" w:colLast="1"/>
            <w:permEnd w:id="1116217133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CE6C86" w:rsidRPr="000B76AE" w:rsidTr="00F87834">
        <w:tc>
          <w:tcPr>
            <w:tcW w:w="3119" w:type="dxa"/>
          </w:tcPr>
          <w:p w:rsidR="00CE6C86" w:rsidRPr="000B76AE" w:rsidRDefault="00CE6C86" w:rsidP="00F87834">
            <w:pPr>
              <w:rPr>
                <w:rFonts w:ascii="Arial" w:hAnsi="Arial" w:cs="Arial"/>
                <w:b/>
              </w:rPr>
            </w:pPr>
            <w:permStart w:id="1190288194" w:edGrp="everyone" w:colFirst="1" w:colLast="1"/>
            <w:permEnd w:id="1699028015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CE6C86" w:rsidRPr="000B76AE" w:rsidRDefault="00CE6C86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1190288194"/>
    </w:tbl>
    <w:p w:rsidR="00293546" w:rsidRPr="000B76AE" w:rsidRDefault="0029354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2"/>
        <w:gridCol w:w="6014"/>
      </w:tblGrid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KA07 </w:t>
            </w:r>
            <w:r w:rsidR="002907B2" w:rsidRPr="000B76AE">
              <w:rPr>
                <w:rFonts w:ascii="Arial" w:hAnsi="Arial" w:cs="Arial"/>
                <w:b/>
              </w:rPr>
              <w:t>Koučing / mentoring – podpora manažerů při zavádění nástrojů Age managementu do každodenní praxe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245CD4" w:rsidRPr="000B76AE" w:rsidRDefault="00245CD4" w:rsidP="00245CD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celkem 15 osob ve 2 skup.:</w:t>
            </w:r>
          </w:p>
          <w:p w:rsidR="00245CD4" w:rsidRPr="000B76AE" w:rsidRDefault="00245CD4" w:rsidP="00245CD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1 skupina 8 osob – složená z lidí z top managementu., středního managementu a mistrů</w:t>
            </w:r>
          </w:p>
          <w:p w:rsidR="006F4259" w:rsidRPr="000B76AE" w:rsidRDefault="00245CD4" w:rsidP="00245C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2 skupina 7 osob – složená z lidí z top managementu., středního managementu a mistrů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top a střední management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8 hodin / 1 manažer, celkem 120 hodin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1/</w:t>
            </w:r>
            <w:r w:rsidR="00245CD4" w:rsidRPr="000B76AE">
              <w:rPr>
                <w:rFonts w:ascii="Arial" w:hAnsi="Arial" w:cs="Arial"/>
                <w:sz w:val="20"/>
                <w:szCs w:val="20"/>
              </w:rPr>
              <w:t>2020–4</w:t>
            </w:r>
            <w:r w:rsidRPr="000B76AE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během 01-04/2020 prostřednictvím koučování/mentorování motivovat a odborně vést 15 manažerů k tomu, aby do své práce aktivně a přirozeně zařazovali metody a nástroje, v rámci, kterým byli proškoleni v aktivitě Proškolení manažerů v oblasti práce s novými nástroji   a dokumenty zohledňující problematiku Age managementu.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Obsah: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Zavedení konceptu Age managementu do poptávající firmy bude od manažerů vyžadovat zásadní změnu myšlení, přístupu k lidem a jejich vedení. Půjde tedy o dlouhodobý proces přeměny jejich dlouhodobě zažitých pracovních návyků, které není snadné najednou změnit. Je zřejmé, že v rámci této přeměny budou potřebovat odbornou pomoc. Proto se zaměstnavatel rozhodl je v jejich snaze podpořit a zajistit jim koučování/mentoring stejným externím odborníkem, který je v dané oblasti proškolil (KA06 Proškolení manažerů v oblasti práce s novými nástroji   a dokumenty zohledňující problematiku Age managementu).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4259" w:rsidRPr="000B76AE" w:rsidRDefault="00245CD4" w:rsidP="00245CD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Každý manažer má dostat možnost využít 8 hodin koučování či mentorování tak, aby se naučil v praxi bezchybně využívat žádoucích nástrojů a dokumentů zohledňujících problematiku Age managementu. Tato aktivita má probíhat v prvních 4 měsících po ukončení proškolení manažerů v této oblasti z toho důvodu, aby obdrželi podporu právě v době, kdy ji nejvíce potřebují. Toto období je totiž nejdůležitější pro to, aby účastníci začali nově získané znalosti využívat v praxi a hlavně, aby je aplikovali správným způsobem.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1858173422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98249573" w:edGrp="everyone" w:colFirst="1" w:colLast="1"/>
            <w:permEnd w:id="1858173422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1669415368" w:edGrp="everyone" w:colFirst="1" w:colLast="1"/>
            <w:permEnd w:id="98249573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1669415368"/>
    </w:tbl>
    <w:p w:rsidR="00293546" w:rsidRPr="000B76AE" w:rsidRDefault="0029354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5"/>
        <w:gridCol w:w="6011"/>
      </w:tblGrid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KA08 </w:t>
            </w:r>
            <w:r w:rsidR="00245CD4" w:rsidRPr="000B76AE">
              <w:rPr>
                <w:rFonts w:ascii="Arial" w:hAnsi="Arial" w:cs="Arial"/>
                <w:b/>
              </w:rPr>
              <w:t>Interní instruktor – podpora kvalitní a bezpečné práce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12 vybraných zaměstnanců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4 školící dny po 8 hodinách, celkem 32 hodin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3/</w:t>
            </w:r>
            <w:proofErr w:type="gramStart"/>
            <w:r w:rsidRPr="000B76AE">
              <w:rPr>
                <w:rFonts w:ascii="Arial" w:hAnsi="Arial" w:cs="Arial"/>
                <w:sz w:val="20"/>
                <w:szCs w:val="20"/>
              </w:rPr>
              <w:t>2019 – 5</w:t>
            </w:r>
            <w:proofErr w:type="gramEnd"/>
            <w:r w:rsidRPr="000B76AE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během období 03-05/2019 zaškolit 12 vybraných zaměstnanců do nové pozice Interní instruktor pro posílení kvality a bezpečnosti práce na pracovištích firmy.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Dílčí cíle: 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Vytvoření týmu 12 interních instruktorů (pro každé pracoviště jeden).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-</w:t>
            </w:r>
            <w:r w:rsidRPr="000B76AE">
              <w:rPr>
                <w:rFonts w:ascii="Arial" w:hAnsi="Arial" w:cs="Arial"/>
                <w:sz w:val="20"/>
                <w:szCs w:val="20"/>
              </w:rPr>
              <w:tab/>
              <w:t>Proškolení instruktorů v oblastech souvisejících s jejich novou pozicí a vyplývajících z jejich zjištěných vzdělávacích potřeb (schopnost pracovat s lidmi a předávat jim informace a odborné doškolení v oblasti BOZP).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Jak vyplývá ze vstupního Age management auditu poptávající společnosti, mají náročnou strojní výrobu a sehnat kvalitní odborníky s odpovídajícím vzděláním a znalostmi na klíčové pozice ve výrobě je velmi náročné. Proto většinou do společnosti nastupují lidé s malou kvalifikací či bez kvalifikace. Současně audit uvádí, že proces Onboardingu, tedy začlenění nováčků do společnosti, není </w:t>
            </w:r>
            <w:proofErr w:type="gramStart"/>
            <w:r w:rsidRPr="000B76AE">
              <w:rPr>
                <w:rFonts w:ascii="Arial" w:hAnsi="Arial" w:cs="Arial"/>
                <w:sz w:val="20"/>
                <w:szCs w:val="20"/>
              </w:rPr>
              <w:t>řešen</w:t>
            </w:r>
            <w:proofErr w:type="gramEnd"/>
            <w:r w:rsidRPr="000B76AE">
              <w:rPr>
                <w:rFonts w:ascii="Arial" w:hAnsi="Arial" w:cs="Arial"/>
                <w:sz w:val="20"/>
                <w:szCs w:val="20"/>
              </w:rPr>
              <w:t xml:space="preserve"> a právě proto většina odchodivších zaměstnanců odchází do 6 měsíců od nástupu. Tyto skutečnosti mají přímý vliv na vysokou fluktuaci v poptávající společnosti.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Je jasné, že z hlediska budování spokojenosti a loajalitě je období prvních týdnů a měsíců pro nové zaměstnance klíčové. Proto, i na základě doporučení vyplývající z Age management auditu, je potřeba vytvořit systém předávání znalostí a zkušeností od starších zaměstnanců nováčkům a k tomu je nutné vytvořit novou pozici Interního instruktora.</w:t>
            </w:r>
          </w:p>
          <w:p w:rsidR="006F4259" w:rsidRPr="000B76AE" w:rsidRDefault="00245CD4" w:rsidP="00245CD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Interní instruktor bude mít na starosti kontrolu a dodržování bezpečnosti práce na svém pracovišti, zaučování nováčků do systému práce a obsluhy pracoviště, bude nováčkovi průvodcem v novém prostředí a přirozeným způsobem ho bude seznamovat s hodnotami společnosti.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dodavatel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664151009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805398622" w:edGrp="everyone" w:colFirst="1" w:colLast="1"/>
            <w:permEnd w:id="664151009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</w:t>
            </w:r>
            <w:r w:rsidR="00CA13E4" w:rsidRPr="000B76AE">
              <w:rPr>
                <w:rFonts w:ascii="Arial" w:hAnsi="Arial" w:cs="Arial"/>
                <w:color w:val="FF0000"/>
                <w:sz w:val="20"/>
                <w:szCs w:val="20"/>
              </w:rPr>
              <w:t>l</w:t>
            </w: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í</w:t>
            </w:r>
            <w:proofErr w:type="spellEnd"/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 xml:space="preserve">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1345080877" w:edGrp="everyone" w:colFirst="1" w:colLast="1"/>
            <w:permEnd w:id="805398622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permEnd w:id="1345080877"/>
    </w:tbl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6F4259" w:rsidRPr="000B76AE" w:rsidRDefault="006F4259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086"/>
        <w:gridCol w:w="6010"/>
      </w:tblGrid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AKTIVITA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jc w:val="both"/>
              <w:rPr>
                <w:rFonts w:ascii="Arial" w:hAnsi="Arial" w:cs="Arial"/>
                <w:color w:val="FF0000"/>
              </w:rPr>
            </w:pPr>
            <w:r w:rsidRPr="000B76AE">
              <w:rPr>
                <w:rFonts w:ascii="Arial" w:hAnsi="Arial" w:cs="Arial"/>
                <w:b/>
              </w:rPr>
              <w:t xml:space="preserve">KA09 </w:t>
            </w:r>
            <w:r w:rsidR="00245CD4" w:rsidRPr="000B76AE">
              <w:rPr>
                <w:rFonts w:ascii="Arial" w:hAnsi="Arial" w:cs="Arial"/>
                <w:b/>
              </w:rPr>
              <w:t>Odborná podpora interních instruktorů – konzultační dny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Počet účastníků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12 nových interních instruktorů (10 ve výrobním procesu, 1 sklad, 1 údržba) v 1 skupině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Rozsah v hodinách (1 hod = 60 min)</w:t>
            </w:r>
          </w:p>
        </w:tc>
        <w:tc>
          <w:tcPr>
            <w:tcW w:w="6095" w:type="dxa"/>
            <w:vAlign w:val="center"/>
          </w:tcPr>
          <w:p w:rsidR="006F4259" w:rsidRPr="000B76AE" w:rsidRDefault="00245CD4" w:rsidP="00245CD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celkem 2 dny x 8 hodin x 60 minut (2 x 1 den) / 1 skupina </w:t>
            </w:r>
          </w:p>
        </w:tc>
      </w:tr>
      <w:tr w:rsidR="006F4259" w:rsidRPr="000B76AE" w:rsidTr="00F87834">
        <w:trPr>
          <w:trHeight w:val="340"/>
        </w:trPr>
        <w:tc>
          <w:tcPr>
            <w:tcW w:w="3119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Období realizace</w:t>
            </w:r>
          </w:p>
        </w:tc>
        <w:tc>
          <w:tcPr>
            <w:tcW w:w="6095" w:type="dxa"/>
            <w:vAlign w:val="center"/>
          </w:tcPr>
          <w:p w:rsidR="006F4259" w:rsidRPr="000B76AE" w:rsidRDefault="006F4259" w:rsidP="00F8783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06/</w:t>
            </w:r>
            <w:r w:rsidR="00DE669C" w:rsidRPr="000B76AE">
              <w:rPr>
                <w:rFonts w:ascii="Arial" w:hAnsi="Arial" w:cs="Arial"/>
                <w:sz w:val="20"/>
                <w:szCs w:val="20"/>
              </w:rPr>
              <w:t>2019–09/2019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Minimální obsah a cíl aktivity</w:t>
            </w:r>
          </w:p>
        </w:tc>
        <w:tc>
          <w:tcPr>
            <w:tcW w:w="6095" w:type="dxa"/>
          </w:tcPr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Cílem aktivity je poskytnout 12 interním instruktorům v průběhu prvních měsíců výkonu jejich nové práce v období 06-09/2019 odbornou podporu, vytvořit prostor pro vzájemné sdílení best practices, pomoci jim při řešení problematických pracovních situací atd.</w:t>
            </w: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CD4" w:rsidRPr="000B76AE" w:rsidRDefault="00245CD4" w:rsidP="00245C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 xml:space="preserve">Vybraní zaměstnanci novou opozici interního instruktora doposud nevykonávali, nemají praktické zkušenosti s předáváním odborného know-how novým či méně zkušeným zaměstnancům, nikdy nedohlíželi na dodržování pravidel BOZP na pracovišti. Proškolením v potřebných oblastech sice získají nové znalosti, ale je třeba tyto zaměstnance dále odborně podpořit, naučit je tyto znalosti žádoucím způsobem využívat v praxi, aby svou práci vykonávali správně a byli k ní dostatečně motivováni. Proto jim bude potřeba pomoci v prvních měsících od proškolení, </w:t>
            </w:r>
            <w:proofErr w:type="gramStart"/>
            <w:r w:rsidRPr="000B76AE">
              <w:rPr>
                <w:rFonts w:ascii="Arial" w:hAnsi="Arial" w:cs="Arial"/>
                <w:sz w:val="20"/>
                <w:szCs w:val="20"/>
              </w:rPr>
              <w:t>jenž</w:t>
            </w:r>
            <w:proofErr w:type="gramEnd"/>
            <w:r w:rsidRPr="000B76AE">
              <w:rPr>
                <w:rFonts w:ascii="Arial" w:hAnsi="Arial" w:cs="Arial"/>
                <w:sz w:val="20"/>
                <w:szCs w:val="20"/>
              </w:rPr>
              <w:t xml:space="preserve"> pro ně budou nejvíce náročné a také, z pohledu úspěšnosti implementace těchto znalostí do praxe, nejzásadnější.</w:t>
            </w:r>
          </w:p>
          <w:p w:rsidR="006F4259" w:rsidRPr="000B76AE" w:rsidRDefault="00245CD4" w:rsidP="00245CD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Celkem 2x budou moci noví instruktoři s externím dodavatelem, který je proškolil v rámci aktivity Interní instruktor – podpora kvalitní a bezpečné práce konzultovat své pracovní problémy, diskutovat nad nezdary, vyjasnit si nejasnosti, získat podporu a odbornou radu, ale také vzájemně mezi sebou sdílet best practises a tím se motivovat a inspirovat.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r w:rsidRPr="000B76AE">
              <w:rPr>
                <w:rFonts w:ascii="Arial" w:hAnsi="Arial" w:cs="Arial"/>
                <w:b/>
              </w:rPr>
              <w:t>Realizace</w:t>
            </w:r>
          </w:p>
        </w:tc>
        <w:tc>
          <w:tcPr>
            <w:tcW w:w="6095" w:type="dxa"/>
          </w:tcPr>
          <w:p w:rsidR="006F4259" w:rsidRPr="000B76AE" w:rsidRDefault="00DE669C" w:rsidP="00F878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sz w:val="20"/>
                <w:szCs w:val="20"/>
              </w:rPr>
              <w:t>externí odborník, který zaměstnance školil v rámci aktivity Interní instruktor – podpora kvalitní a bezpečné práce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230587633" w:edGrp="everyone" w:colFirst="1" w:colLast="1"/>
            <w:r w:rsidRPr="000B76AE">
              <w:rPr>
                <w:rFonts w:ascii="Arial" w:hAnsi="Arial" w:cs="Arial"/>
                <w:b/>
              </w:rPr>
              <w:t>Cena bez 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1408854905" w:edGrp="everyone" w:colFirst="1" w:colLast="1"/>
            <w:permEnd w:id="230587633"/>
            <w:r w:rsidRPr="000B76AE">
              <w:rPr>
                <w:rFonts w:ascii="Arial" w:hAnsi="Arial" w:cs="Arial"/>
                <w:b/>
              </w:rPr>
              <w:t xml:space="preserve">DPH 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  <w:tr w:rsidR="006F4259" w:rsidRPr="000B76AE" w:rsidTr="00F87834">
        <w:tc>
          <w:tcPr>
            <w:tcW w:w="3119" w:type="dxa"/>
          </w:tcPr>
          <w:p w:rsidR="006F4259" w:rsidRPr="000B76AE" w:rsidRDefault="006F4259" w:rsidP="00F87834">
            <w:pPr>
              <w:rPr>
                <w:rFonts w:ascii="Arial" w:hAnsi="Arial" w:cs="Arial"/>
                <w:b/>
              </w:rPr>
            </w:pPr>
            <w:permStart w:id="1069371845" w:edGrp="everyone" w:colFirst="1" w:colLast="1"/>
            <w:permEnd w:id="1408854905"/>
            <w:r w:rsidRPr="000B76AE">
              <w:rPr>
                <w:rFonts w:ascii="Arial" w:hAnsi="Arial" w:cs="Arial"/>
                <w:b/>
              </w:rPr>
              <w:t>Cena s DPH za aktivitu</w:t>
            </w:r>
          </w:p>
        </w:tc>
        <w:tc>
          <w:tcPr>
            <w:tcW w:w="6095" w:type="dxa"/>
          </w:tcPr>
          <w:p w:rsidR="006F4259" w:rsidRPr="000B76AE" w:rsidRDefault="006F4259" w:rsidP="00F87834">
            <w:pPr>
              <w:rPr>
                <w:rFonts w:ascii="Arial" w:hAnsi="Arial" w:cs="Arial"/>
                <w:sz w:val="20"/>
                <w:szCs w:val="20"/>
              </w:rPr>
            </w:pPr>
            <w:r w:rsidRPr="000B76AE">
              <w:rPr>
                <w:rFonts w:ascii="Arial" w:hAnsi="Arial" w:cs="Arial"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2511F6" w:rsidRPr="000B76AE" w:rsidRDefault="002511F6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  <w:permStart w:id="1935897046" w:edGrp="everyone"/>
      <w:permEnd w:id="1069371845"/>
      <w:permEnd w:id="1935897046"/>
    </w:p>
    <w:p w:rsidR="00C17525" w:rsidRPr="000B76AE" w:rsidRDefault="00C17525" w:rsidP="00C17525">
      <w:pPr>
        <w:pStyle w:val="Tabulkatext"/>
        <w:spacing w:after="120"/>
        <w:ind w:left="0"/>
        <w:jc w:val="both"/>
        <w:rPr>
          <w:rFonts w:ascii="Arial" w:hAnsi="Arial" w:cs="Arial"/>
          <w:color w:val="auto"/>
          <w:szCs w:val="20"/>
        </w:rPr>
      </w:pPr>
      <w:r w:rsidRPr="000B76AE">
        <w:rPr>
          <w:rFonts w:ascii="Arial" w:hAnsi="Arial" w:cs="Arial"/>
          <w:color w:val="auto"/>
          <w:szCs w:val="20"/>
        </w:rPr>
        <w:t xml:space="preserve">V případě, že je uchazeč neplátce DPH uvede cenu pouze do kolonky cena s DPH za </w:t>
      </w:r>
      <w:r w:rsidR="00B92A48" w:rsidRPr="000B76AE">
        <w:rPr>
          <w:rFonts w:ascii="Arial" w:hAnsi="Arial" w:cs="Arial"/>
          <w:color w:val="auto"/>
          <w:szCs w:val="20"/>
        </w:rPr>
        <w:t>aktivitu</w:t>
      </w:r>
      <w:r w:rsidRPr="000B76AE">
        <w:rPr>
          <w:rFonts w:ascii="Arial" w:hAnsi="Arial" w:cs="Arial"/>
          <w:color w:val="auto"/>
          <w:szCs w:val="20"/>
        </w:rPr>
        <w:t xml:space="preserve"> a pole pro uvedení ceny bez DPH a DPH nechá prázdnou. </w:t>
      </w:r>
    </w:p>
    <w:p w:rsidR="00C17525" w:rsidRPr="000B76AE" w:rsidRDefault="00C175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6024"/>
      </w:tblGrid>
      <w:tr w:rsidR="00B74066" w:rsidRPr="000B76AE" w:rsidTr="00C17525">
        <w:trPr>
          <w:cantSplit/>
          <w:trHeight w:val="1247"/>
          <w:jc w:val="center"/>
        </w:trPr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4066" w:rsidRPr="000B76AE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0B76AE">
              <w:rPr>
                <w:rFonts w:ascii="Arial" w:hAnsi="Arial" w:cs="Arial"/>
                <w:szCs w:val="20"/>
              </w:rPr>
              <w:t xml:space="preserve">Datum a podpis </w:t>
            </w:r>
            <w:r w:rsidR="0078141A" w:rsidRPr="000B76AE">
              <w:rPr>
                <w:rFonts w:ascii="Arial" w:hAnsi="Arial" w:cs="Arial"/>
                <w:szCs w:val="20"/>
              </w:rPr>
              <w:t>statutárního zástupce nebo osoby</w:t>
            </w:r>
            <w:r w:rsidRPr="000B76AE">
              <w:rPr>
                <w:rFonts w:ascii="Arial" w:hAnsi="Arial" w:cs="Arial"/>
                <w:szCs w:val="20"/>
              </w:rPr>
              <w:t xml:space="preserve"> oprávněné jednat za uchazeče</w:t>
            </w:r>
            <w:r w:rsidR="0078141A" w:rsidRPr="000B76AE">
              <w:rPr>
                <w:rFonts w:ascii="Arial" w:hAnsi="Arial" w:cs="Arial"/>
                <w:szCs w:val="20"/>
              </w:rPr>
              <w:t xml:space="preserve"> na základě plné moci</w:t>
            </w:r>
            <w:r w:rsidRPr="000B76AE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46B" w:rsidRPr="000B76AE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="00B74066" w:rsidRPr="000B76AE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0B76AE">
              <w:rPr>
                <w:rFonts w:ascii="Arial" w:hAnsi="Arial" w:cs="Arial"/>
                <w:szCs w:val="20"/>
              </w:rPr>
              <w:t>V</w:t>
            </w:r>
            <w:r w:rsidR="00B2341E" w:rsidRPr="000B76AE">
              <w:rPr>
                <w:rFonts w:ascii="Arial" w:hAnsi="Arial" w:cs="Arial"/>
                <w:szCs w:val="20"/>
              </w:rPr>
              <w:t xml:space="preserve"> </w:t>
            </w:r>
            <w:permStart w:id="927492884" w:edGrp="everyone"/>
            <w:r w:rsidRPr="000B76AE">
              <w:rPr>
                <w:rFonts w:ascii="Arial" w:hAnsi="Arial" w:cs="Arial"/>
                <w:szCs w:val="20"/>
              </w:rPr>
              <w:t>……</w:t>
            </w:r>
            <w:r w:rsidR="00B00331" w:rsidRPr="000B76AE">
              <w:rPr>
                <w:rFonts w:ascii="Arial" w:hAnsi="Arial" w:cs="Arial"/>
                <w:color w:val="FF0000"/>
                <w:szCs w:val="20"/>
              </w:rPr>
              <w:t>Doplní uchazeč</w:t>
            </w:r>
            <w:r w:rsidRPr="000B76AE">
              <w:rPr>
                <w:rFonts w:ascii="Arial" w:hAnsi="Arial" w:cs="Arial"/>
                <w:szCs w:val="20"/>
              </w:rPr>
              <w:t xml:space="preserve">……………… </w:t>
            </w:r>
            <w:permEnd w:id="927492884"/>
            <w:r w:rsidRPr="000B76AE">
              <w:rPr>
                <w:rFonts w:ascii="Arial" w:hAnsi="Arial" w:cs="Arial"/>
                <w:szCs w:val="20"/>
              </w:rPr>
              <w:t>dne</w:t>
            </w:r>
            <w:r w:rsidR="00B2341E" w:rsidRPr="000B76AE">
              <w:rPr>
                <w:rFonts w:ascii="Arial" w:hAnsi="Arial" w:cs="Arial"/>
                <w:szCs w:val="20"/>
              </w:rPr>
              <w:t xml:space="preserve"> </w:t>
            </w:r>
            <w:permStart w:id="2092501749" w:edGrp="everyone"/>
            <w:r w:rsidRPr="000B76AE">
              <w:rPr>
                <w:rFonts w:ascii="Arial" w:hAnsi="Arial" w:cs="Arial"/>
                <w:szCs w:val="20"/>
              </w:rPr>
              <w:t>……</w:t>
            </w:r>
            <w:r w:rsidR="00B00331" w:rsidRPr="000B76AE">
              <w:rPr>
                <w:rFonts w:ascii="Arial" w:hAnsi="Arial" w:cs="Arial"/>
                <w:color w:val="FF0000"/>
                <w:szCs w:val="20"/>
              </w:rPr>
              <w:t xml:space="preserve">Doplní </w:t>
            </w:r>
            <w:proofErr w:type="gramStart"/>
            <w:r w:rsidR="00B00331" w:rsidRPr="000B76AE">
              <w:rPr>
                <w:rFonts w:ascii="Arial" w:hAnsi="Arial" w:cs="Arial"/>
                <w:color w:val="FF0000"/>
                <w:szCs w:val="20"/>
              </w:rPr>
              <w:t>uchazeč</w:t>
            </w:r>
            <w:r w:rsidRPr="000B76AE">
              <w:rPr>
                <w:rFonts w:ascii="Arial" w:hAnsi="Arial" w:cs="Arial"/>
                <w:szCs w:val="20"/>
              </w:rPr>
              <w:t>..</w:t>
            </w:r>
            <w:permEnd w:id="2092501749"/>
            <w:proofErr w:type="gramEnd"/>
          </w:p>
          <w:p w:rsidR="00B74066" w:rsidRPr="000B76AE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0B76AE">
              <w:rPr>
                <w:rFonts w:ascii="Arial" w:hAnsi="Arial" w:cs="Arial"/>
                <w:szCs w:val="20"/>
              </w:rPr>
              <w:t xml:space="preserve">Podpis: </w:t>
            </w:r>
            <w:permStart w:id="1502615325" w:edGrp="everyone"/>
            <w:r w:rsidRPr="000B76AE">
              <w:rPr>
                <w:rFonts w:ascii="Arial" w:hAnsi="Arial" w:cs="Arial"/>
                <w:szCs w:val="20"/>
              </w:rPr>
              <w:t>………………</w:t>
            </w:r>
            <w:r w:rsidR="00B00331" w:rsidRPr="000B76AE">
              <w:rPr>
                <w:rFonts w:ascii="Arial" w:hAnsi="Arial" w:cs="Arial"/>
                <w:color w:val="FF0000"/>
                <w:szCs w:val="20"/>
              </w:rPr>
              <w:t>Doplní uchazeč</w:t>
            </w:r>
            <w:r w:rsidRPr="000B76AE">
              <w:rPr>
                <w:rFonts w:ascii="Arial" w:hAnsi="Arial" w:cs="Arial"/>
                <w:szCs w:val="20"/>
              </w:rPr>
              <w:t>…………………</w:t>
            </w:r>
            <w:proofErr w:type="gramStart"/>
            <w:r w:rsidRPr="000B76AE">
              <w:rPr>
                <w:rFonts w:ascii="Arial" w:hAnsi="Arial" w:cs="Arial"/>
                <w:szCs w:val="20"/>
              </w:rPr>
              <w:t>…….</w:t>
            </w:r>
            <w:proofErr w:type="gramEnd"/>
            <w:r w:rsidRPr="000B76AE">
              <w:rPr>
                <w:rFonts w:ascii="Arial" w:hAnsi="Arial" w:cs="Arial"/>
                <w:szCs w:val="20"/>
              </w:rPr>
              <w:t>.</w:t>
            </w:r>
            <w:permEnd w:id="1502615325"/>
          </w:p>
        </w:tc>
      </w:tr>
    </w:tbl>
    <w:p w:rsidR="00B74066" w:rsidRPr="000B76AE" w:rsidRDefault="00B74066" w:rsidP="00B74066">
      <w:pPr>
        <w:jc w:val="center"/>
        <w:rPr>
          <w:rFonts w:ascii="Arial" w:hAnsi="Arial" w:cs="Arial"/>
        </w:rPr>
      </w:pPr>
    </w:p>
    <w:sectPr w:rsidR="00B74066" w:rsidRPr="000B76AE" w:rsidSect="00B74066">
      <w:head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CAF" w:rsidRDefault="00985CAF" w:rsidP="00B74066">
      <w:pPr>
        <w:spacing w:after="0" w:line="240" w:lineRule="auto"/>
      </w:pPr>
      <w:r>
        <w:separator/>
      </w:r>
    </w:p>
  </w:endnote>
  <w:endnote w:type="continuationSeparator" w:id="0">
    <w:p w:rsidR="00985CAF" w:rsidRDefault="00985CAF" w:rsidP="00B7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CAF" w:rsidRDefault="00985CAF" w:rsidP="00B74066">
      <w:pPr>
        <w:spacing w:after="0" w:line="240" w:lineRule="auto"/>
      </w:pPr>
      <w:r>
        <w:separator/>
      </w:r>
    </w:p>
  </w:footnote>
  <w:footnote w:type="continuationSeparator" w:id="0">
    <w:p w:rsidR="00985CAF" w:rsidRDefault="00985CAF" w:rsidP="00B7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066" w:rsidRPr="005614ED" w:rsidRDefault="00B74066">
    <w:pPr>
      <w:pStyle w:val="Zhlav"/>
      <w:rPr>
        <w:rFonts w:ascii="Arial" w:hAnsi="Arial" w:cs="Arial"/>
        <w:i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-575945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14ED">
      <w:tab/>
    </w:r>
    <w:r w:rsidR="005614ED">
      <w:tab/>
    </w:r>
    <w:r w:rsidR="005614ED" w:rsidRPr="005614ED">
      <w:rPr>
        <w:rFonts w:ascii="Arial" w:hAnsi="Arial" w:cs="Arial"/>
        <w:i/>
      </w:rPr>
      <w:t xml:space="preserve">Příloha č. </w:t>
    </w:r>
    <w:r w:rsidR="00C5286C">
      <w:rPr>
        <w:rFonts w:ascii="Arial" w:hAnsi="Arial" w:cs="Arial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2F6"/>
    <w:multiLevelType w:val="hybridMultilevel"/>
    <w:tmpl w:val="29A85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5F2"/>
    <w:multiLevelType w:val="hybridMultilevel"/>
    <w:tmpl w:val="48FC5310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8AA1687"/>
    <w:multiLevelType w:val="hybridMultilevel"/>
    <w:tmpl w:val="3E140D90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0B26"/>
    <w:multiLevelType w:val="hybridMultilevel"/>
    <w:tmpl w:val="C6D4610E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6598"/>
    <w:multiLevelType w:val="hybridMultilevel"/>
    <w:tmpl w:val="775C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6E1A"/>
    <w:multiLevelType w:val="hybridMultilevel"/>
    <w:tmpl w:val="8ECA7FF8"/>
    <w:lvl w:ilvl="0" w:tplc="A1D4B1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92519"/>
    <w:multiLevelType w:val="hybridMultilevel"/>
    <w:tmpl w:val="5EC06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AlmaeJtYhzX2CiN8awXV8hGaSpZDwaQYc4w8OelkqoXo/W4iDiO6WWaWUfj+gt5EFAKyP6TW691SgPwvPYtg==" w:salt="kmEblV2qCsJfA5XgCxKTs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59"/>
    <w:rsid w:val="000036AF"/>
    <w:rsid w:val="0007665A"/>
    <w:rsid w:val="000B76AE"/>
    <w:rsid w:val="000F0AEB"/>
    <w:rsid w:val="000F4166"/>
    <w:rsid w:val="00187B03"/>
    <w:rsid w:val="001B79DE"/>
    <w:rsid w:val="00200FC9"/>
    <w:rsid w:val="00245CD4"/>
    <w:rsid w:val="002511F6"/>
    <w:rsid w:val="002907B2"/>
    <w:rsid w:val="00293546"/>
    <w:rsid w:val="002C3198"/>
    <w:rsid w:val="003457D1"/>
    <w:rsid w:val="003D7698"/>
    <w:rsid w:val="00422CBB"/>
    <w:rsid w:val="00473AA0"/>
    <w:rsid w:val="00484DE6"/>
    <w:rsid w:val="004E773D"/>
    <w:rsid w:val="005346D6"/>
    <w:rsid w:val="00555842"/>
    <w:rsid w:val="005614ED"/>
    <w:rsid w:val="00582D1D"/>
    <w:rsid w:val="005A68C7"/>
    <w:rsid w:val="005E1384"/>
    <w:rsid w:val="006018EE"/>
    <w:rsid w:val="00620CDE"/>
    <w:rsid w:val="006364CA"/>
    <w:rsid w:val="006F4259"/>
    <w:rsid w:val="00715F8D"/>
    <w:rsid w:val="00720459"/>
    <w:rsid w:val="0078141A"/>
    <w:rsid w:val="00831B0C"/>
    <w:rsid w:val="008F1A60"/>
    <w:rsid w:val="00956D16"/>
    <w:rsid w:val="00965159"/>
    <w:rsid w:val="00985CAF"/>
    <w:rsid w:val="009E3780"/>
    <w:rsid w:val="009F11D5"/>
    <w:rsid w:val="00A0034D"/>
    <w:rsid w:val="00A02B30"/>
    <w:rsid w:val="00A6209D"/>
    <w:rsid w:val="00A922F0"/>
    <w:rsid w:val="00B00331"/>
    <w:rsid w:val="00B2341E"/>
    <w:rsid w:val="00B43C78"/>
    <w:rsid w:val="00B74066"/>
    <w:rsid w:val="00B86BE2"/>
    <w:rsid w:val="00B92A48"/>
    <w:rsid w:val="00BE7308"/>
    <w:rsid w:val="00C11B43"/>
    <w:rsid w:val="00C17525"/>
    <w:rsid w:val="00C5286C"/>
    <w:rsid w:val="00CA13E4"/>
    <w:rsid w:val="00CD113D"/>
    <w:rsid w:val="00CE6C86"/>
    <w:rsid w:val="00D1246B"/>
    <w:rsid w:val="00D52E50"/>
    <w:rsid w:val="00D86BB7"/>
    <w:rsid w:val="00DE669C"/>
    <w:rsid w:val="00E20457"/>
    <w:rsid w:val="00EB6430"/>
    <w:rsid w:val="00EF1FE5"/>
    <w:rsid w:val="00F25EBC"/>
    <w:rsid w:val="00F43BFF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C07EB"/>
  <w15:docId w15:val="{7A65A233-CBAD-477F-925F-7B965A8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5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">
    <w:name w:val="Tabulka text"/>
    <w:link w:val="TabulkatextChar"/>
    <w:uiPriority w:val="6"/>
    <w:qFormat/>
    <w:rsid w:val="00D86BB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86BB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066"/>
  </w:style>
  <w:style w:type="paragraph" w:styleId="Zpat">
    <w:name w:val="footer"/>
    <w:basedOn w:val="Normln"/>
    <w:link w:val="Zpat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066"/>
  </w:style>
  <w:style w:type="paragraph" w:styleId="Textbubliny">
    <w:name w:val="Balloon Text"/>
    <w:basedOn w:val="Normln"/>
    <w:link w:val="TextbublinyChar"/>
    <w:uiPriority w:val="99"/>
    <w:semiHidden/>
    <w:unhideWhenUsed/>
    <w:rsid w:val="00B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0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457D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457D1"/>
    <w:pPr>
      <w:spacing w:after="0" w:line="240" w:lineRule="auto"/>
    </w:pPr>
    <w:rPr>
      <w:rFonts w:ascii="Consolas" w:hAnsi="Consolas" w:cs="Calibr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457D1"/>
    <w:rPr>
      <w:rFonts w:ascii="Consolas" w:hAnsi="Consolas" w:cs="Calibri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CE6C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E432-09A1-4645-8593-C671A634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2226</Words>
  <Characters>13140</Characters>
  <DocSecurity>8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2018-12-18T06:59:00Z</cp:lastPrinted>
  <dcterms:created xsi:type="dcterms:W3CDTF">2018-12-18T10:31:00Z</dcterms:created>
  <dcterms:modified xsi:type="dcterms:W3CDTF">2018-12-19T08:06:00Z</dcterms:modified>
</cp:coreProperties>
</file>