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937325" w:rsidR="004754F1" w:rsidP="00025570" w:rsidRDefault="004754F1" w14:paraId="756B243C" w14:textId="77777777">
      <w:pPr>
        <w:pStyle w:val="Nadpis4"/>
        <w:tabs>
          <w:tab w:val="left" w:pos="1134"/>
        </w:tabs>
        <w:spacing w:before="0" w:after="120"/>
        <w:jc w:val="center"/>
        <w:rPr>
          <w:rFonts w:asciiTheme="minorHAnsi" w:hAnsiTheme="minorHAnsi" w:cstheme="minorHAnsi"/>
          <w:bCs w:val="false"/>
          <w:iCs/>
          <w:spacing w:val="48"/>
          <w:sz w:val="22"/>
          <w:szCs w:val="22"/>
        </w:rPr>
      </w:pPr>
    </w:p>
    <w:p w:rsidRPr="00937325" w:rsidR="004754F1" w:rsidP="00025570" w:rsidRDefault="004754F1" w14:paraId="2A5A0364" w14:textId="77777777">
      <w:pPr>
        <w:pStyle w:val="Nadpis4"/>
        <w:tabs>
          <w:tab w:val="left" w:pos="1134"/>
        </w:tabs>
        <w:spacing w:before="0" w:after="120"/>
        <w:jc w:val="center"/>
        <w:rPr>
          <w:rFonts w:asciiTheme="minorHAnsi" w:hAnsiTheme="minorHAnsi" w:cstheme="minorHAnsi"/>
          <w:bCs w:val="false"/>
          <w:iCs/>
          <w:spacing w:val="48"/>
          <w:sz w:val="22"/>
          <w:szCs w:val="22"/>
        </w:rPr>
      </w:pPr>
    </w:p>
    <w:p w:rsidRPr="00937325" w:rsidR="004754F1" w:rsidP="00025570" w:rsidRDefault="004754F1" w14:paraId="5A40D4E4" w14:textId="77777777">
      <w:pPr>
        <w:pStyle w:val="Nadpis4"/>
        <w:tabs>
          <w:tab w:val="left" w:pos="1134"/>
        </w:tabs>
        <w:spacing w:before="0" w:after="120"/>
        <w:jc w:val="center"/>
        <w:rPr>
          <w:rFonts w:asciiTheme="minorHAnsi" w:hAnsiTheme="minorHAnsi" w:cstheme="minorHAnsi"/>
          <w:bCs w:val="false"/>
          <w:iCs/>
          <w:spacing w:val="48"/>
          <w:sz w:val="22"/>
          <w:szCs w:val="22"/>
        </w:rPr>
      </w:pPr>
    </w:p>
    <w:p w:rsidRPr="00937325" w:rsidR="004754F1" w:rsidP="004754F1" w:rsidRDefault="004754F1" w14:paraId="04340633" w14:textId="77777777">
      <w:pPr>
        <w:spacing w:after="120" w:line="276" w:lineRule="auto"/>
        <w:jc w:val="center"/>
        <w:rPr>
          <w:rFonts w:asciiTheme="minorHAnsi" w:hAnsiTheme="minorHAnsi" w:cstheme="minorHAnsi"/>
          <w:b/>
          <w:sz w:val="22"/>
          <w:szCs w:val="22"/>
        </w:rPr>
      </w:pPr>
      <w:r w:rsidRPr="00937325">
        <w:rPr>
          <w:rFonts w:asciiTheme="minorHAnsi" w:hAnsiTheme="minorHAnsi" w:cstheme="minorHAnsi"/>
          <w:b/>
          <w:sz w:val="22"/>
          <w:szCs w:val="22"/>
        </w:rPr>
        <w:t>SMLOUVA O DÍLO</w:t>
      </w:r>
    </w:p>
    <w:p w:rsidRPr="00937325" w:rsidR="004754F1" w:rsidP="004754F1" w:rsidRDefault="004754F1" w14:paraId="5ADE7E0F" w14:textId="77777777">
      <w:pPr>
        <w:spacing w:after="120" w:line="276" w:lineRule="auto"/>
        <w:jc w:val="center"/>
        <w:rPr>
          <w:rFonts w:asciiTheme="minorHAnsi" w:hAnsiTheme="minorHAnsi" w:cstheme="minorHAnsi"/>
          <w:b/>
          <w:sz w:val="22"/>
          <w:szCs w:val="22"/>
        </w:rPr>
      </w:pPr>
      <w:r w:rsidRPr="00937325">
        <w:rPr>
          <w:rFonts w:asciiTheme="minorHAnsi" w:hAnsiTheme="minorHAnsi" w:cstheme="minorHAnsi"/>
          <w:b/>
          <w:sz w:val="22"/>
          <w:szCs w:val="22"/>
        </w:rPr>
        <w:t>Návrh – tato stranu obsahuje pokyny pro vyplnění</w:t>
      </w:r>
    </w:p>
    <w:p w:rsidRPr="00937325" w:rsidR="004754F1" w:rsidP="004754F1" w:rsidRDefault="004754F1" w14:paraId="2496F3BF" w14:textId="77777777">
      <w:pPr>
        <w:spacing w:after="120" w:line="276" w:lineRule="auto"/>
        <w:rPr>
          <w:rFonts w:asciiTheme="minorHAnsi" w:hAnsiTheme="minorHAnsi" w:cstheme="minorHAnsi"/>
          <w:b/>
          <w:sz w:val="22"/>
          <w:szCs w:val="22"/>
        </w:rPr>
      </w:pPr>
    </w:p>
    <w:p w:rsidRPr="00937325" w:rsidR="004754F1" w:rsidP="004754F1" w:rsidRDefault="004754F1" w14:paraId="4E11A840" w14:textId="77777777">
      <w:pPr>
        <w:spacing w:after="120" w:line="276" w:lineRule="auto"/>
        <w:rPr>
          <w:rFonts w:asciiTheme="minorHAnsi" w:hAnsiTheme="minorHAnsi" w:cstheme="minorHAnsi"/>
          <w:b/>
          <w:sz w:val="22"/>
          <w:szCs w:val="22"/>
          <w:u w:val="single"/>
        </w:rPr>
      </w:pPr>
      <w:r w:rsidRPr="00937325">
        <w:rPr>
          <w:rFonts w:asciiTheme="minorHAnsi" w:hAnsiTheme="minorHAnsi" w:cstheme="minorHAnsi"/>
          <w:b/>
          <w:sz w:val="22"/>
          <w:szCs w:val="22"/>
          <w:u w:val="single"/>
        </w:rPr>
        <w:t>Dodavatel vyplňuje pouze následující údaje:</w:t>
      </w:r>
    </w:p>
    <w:p w:rsidRPr="00937325" w:rsidR="004754F1" w:rsidP="004754F1" w:rsidRDefault="004754F1" w14:paraId="16706C21" w14:textId="77777777">
      <w:pPr>
        <w:pStyle w:val="Odstavecseseznamem"/>
        <w:numPr>
          <w:ilvl w:val="0"/>
          <w:numId w:val="30"/>
        </w:numPr>
        <w:spacing w:after="120"/>
        <w:contextualSpacing w:val="false"/>
        <w:jc w:val="both"/>
        <w:rPr>
          <w:rFonts w:asciiTheme="minorHAnsi" w:hAnsiTheme="minorHAnsi" w:cstheme="minorHAnsi"/>
        </w:rPr>
      </w:pPr>
      <w:r w:rsidRPr="00937325">
        <w:rPr>
          <w:rFonts w:asciiTheme="minorHAnsi" w:hAnsiTheme="minorHAnsi" w:cstheme="minorHAnsi"/>
          <w:b/>
        </w:rPr>
        <w:t xml:space="preserve">Článek I. - Smluvní strany, </w:t>
      </w:r>
      <w:r w:rsidRPr="00937325">
        <w:rPr>
          <w:rFonts w:asciiTheme="minorHAnsi" w:hAnsiTheme="minorHAnsi" w:cstheme="minorHAnsi"/>
        </w:rPr>
        <w:t>dodavatel doplní údaje o zhotoviteli</w:t>
      </w:r>
    </w:p>
    <w:p w:rsidRPr="00937325" w:rsidR="004754F1" w:rsidP="004754F1" w:rsidRDefault="004754F1" w14:paraId="71F0EF66" w14:textId="77777777">
      <w:pPr>
        <w:pStyle w:val="Odstavecseseznamem"/>
        <w:numPr>
          <w:ilvl w:val="0"/>
          <w:numId w:val="30"/>
        </w:numPr>
        <w:spacing w:after="120"/>
        <w:contextualSpacing w:val="false"/>
        <w:jc w:val="both"/>
        <w:rPr>
          <w:rFonts w:asciiTheme="minorHAnsi" w:hAnsiTheme="minorHAnsi" w:cstheme="minorHAnsi"/>
          <w:b/>
        </w:rPr>
      </w:pPr>
      <w:r w:rsidRPr="00937325">
        <w:rPr>
          <w:rFonts w:asciiTheme="minorHAnsi" w:hAnsiTheme="minorHAnsi" w:cstheme="minorHAnsi"/>
          <w:b/>
        </w:rPr>
        <w:t xml:space="preserve">Článek VII., odst. 1  -  Cena díla, </w:t>
      </w:r>
      <w:r w:rsidRPr="00937325">
        <w:rPr>
          <w:rFonts w:asciiTheme="minorHAnsi" w:hAnsiTheme="minorHAnsi" w:cstheme="minorHAnsi"/>
        </w:rPr>
        <w:t>dodavatel doplní cenu bez DPH, DPH a cenu včetně DPH</w:t>
      </w:r>
      <w:r w:rsidRPr="00937325">
        <w:rPr>
          <w:rFonts w:asciiTheme="minorHAnsi" w:hAnsiTheme="minorHAnsi" w:cstheme="minorHAnsi"/>
          <w:b/>
        </w:rPr>
        <w:t xml:space="preserve"> </w:t>
      </w:r>
    </w:p>
    <w:p w:rsidRPr="00937325" w:rsidR="004754F1" w:rsidP="004754F1" w:rsidRDefault="004754F1" w14:paraId="431D0BD9" w14:textId="77777777">
      <w:pPr>
        <w:pStyle w:val="Odstavecseseznamem"/>
        <w:spacing w:after="120" w:line="240" w:lineRule="auto"/>
        <w:contextualSpacing w:val="false"/>
        <w:jc w:val="both"/>
        <w:rPr>
          <w:rFonts w:asciiTheme="minorHAnsi" w:hAnsiTheme="minorHAnsi" w:cstheme="minorHAnsi"/>
        </w:rPr>
      </w:pPr>
    </w:p>
    <w:p w:rsidRPr="00937325" w:rsidR="004754F1" w:rsidP="004754F1" w:rsidRDefault="004754F1" w14:paraId="4C5C5DF8" w14:textId="77777777">
      <w:pPr>
        <w:spacing w:after="120"/>
        <w:jc w:val="both"/>
        <w:rPr>
          <w:rFonts w:asciiTheme="minorHAnsi" w:hAnsiTheme="minorHAnsi" w:cstheme="minorHAnsi"/>
          <w:sz w:val="22"/>
          <w:szCs w:val="22"/>
        </w:rPr>
      </w:pPr>
    </w:p>
    <w:p w:rsidRPr="00937325" w:rsidR="004754F1" w:rsidP="004754F1" w:rsidRDefault="004754F1" w14:paraId="0E8DE0A4" w14:textId="77777777">
      <w:pPr>
        <w:spacing w:after="120"/>
        <w:jc w:val="both"/>
        <w:rPr>
          <w:rFonts w:asciiTheme="minorHAnsi" w:hAnsiTheme="minorHAnsi" w:cstheme="minorHAnsi"/>
          <w:b/>
          <w:sz w:val="22"/>
          <w:szCs w:val="22"/>
          <w:u w:val="single"/>
        </w:rPr>
      </w:pPr>
      <w:r w:rsidRPr="00937325">
        <w:rPr>
          <w:rFonts w:asciiTheme="minorHAnsi" w:hAnsiTheme="minorHAnsi" w:cstheme="minorHAnsi"/>
          <w:b/>
          <w:sz w:val="22"/>
          <w:szCs w:val="22"/>
          <w:u w:val="single"/>
        </w:rPr>
        <w:t>Podpis smlouvy</w:t>
      </w:r>
    </w:p>
    <w:p w:rsidRPr="00937325" w:rsidR="004754F1" w:rsidP="004754F1" w:rsidRDefault="004754F1" w14:paraId="73EFBC7B" w14:textId="77777777">
      <w:pPr>
        <w:pStyle w:val="Odstavecseseznamem"/>
        <w:numPr>
          <w:ilvl w:val="0"/>
          <w:numId w:val="31"/>
        </w:numPr>
        <w:spacing w:after="120" w:line="240" w:lineRule="auto"/>
        <w:contextualSpacing w:val="false"/>
        <w:jc w:val="both"/>
        <w:rPr>
          <w:rFonts w:asciiTheme="minorHAnsi" w:hAnsiTheme="minorHAnsi" w:cstheme="minorHAnsi"/>
        </w:rPr>
      </w:pPr>
      <w:r w:rsidRPr="00937325">
        <w:rPr>
          <w:rFonts w:asciiTheme="minorHAnsi" w:hAnsiTheme="minorHAnsi" w:cstheme="minorHAnsi"/>
        </w:rPr>
        <w:t>Smlouva o dílo musí být podepsána osobou oprávněnou za dodavatele jednat. Tento návrh musí být v souladu s obchodními podmínkami předloženými zadavatelem v zadávací dokumentaci.</w:t>
      </w:r>
    </w:p>
    <w:p w:rsidRPr="00937325" w:rsidR="004754F1" w:rsidP="004754F1" w:rsidRDefault="004754F1" w14:paraId="4F1EB0C5" w14:textId="77777777">
      <w:pPr>
        <w:pStyle w:val="Odstavecseseznamem"/>
        <w:numPr>
          <w:ilvl w:val="0"/>
          <w:numId w:val="33"/>
        </w:numPr>
        <w:spacing w:after="120"/>
        <w:rPr>
          <w:rFonts w:asciiTheme="minorHAnsi" w:hAnsiTheme="minorHAnsi" w:cstheme="minorHAnsi"/>
          <w:b/>
        </w:rPr>
      </w:pPr>
      <w:r w:rsidRPr="00937325">
        <w:rPr>
          <w:rFonts w:asciiTheme="minorHAnsi" w:hAnsiTheme="minorHAnsi" w:cstheme="minorHAnsi"/>
          <w:b/>
        </w:rPr>
        <w:t>jiná pole smlouvy jsou pro změny zamčená!</w:t>
      </w:r>
    </w:p>
    <w:p w:rsidRPr="00937325" w:rsidR="004754F1" w:rsidP="004754F1" w:rsidRDefault="004754F1" w14:paraId="67705998" w14:textId="77777777">
      <w:pPr>
        <w:spacing w:after="200" w:line="276" w:lineRule="auto"/>
        <w:rPr>
          <w:rFonts w:asciiTheme="minorHAnsi" w:hAnsiTheme="minorHAnsi" w:cstheme="minorHAnsi"/>
          <w:sz w:val="22"/>
          <w:szCs w:val="22"/>
        </w:rPr>
      </w:pPr>
      <w:r w:rsidRPr="00937325">
        <w:rPr>
          <w:rFonts w:asciiTheme="minorHAnsi" w:hAnsiTheme="minorHAnsi" w:cstheme="minorHAnsi"/>
          <w:sz w:val="22"/>
          <w:szCs w:val="22"/>
        </w:rPr>
        <w:br w:type="page"/>
      </w:r>
    </w:p>
    <w:p w:rsidRPr="00937325" w:rsidR="004754F1" w:rsidP="00025570" w:rsidRDefault="004754F1" w14:paraId="5C2A08DD" w14:textId="77777777">
      <w:pPr>
        <w:pStyle w:val="Nadpis4"/>
        <w:tabs>
          <w:tab w:val="left" w:pos="1134"/>
        </w:tabs>
        <w:spacing w:before="0" w:after="120"/>
        <w:jc w:val="center"/>
        <w:rPr>
          <w:rFonts w:asciiTheme="minorHAnsi" w:hAnsiTheme="minorHAnsi" w:cstheme="minorHAnsi"/>
          <w:bCs w:val="false"/>
          <w:iCs/>
          <w:spacing w:val="48"/>
          <w:sz w:val="22"/>
          <w:szCs w:val="22"/>
        </w:rPr>
      </w:pPr>
    </w:p>
    <w:p w:rsidRPr="00937325" w:rsidR="00025570" w:rsidP="00025570" w:rsidRDefault="00F26DDE" w14:paraId="53A2EEA9" w14:textId="77777777">
      <w:pPr>
        <w:pStyle w:val="Nadpis4"/>
        <w:tabs>
          <w:tab w:val="left" w:pos="1134"/>
        </w:tabs>
        <w:spacing w:before="0" w:after="120"/>
        <w:jc w:val="center"/>
        <w:rPr>
          <w:rFonts w:asciiTheme="minorHAnsi" w:hAnsiTheme="minorHAnsi" w:cstheme="minorHAnsi"/>
          <w:bCs w:val="false"/>
          <w:iCs/>
          <w:sz w:val="22"/>
          <w:szCs w:val="22"/>
        </w:rPr>
      </w:pPr>
      <w:r w:rsidRPr="00937325">
        <w:rPr>
          <w:rFonts w:asciiTheme="minorHAnsi" w:hAnsiTheme="minorHAnsi" w:cstheme="minorHAnsi"/>
          <w:bCs w:val="false"/>
          <w:iCs/>
          <w:spacing w:val="48"/>
          <w:sz w:val="22"/>
          <w:szCs w:val="22"/>
        </w:rPr>
        <w:t>SMLOUVA O DÍLO</w:t>
      </w:r>
    </w:p>
    <w:p w:rsidRPr="00937325" w:rsidR="00F36905" w:rsidP="00025570" w:rsidRDefault="00F36905" w14:paraId="2CAAA436" w14:textId="77777777">
      <w:pPr>
        <w:rPr>
          <w:rFonts w:asciiTheme="minorHAnsi" w:hAnsiTheme="minorHAnsi" w:cstheme="minorHAnsi"/>
          <w:sz w:val="22"/>
          <w:szCs w:val="22"/>
        </w:rPr>
      </w:pPr>
    </w:p>
    <w:p w:rsidRPr="00937325" w:rsidR="00025570" w:rsidP="00025570" w:rsidRDefault="00025570" w14:paraId="296A64CA" w14:textId="13226CDD">
      <w:pPr>
        <w:rPr>
          <w:rFonts w:eastAsia="Calibri" w:asciiTheme="minorHAnsi" w:hAnsiTheme="minorHAnsi" w:cstheme="minorHAnsi"/>
          <w:sz w:val="22"/>
          <w:szCs w:val="22"/>
        </w:rPr>
      </w:pPr>
      <w:r w:rsidRPr="00937325">
        <w:rPr>
          <w:rFonts w:asciiTheme="minorHAnsi" w:hAnsiTheme="minorHAnsi" w:cstheme="minorHAnsi"/>
          <w:sz w:val="22"/>
          <w:szCs w:val="22"/>
        </w:rPr>
        <w:t>Číslo</w:t>
      </w:r>
      <w:r w:rsidRPr="00937325" w:rsidR="00267C64">
        <w:rPr>
          <w:rFonts w:asciiTheme="minorHAnsi" w:hAnsiTheme="minorHAnsi" w:cstheme="minorHAnsi"/>
          <w:sz w:val="22"/>
          <w:szCs w:val="22"/>
        </w:rPr>
        <w:t xml:space="preserve"> </w:t>
      </w:r>
      <w:r w:rsidRPr="00937325">
        <w:rPr>
          <w:rFonts w:asciiTheme="minorHAnsi" w:hAnsiTheme="minorHAnsi" w:cstheme="minorHAnsi"/>
          <w:sz w:val="22"/>
          <w:szCs w:val="22"/>
        </w:rPr>
        <w:t>smlouvy</w:t>
      </w:r>
      <w:r w:rsidRPr="00937325" w:rsidR="00267C64">
        <w:rPr>
          <w:rFonts w:asciiTheme="minorHAnsi" w:hAnsiTheme="minorHAnsi" w:cstheme="minorHAnsi"/>
          <w:sz w:val="22"/>
          <w:szCs w:val="22"/>
        </w:rPr>
        <w:t xml:space="preserve"> </w:t>
      </w:r>
      <w:r w:rsidRPr="00937325">
        <w:rPr>
          <w:rFonts w:asciiTheme="minorHAnsi" w:hAnsiTheme="minorHAnsi" w:cstheme="minorHAnsi"/>
          <w:sz w:val="22"/>
          <w:szCs w:val="22"/>
        </w:rPr>
        <w:t>o</w:t>
      </w:r>
      <w:r w:rsidRPr="00937325" w:rsidR="00267C64">
        <w:rPr>
          <w:rFonts w:asciiTheme="minorHAnsi" w:hAnsiTheme="minorHAnsi" w:cstheme="minorHAnsi"/>
          <w:sz w:val="22"/>
          <w:szCs w:val="22"/>
        </w:rPr>
        <w:t xml:space="preserve"> </w:t>
      </w:r>
      <w:r w:rsidRPr="00937325">
        <w:rPr>
          <w:rFonts w:asciiTheme="minorHAnsi" w:hAnsiTheme="minorHAnsi" w:cstheme="minorHAnsi"/>
          <w:sz w:val="22"/>
          <w:szCs w:val="22"/>
        </w:rPr>
        <w:t>dílo</w:t>
      </w:r>
      <w:r w:rsidRPr="00937325">
        <w:rPr>
          <w:rFonts w:eastAsia="Calibri" w:asciiTheme="minorHAnsi" w:hAnsiTheme="minorHAnsi" w:cstheme="minorHAnsi"/>
          <w:sz w:val="22"/>
          <w:szCs w:val="22"/>
        </w:rPr>
        <w:t xml:space="preserve"> – </w:t>
      </w:r>
      <w:r w:rsidRPr="00937325">
        <w:rPr>
          <w:rFonts w:asciiTheme="minorHAnsi" w:hAnsiTheme="minorHAnsi" w:cstheme="minorHAnsi"/>
          <w:sz w:val="22"/>
          <w:szCs w:val="22"/>
        </w:rPr>
        <w:t>objednatel</w:t>
      </w:r>
      <w:r w:rsidRPr="00937325" w:rsidR="00D579CD">
        <w:rPr>
          <w:rFonts w:eastAsia="Calibri" w:asciiTheme="minorHAnsi" w:hAnsiTheme="minorHAnsi" w:cstheme="minorHAnsi"/>
          <w:sz w:val="22"/>
          <w:szCs w:val="22"/>
        </w:rPr>
        <w:t>:</w:t>
      </w:r>
      <w:r w:rsidRPr="00937325" w:rsidR="00B26A5F">
        <w:rPr>
          <w:rFonts w:eastAsia="Calibri" w:asciiTheme="minorHAnsi" w:hAnsiTheme="minorHAnsi" w:cstheme="minorHAnsi"/>
          <w:sz w:val="22"/>
          <w:szCs w:val="22"/>
        </w:rPr>
        <w:tab/>
        <w:t xml:space="preserve">            /201</w:t>
      </w:r>
      <w:r w:rsidR="000558AA">
        <w:rPr>
          <w:rFonts w:eastAsia="Calibri" w:asciiTheme="minorHAnsi" w:hAnsiTheme="minorHAnsi" w:cstheme="minorHAnsi"/>
          <w:sz w:val="22"/>
          <w:szCs w:val="22"/>
        </w:rPr>
        <w:t>9</w:t>
      </w:r>
    </w:p>
    <w:p w:rsidRPr="00937325" w:rsidR="00025570" w:rsidP="00025570" w:rsidRDefault="00025570" w14:paraId="71A9638F" w14:textId="77777777">
      <w:pPr>
        <w:rPr>
          <w:rFonts w:eastAsia="Calibri" w:asciiTheme="minorHAnsi" w:hAnsiTheme="minorHAnsi" w:cstheme="minorHAnsi"/>
          <w:sz w:val="22"/>
          <w:szCs w:val="22"/>
        </w:rPr>
      </w:pPr>
      <w:r w:rsidRPr="00937325">
        <w:rPr>
          <w:rFonts w:asciiTheme="minorHAnsi" w:hAnsiTheme="minorHAnsi" w:cstheme="minorHAnsi"/>
          <w:sz w:val="22"/>
          <w:szCs w:val="22"/>
        </w:rPr>
        <w:t>Číslo</w:t>
      </w:r>
      <w:r w:rsidRPr="00937325" w:rsidR="00267C64">
        <w:rPr>
          <w:rFonts w:asciiTheme="minorHAnsi" w:hAnsiTheme="minorHAnsi" w:cstheme="minorHAnsi"/>
          <w:sz w:val="22"/>
          <w:szCs w:val="22"/>
        </w:rPr>
        <w:t xml:space="preserve"> </w:t>
      </w:r>
      <w:r w:rsidRPr="00937325">
        <w:rPr>
          <w:rFonts w:asciiTheme="minorHAnsi" w:hAnsiTheme="minorHAnsi" w:cstheme="minorHAnsi"/>
          <w:sz w:val="22"/>
          <w:szCs w:val="22"/>
        </w:rPr>
        <w:t>smlouvy</w:t>
      </w:r>
      <w:r w:rsidRPr="00937325" w:rsidR="00267C64">
        <w:rPr>
          <w:rFonts w:asciiTheme="minorHAnsi" w:hAnsiTheme="minorHAnsi" w:cstheme="minorHAnsi"/>
          <w:sz w:val="22"/>
          <w:szCs w:val="22"/>
        </w:rPr>
        <w:t xml:space="preserve"> </w:t>
      </w:r>
      <w:r w:rsidRPr="00937325">
        <w:rPr>
          <w:rFonts w:asciiTheme="minorHAnsi" w:hAnsiTheme="minorHAnsi" w:cstheme="minorHAnsi"/>
          <w:sz w:val="22"/>
          <w:szCs w:val="22"/>
        </w:rPr>
        <w:t>o</w:t>
      </w:r>
      <w:r w:rsidRPr="00937325" w:rsidR="00267C64">
        <w:rPr>
          <w:rFonts w:asciiTheme="minorHAnsi" w:hAnsiTheme="minorHAnsi" w:cstheme="minorHAnsi"/>
          <w:sz w:val="22"/>
          <w:szCs w:val="22"/>
        </w:rPr>
        <w:t xml:space="preserve"> </w:t>
      </w:r>
      <w:r w:rsidRPr="00937325">
        <w:rPr>
          <w:rFonts w:asciiTheme="minorHAnsi" w:hAnsiTheme="minorHAnsi" w:cstheme="minorHAnsi"/>
          <w:sz w:val="22"/>
          <w:szCs w:val="22"/>
        </w:rPr>
        <w:t>dílo</w:t>
      </w:r>
      <w:r w:rsidRPr="00937325">
        <w:rPr>
          <w:rFonts w:eastAsia="Calibri" w:asciiTheme="minorHAnsi" w:hAnsiTheme="minorHAnsi" w:cstheme="minorHAnsi"/>
          <w:sz w:val="22"/>
          <w:szCs w:val="22"/>
        </w:rPr>
        <w:t xml:space="preserve"> – </w:t>
      </w:r>
      <w:r w:rsidRPr="00937325">
        <w:rPr>
          <w:rFonts w:asciiTheme="minorHAnsi" w:hAnsiTheme="minorHAnsi" w:cstheme="minorHAnsi"/>
          <w:sz w:val="22"/>
          <w:szCs w:val="22"/>
        </w:rPr>
        <w:t>zhotovitel</w:t>
      </w:r>
      <w:r w:rsidRPr="00937325" w:rsidR="00D579CD">
        <w:rPr>
          <w:rFonts w:eastAsia="Calibri" w:asciiTheme="minorHAnsi" w:hAnsiTheme="minorHAnsi" w:cstheme="minorHAnsi"/>
          <w:sz w:val="22"/>
          <w:szCs w:val="22"/>
        </w:rPr>
        <w:t>:</w:t>
      </w:r>
      <w:r w:rsidRPr="00937325" w:rsidR="00D579CD">
        <w:rPr>
          <w:rFonts w:eastAsia="Calibri" w:asciiTheme="minorHAnsi" w:hAnsiTheme="minorHAnsi" w:cstheme="minorHAnsi"/>
          <w:sz w:val="22"/>
          <w:szCs w:val="22"/>
        </w:rPr>
        <w:tab/>
      </w:r>
    </w:p>
    <w:p w:rsidRPr="00937325" w:rsidR="00025570" w:rsidP="00025570" w:rsidRDefault="00025570" w14:paraId="0A5D5E69" w14:textId="77777777">
      <w:pPr>
        <w:spacing w:after="120"/>
        <w:rPr>
          <w:rFonts w:asciiTheme="minorHAnsi" w:hAnsiTheme="minorHAnsi" w:cstheme="minorHAnsi"/>
          <w:b/>
          <w:i/>
          <w:sz w:val="22"/>
          <w:szCs w:val="22"/>
        </w:rPr>
      </w:pPr>
    </w:p>
    <w:p w:rsidRPr="00937325" w:rsidR="009A3E96" w:rsidP="00025570" w:rsidRDefault="009A3E96" w14:paraId="3AFBA68E" w14:textId="77777777">
      <w:pPr>
        <w:spacing w:after="120"/>
        <w:rPr>
          <w:rFonts w:asciiTheme="minorHAnsi" w:hAnsiTheme="minorHAnsi" w:cstheme="minorHAnsi"/>
          <w:b/>
          <w:i/>
          <w:sz w:val="22"/>
          <w:szCs w:val="22"/>
        </w:rPr>
      </w:pPr>
    </w:p>
    <w:p w:rsidRPr="00937325" w:rsidR="00025570" w:rsidP="00025570" w:rsidRDefault="00025570" w14:paraId="63316934" w14:textId="77777777">
      <w:pPr>
        <w:spacing w:after="120"/>
        <w:jc w:val="center"/>
        <w:rPr>
          <w:rFonts w:asciiTheme="minorHAnsi" w:hAnsiTheme="minorHAnsi" w:cstheme="minorHAnsi"/>
          <w:b/>
          <w:sz w:val="22"/>
          <w:szCs w:val="22"/>
        </w:rPr>
      </w:pPr>
      <w:r w:rsidRPr="00937325">
        <w:rPr>
          <w:rFonts w:asciiTheme="minorHAnsi" w:hAnsiTheme="minorHAnsi" w:cstheme="minorHAnsi"/>
          <w:b/>
          <w:sz w:val="22"/>
          <w:szCs w:val="22"/>
        </w:rPr>
        <w:t>I.</w:t>
      </w:r>
    </w:p>
    <w:p w:rsidRPr="00937325" w:rsidR="00025570" w:rsidP="00025570" w:rsidRDefault="00025570" w14:paraId="799DE500" w14:textId="77777777">
      <w:pPr>
        <w:pStyle w:val="Nadpis1"/>
        <w:spacing w:after="120"/>
        <w:rPr>
          <w:rFonts w:asciiTheme="minorHAnsi" w:hAnsiTheme="minorHAnsi" w:cstheme="minorHAnsi"/>
          <w:sz w:val="22"/>
          <w:szCs w:val="22"/>
        </w:rPr>
      </w:pPr>
      <w:r w:rsidRPr="00937325">
        <w:rPr>
          <w:rFonts w:asciiTheme="minorHAnsi" w:hAnsiTheme="minorHAnsi" w:cstheme="minorHAnsi"/>
          <w:sz w:val="22"/>
          <w:szCs w:val="22"/>
        </w:rPr>
        <w:t>Smluvní strany</w:t>
      </w:r>
    </w:p>
    <w:p w:rsidRPr="00937325" w:rsidR="00025570" w:rsidP="00025570" w:rsidRDefault="00025570" w14:paraId="39672D88" w14:textId="77777777">
      <w:pPr>
        <w:spacing w:after="120"/>
        <w:jc w:val="center"/>
        <w:rPr>
          <w:rFonts w:asciiTheme="minorHAnsi" w:hAnsiTheme="minorHAnsi" w:cstheme="minorHAnsi"/>
          <w:b/>
          <w:sz w:val="22"/>
          <w:szCs w:val="22"/>
        </w:rPr>
      </w:pPr>
    </w:p>
    <w:p w:rsidRPr="00937325" w:rsidR="00025570" w:rsidP="008B7151" w:rsidRDefault="00025570" w14:paraId="464A900D" w14:textId="77777777">
      <w:pPr>
        <w:numPr>
          <w:ilvl w:val="0"/>
          <w:numId w:val="6"/>
        </w:numPr>
        <w:rPr>
          <w:rFonts w:asciiTheme="minorHAnsi" w:hAnsiTheme="minorHAnsi" w:cstheme="minorHAnsi"/>
          <w:b/>
          <w:sz w:val="22"/>
          <w:szCs w:val="22"/>
        </w:rPr>
      </w:pPr>
      <w:r w:rsidRPr="00937325">
        <w:rPr>
          <w:rFonts w:asciiTheme="minorHAnsi" w:hAnsiTheme="minorHAnsi" w:cstheme="minorHAnsi"/>
          <w:b/>
          <w:sz w:val="22"/>
          <w:szCs w:val="22"/>
        </w:rPr>
        <w:t>Město Vsetín</w:t>
      </w:r>
    </w:p>
    <w:p w:rsidRPr="00937325" w:rsidR="00025570" w:rsidP="00E34A23" w:rsidRDefault="00025570" w14:paraId="35850DCD" w14:textId="77777777">
      <w:pPr>
        <w:ind w:left="360"/>
        <w:rPr>
          <w:rFonts w:asciiTheme="minorHAnsi" w:hAnsiTheme="minorHAnsi" w:cstheme="minorHAnsi"/>
          <w:sz w:val="22"/>
          <w:szCs w:val="22"/>
        </w:rPr>
      </w:pPr>
      <w:r w:rsidRPr="00937325">
        <w:rPr>
          <w:rFonts w:asciiTheme="minorHAnsi" w:hAnsiTheme="minorHAnsi" w:cstheme="minorHAnsi"/>
          <w:sz w:val="22"/>
          <w:szCs w:val="22"/>
        </w:rPr>
        <w:t>se sídlem:</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t xml:space="preserve">Svárov 1080, 755 24 Vsetín </w:t>
      </w:r>
      <w:r w:rsidRPr="00937325">
        <w:rPr>
          <w:rFonts w:asciiTheme="minorHAnsi" w:hAnsiTheme="minorHAnsi" w:cstheme="minorHAnsi"/>
          <w:sz w:val="22"/>
          <w:szCs w:val="22"/>
        </w:rPr>
        <w:tab/>
      </w:r>
    </w:p>
    <w:p w:rsidRPr="00937325" w:rsidR="00025570" w:rsidP="00E34A23" w:rsidRDefault="001B2F34" w14:paraId="4C6F4B76" w14:textId="77777777">
      <w:pPr>
        <w:ind w:left="2832" w:hanging="2472"/>
        <w:rPr>
          <w:rFonts w:asciiTheme="minorHAnsi" w:hAnsiTheme="minorHAnsi" w:cstheme="minorHAnsi"/>
          <w:sz w:val="22"/>
          <w:szCs w:val="22"/>
        </w:rPr>
      </w:pPr>
      <w:r w:rsidRPr="00937325">
        <w:rPr>
          <w:rFonts w:asciiTheme="minorHAnsi" w:hAnsiTheme="minorHAnsi" w:cstheme="minorHAnsi"/>
          <w:sz w:val="22"/>
          <w:szCs w:val="22"/>
        </w:rPr>
        <w:t>Z</w:t>
      </w:r>
      <w:r w:rsidRPr="00937325" w:rsidR="00025570">
        <w:rPr>
          <w:rFonts w:asciiTheme="minorHAnsi" w:hAnsiTheme="minorHAnsi" w:cstheme="minorHAnsi"/>
          <w:sz w:val="22"/>
          <w:szCs w:val="22"/>
        </w:rPr>
        <w:t>astoupeno:</w:t>
      </w:r>
      <w:r w:rsidRPr="00937325" w:rsidR="00025570">
        <w:rPr>
          <w:rFonts w:asciiTheme="minorHAnsi" w:hAnsiTheme="minorHAnsi" w:cstheme="minorHAnsi"/>
          <w:sz w:val="22"/>
          <w:szCs w:val="22"/>
        </w:rPr>
        <w:tab/>
      </w:r>
      <w:r w:rsidRPr="00937325" w:rsidR="00FD3B29">
        <w:rPr>
          <w:rFonts w:asciiTheme="minorHAnsi" w:hAnsiTheme="minorHAnsi" w:eastAsiaTheme="minorHAnsi" w:cstheme="minorHAnsi"/>
          <w:bCs/>
          <w:sz w:val="22"/>
          <w:szCs w:val="22"/>
        </w:rPr>
        <w:t>Mgr. Ing. Jiří Růžička, starosta města</w:t>
      </w:r>
    </w:p>
    <w:p w:rsidRPr="00937325" w:rsidR="00025570" w:rsidP="00E34A23" w:rsidRDefault="00025570" w14:paraId="64AECD79" w14:textId="77777777">
      <w:pPr>
        <w:ind w:left="360"/>
        <w:rPr>
          <w:rFonts w:asciiTheme="minorHAnsi" w:hAnsiTheme="minorHAnsi" w:cstheme="minorHAnsi"/>
          <w:sz w:val="22"/>
          <w:szCs w:val="22"/>
        </w:rPr>
      </w:pPr>
      <w:r w:rsidRPr="00937325">
        <w:rPr>
          <w:rFonts w:asciiTheme="minorHAnsi" w:hAnsiTheme="minorHAnsi" w:cstheme="minorHAnsi"/>
          <w:sz w:val="22"/>
          <w:szCs w:val="22"/>
        </w:rPr>
        <w:t>IČ:</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t>003</w:t>
      </w:r>
      <w:r w:rsidRPr="00937325" w:rsidR="001B2F34">
        <w:rPr>
          <w:rFonts w:asciiTheme="minorHAnsi" w:hAnsiTheme="minorHAnsi" w:cstheme="minorHAnsi"/>
          <w:sz w:val="22"/>
          <w:szCs w:val="22"/>
        </w:rPr>
        <w:t xml:space="preserve"> </w:t>
      </w:r>
      <w:r w:rsidRPr="00937325">
        <w:rPr>
          <w:rFonts w:asciiTheme="minorHAnsi" w:hAnsiTheme="minorHAnsi" w:cstheme="minorHAnsi"/>
          <w:sz w:val="22"/>
          <w:szCs w:val="22"/>
        </w:rPr>
        <w:t>04</w:t>
      </w:r>
      <w:r w:rsidRPr="00937325" w:rsidR="001B2F34">
        <w:rPr>
          <w:rFonts w:asciiTheme="minorHAnsi" w:hAnsiTheme="minorHAnsi" w:cstheme="minorHAnsi"/>
          <w:sz w:val="22"/>
          <w:szCs w:val="22"/>
        </w:rPr>
        <w:t xml:space="preserve"> </w:t>
      </w:r>
      <w:r w:rsidRPr="00937325">
        <w:rPr>
          <w:rFonts w:asciiTheme="minorHAnsi" w:hAnsiTheme="minorHAnsi" w:cstheme="minorHAnsi"/>
          <w:sz w:val="22"/>
          <w:szCs w:val="22"/>
        </w:rPr>
        <w:t xml:space="preserve">450 </w:t>
      </w:r>
    </w:p>
    <w:p w:rsidRPr="00937325" w:rsidR="001B2F34" w:rsidP="00E34A23" w:rsidRDefault="001B2F34" w14:paraId="210D9278" w14:textId="77777777">
      <w:pPr>
        <w:ind w:left="360"/>
        <w:rPr>
          <w:rFonts w:asciiTheme="minorHAnsi" w:hAnsiTheme="minorHAnsi" w:cstheme="minorHAnsi"/>
          <w:sz w:val="22"/>
          <w:szCs w:val="22"/>
        </w:rPr>
      </w:pPr>
      <w:r w:rsidRPr="00937325">
        <w:rPr>
          <w:rFonts w:asciiTheme="minorHAnsi" w:hAnsiTheme="minorHAnsi" w:cstheme="minorHAnsi"/>
          <w:sz w:val="22"/>
          <w:szCs w:val="22"/>
        </w:rPr>
        <w:t>DIČ:                                           CZ 003 04 450</w:t>
      </w:r>
    </w:p>
    <w:p w:rsidRPr="00937325" w:rsidR="001B2F34" w:rsidP="00E34A23" w:rsidRDefault="001B2F34" w14:paraId="20B8D492" w14:textId="77777777">
      <w:pPr>
        <w:ind w:left="360"/>
        <w:rPr>
          <w:rFonts w:asciiTheme="minorHAnsi" w:hAnsiTheme="minorHAnsi" w:cstheme="minorHAnsi"/>
          <w:sz w:val="22"/>
          <w:szCs w:val="22"/>
        </w:rPr>
      </w:pPr>
      <w:r w:rsidRPr="00937325">
        <w:rPr>
          <w:rFonts w:asciiTheme="minorHAnsi" w:hAnsiTheme="minorHAnsi" w:cstheme="minorHAnsi"/>
          <w:sz w:val="22"/>
          <w:szCs w:val="22"/>
        </w:rPr>
        <w:t>Bankovní spojení:                  ČSOB a.s., pobočka Vsetín</w:t>
      </w:r>
    </w:p>
    <w:p w:rsidRPr="00937325" w:rsidR="001B2F34" w:rsidP="00E34A23" w:rsidRDefault="001B2F34" w14:paraId="6DBFA9BF" w14:textId="77777777">
      <w:pPr>
        <w:ind w:left="360"/>
        <w:rPr>
          <w:rFonts w:asciiTheme="minorHAnsi" w:hAnsiTheme="minorHAnsi" w:cstheme="minorHAnsi"/>
          <w:sz w:val="22"/>
          <w:szCs w:val="22"/>
        </w:rPr>
      </w:pPr>
      <w:r w:rsidRPr="00937325">
        <w:rPr>
          <w:rFonts w:asciiTheme="minorHAnsi" w:hAnsiTheme="minorHAnsi" w:cstheme="minorHAnsi"/>
          <w:sz w:val="22"/>
          <w:szCs w:val="22"/>
        </w:rPr>
        <w:t>Číslo účtu:                                1511697/0300</w:t>
      </w:r>
    </w:p>
    <w:p w:rsidRPr="00937325" w:rsidR="002D6B94" w:rsidP="00B26A5F" w:rsidRDefault="002650D5" w14:paraId="6CDFF3E1" w14:textId="77777777">
      <w:pPr>
        <w:spacing w:after="20"/>
        <w:ind w:left="2832" w:hanging="2472"/>
        <w:jc w:val="both"/>
        <w:rPr>
          <w:rFonts w:eastAsia="Lucida Sans Unicode" w:asciiTheme="minorHAnsi" w:hAnsiTheme="minorHAnsi" w:cstheme="minorHAnsi"/>
          <w:sz w:val="22"/>
          <w:szCs w:val="22"/>
          <w:lang w:eastAsia="en-US"/>
        </w:rPr>
      </w:pPr>
      <w:r w:rsidRPr="00937325">
        <w:rPr>
          <w:rFonts w:asciiTheme="minorHAnsi" w:hAnsiTheme="minorHAnsi" w:cstheme="minorHAnsi"/>
          <w:sz w:val="22"/>
          <w:szCs w:val="22"/>
        </w:rPr>
        <w:t>Kontaktní osoba:</w:t>
      </w:r>
      <w:r w:rsidRPr="00937325">
        <w:rPr>
          <w:rFonts w:asciiTheme="minorHAnsi" w:hAnsiTheme="minorHAnsi" w:cstheme="minorHAnsi"/>
          <w:sz w:val="22"/>
          <w:szCs w:val="22"/>
        </w:rPr>
        <w:tab/>
      </w:r>
      <w:r w:rsidRPr="00937325" w:rsidR="00BB6E52">
        <w:rPr>
          <w:rFonts w:asciiTheme="minorHAnsi" w:hAnsiTheme="minorHAnsi" w:cstheme="minorHAnsi"/>
          <w:sz w:val="22"/>
          <w:szCs w:val="22"/>
        </w:rPr>
        <w:t xml:space="preserve"> </w:t>
      </w:r>
    </w:p>
    <w:p w:rsidRPr="00937325" w:rsidR="002D6B94" w:rsidP="002D6B94" w:rsidRDefault="002D6B94" w14:paraId="669BE35D" w14:textId="77777777">
      <w:pPr>
        <w:widowControl w:val="false"/>
        <w:suppressAutoHyphens/>
        <w:ind w:left="2832" w:hanging="2472"/>
        <w:jc w:val="both"/>
        <w:rPr>
          <w:rFonts w:eastAsia="Lucida Sans Unicode" w:asciiTheme="minorHAnsi" w:hAnsiTheme="minorHAnsi" w:cstheme="minorHAnsi"/>
          <w:sz w:val="22"/>
          <w:szCs w:val="22"/>
          <w:lang w:eastAsia="en-US"/>
        </w:rPr>
      </w:pPr>
      <w:r w:rsidRPr="00937325">
        <w:rPr>
          <w:rFonts w:eastAsia="Lucida Sans Unicode" w:asciiTheme="minorHAnsi" w:hAnsiTheme="minorHAnsi" w:cstheme="minorHAnsi"/>
          <w:sz w:val="22"/>
          <w:szCs w:val="22"/>
          <w:lang w:eastAsia="en-US"/>
        </w:rPr>
        <w:t>Kontaktní osoba:</w:t>
      </w:r>
      <w:r w:rsidRPr="00937325">
        <w:rPr>
          <w:rFonts w:eastAsia="Lucida Sans Unicode" w:asciiTheme="minorHAnsi" w:hAnsiTheme="minorHAnsi" w:cstheme="minorHAnsi"/>
          <w:sz w:val="22"/>
          <w:szCs w:val="22"/>
          <w:lang w:eastAsia="en-US"/>
        </w:rPr>
        <w:tab/>
      </w:r>
      <w:r w:rsidRPr="00937325" w:rsidR="00BB6E52">
        <w:rPr>
          <w:rFonts w:eastAsia="Lucida Sans Unicode" w:asciiTheme="minorHAnsi" w:hAnsiTheme="minorHAnsi" w:cstheme="minorHAnsi"/>
          <w:sz w:val="22"/>
          <w:szCs w:val="22"/>
          <w:lang w:eastAsia="en-US"/>
        </w:rPr>
        <w:t xml:space="preserve"> </w:t>
      </w:r>
    </w:p>
    <w:p w:rsidRPr="00937325" w:rsidR="00025570" w:rsidP="00E34A23" w:rsidRDefault="00025570" w14:paraId="056E64E5" w14:textId="77777777">
      <w:pPr>
        <w:ind w:firstLine="360"/>
        <w:rPr>
          <w:rFonts w:asciiTheme="minorHAnsi" w:hAnsiTheme="minorHAnsi" w:cstheme="minorHAnsi"/>
          <w:i/>
          <w:sz w:val="22"/>
          <w:szCs w:val="22"/>
        </w:rPr>
      </w:pPr>
      <w:r w:rsidRPr="00937325">
        <w:rPr>
          <w:rFonts w:asciiTheme="minorHAnsi" w:hAnsiTheme="minorHAnsi" w:cstheme="minorHAnsi"/>
          <w:i/>
          <w:sz w:val="22"/>
          <w:szCs w:val="22"/>
        </w:rPr>
        <w:t>dále jen „objednatel“</w:t>
      </w:r>
    </w:p>
    <w:p w:rsidRPr="00937325" w:rsidR="00E34A23" w:rsidP="00AA3605" w:rsidRDefault="00E34A23" w14:paraId="77214D33" w14:textId="77777777">
      <w:pPr>
        <w:numPr>
          <w:ilvl w:val="12"/>
          <w:numId w:val="0"/>
        </w:numPr>
        <w:tabs>
          <w:tab w:val="left" w:pos="2340"/>
        </w:tabs>
        <w:jc w:val="both"/>
        <w:rPr>
          <w:rFonts w:asciiTheme="minorHAnsi" w:hAnsiTheme="minorHAnsi" w:cstheme="minorHAnsi"/>
          <w:sz w:val="22"/>
          <w:szCs w:val="22"/>
        </w:rPr>
      </w:pPr>
    </w:p>
    <w:p w:rsidRPr="00937325" w:rsidR="00267C64" w:rsidP="00267C64" w:rsidRDefault="00BB6E52" w14:paraId="539B9D94" w14:textId="77777777">
      <w:pPr>
        <w:numPr>
          <w:ilvl w:val="0"/>
          <w:numId w:val="6"/>
        </w:numPr>
        <w:tabs>
          <w:tab w:val="left" w:pos="0"/>
          <w:tab w:val="left" w:pos="2880"/>
        </w:tabs>
        <w:spacing w:after="120"/>
        <w:rPr>
          <w:rFonts w:asciiTheme="minorHAnsi" w:hAnsiTheme="minorHAnsi" w:cstheme="minorHAnsi"/>
          <w:b/>
          <w:sz w:val="22"/>
          <w:szCs w:val="22"/>
          <w:highlight w:val="cyan"/>
        </w:rPr>
      </w:pPr>
      <w:r w:rsidRPr="00937325">
        <w:rPr>
          <w:rFonts w:asciiTheme="minorHAnsi" w:hAnsiTheme="minorHAnsi" w:cstheme="minorHAnsi"/>
          <w:b/>
          <w:sz w:val="22"/>
          <w:szCs w:val="22"/>
        </w:rPr>
        <w:t xml:space="preserve"> </w:t>
      </w:r>
      <w:permStart w:edGrp="everyone" w:id="1876253207"/>
      <w:r w:rsidRPr="00937325" w:rsidR="004754F1">
        <w:rPr>
          <w:rFonts w:asciiTheme="minorHAnsi" w:hAnsiTheme="minorHAnsi" w:cstheme="minorHAnsi"/>
          <w:b/>
          <w:sz w:val="22"/>
          <w:szCs w:val="22"/>
          <w:highlight w:val="cyan"/>
        </w:rPr>
        <w:t>……………………………………………..</w:t>
      </w:r>
    </w:p>
    <w:p w:rsidRPr="00937325" w:rsidR="00267C64" w:rsidP="00267C64" w:rsidRDefault="00267C64" w14:paraId="13F920F1" w14:textId="77777777">
      <w:pPr>
        <w:tabs>
          <w:tab w:val="left" w:pos="0"/>
          <w:tab w:val="left" w:pos="360"/>
        </w:tabs>
        <w:ind w:left="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se sídlem:</w:t>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r w:rsidRPr="00937325" w:rsidR="00BB6E52">
        <w:rPr>
          <w:rFonts w:asciiTheme="minorHAnsi" w:hAnsiTheme="minorHAnsi" w:cstheme="minorHAnsi"/>
          <w:sz w:val="22"/>
          <w:szCs w:val="22"/>
          <w:highlight w:val="cyan"/>
        </w:rPr>
        <w:t xml:space="preserve"> </w:t>
      </w:r>
    </w:p>
    <w:p w:rsidRPr="00937325" w:rsidR="001B2F34" w:rsidP="00267C64" w:rsidRDefault="001B2F34" w14:paraId="57717FC9" w14:textId="77777777">
      <w:pPr>
        <w:tabs>
          <w:tab w:val="left" w:pos="0"/>
          <w:tab w:val="left" w:pos="360"/>
        </w:tabs>
        <w:ind w:left="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 xml:space="preserve">Adresa pro doručování:        </w:t>
      </w:r>
      <w:r w:rsidRPr="00937325" w:rsidR="00BB6E52">
        <w:rPr>
          <w:rFonts w:asciiTheme="minorHAnsi" w:hAnsiTheme="minorHAnsi" w:cstheme="minorHAnsi"/>
          <w:sz w:val="22"/>
          <w:szCs w:val="22"/>
          <w:highlight w:val="cyan"/>
        </w:rPr>
        <w:t xml:space="preserve"> </w:t>
      </w:r>
    </w:p>
    <w:p w:rsidRPr="00937325" w:rsidR="00267C64" w:rsidP="00267C64" w:rsidRDefault="00BB6E52" w14:paraId="384031BD" w14:textId="77777777">
      <w:pPr>
        <w:tabs>
          <w:tab w:val="left" w:pos="0"/>
          <w:tab w:val="left" w:pos="360"/>
        </w:tabs>
        <w:ind w:left="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Zastoupena</w:t>
      </w:r>
      <w:r w:rsidRPr="00937325" w:rsidR="00267C64">
        <w:rPr>
          <w:rFonts w:asciiTheme="minorHAnsi" w:hAnsiTheme="minorHAnsi" w:cstheme="minorHAnsi"/>
          <w:sz w:val="22"/>
          <w:szCs w:val="22"/>
          <w:highlight w:val="cyan"/>
        </w:rPr>
        <w:t>:</w:t>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 xml:space="preserve"> </w:t>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t xml:space="preserve"> </w:t>
      </w:r>
    </w:p>
    <w:p w:rsidRPr="00937325" w:rsidR="00267C64" w:rsidP="00267C64" w:rsidRDefault="001B2F34" w14:paraId="11C0F2D5" w14:textId="77777777">
      <w:pPr>
        <w:ind w:firstLine="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Z</w:t>
      </w:r>
      <w:r w:rsidRPr="00937325" w:rsidR="00267C64">
        <w:rPr>
          <w:rFonts w:asciiTheme="minorHAnsi" w:hAnsiTheme="minorHAnsi" w:cstheme="minorHAnsi"/>
          <w:sz w:val="22"/>
          <w:szCs w:val="22"/>
          <w:highlight w:val="cyan"/>
        </w:rPr>
        <w:t xml:space="preserve">ápis v OR: </w:t>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r w:rsidRPr="00937325" w:rsidR="00BB6E52">
        <w:rPr>
          <w:rFonts w:asciiTheme="minorHAnsi" w:hAnsiTheme="minorHAnsi" w:cstheme="minorHAnsi"/>
          <w:sz w:val="22"/>
          <w:szCs w:val="22"/>
          <w:highlight w:val="cyan"/>
        </w:rPr>
        <w:t xml:space="preserve"> </w:t>
      </w:r>
      <w:r w:rsidRPr="00937325" w:rsidR="00267C64">
        <w:rPr>
          <w:rFonts w:asciiTheme="minorHAnsi" w:hAnsiTheme="minorHAnsi" w:cstheme="minorHAnsi"/>
          <w:sz w:val="22"/>
          <w:szCs w:val="22"/>
          <w:highlight w:val="cyan"/>
        </w:rPr>
        <w:t xml:space="preserve">                          </w:t>
      </w:r>
    </w:p>
    <w:p w:rsidRPr="00937325" w:rsidR="00267C64" w:rsidP="00267C64" w:rsidRDefault="00267C64" w14:paraId="3230A0AF" w14:textId="77777777">
      <w:pPr>
        <w:ind w:firstLine="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IČ:</w:t>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r w:rsidRPr="00937325" w:rsidR="00BB6E52">
        <w:rPr>
          <w:rFonts w:asciiTheme="minorHAnsi" w:hAnsiTheme="minorHAnsi" w:cstheme="minorHAnsi"/>
          <w:sz w:val="22"/>
          <w:szCs w:val="22"/>
          <w:highlight w:val="cyan"/>
        </w:rPr>
        <w:t xml:space="preserve"> </w:t>
      </w:r>
      <w:r w:rsidRPr="00937325">
        <w:rPr>
          <w:rFonts w:asciiTheme="minorHAnsi" w:hAnsiTheme="minorHAnsi" w:cstheme="minorHAnsi"/>
          <w:sz w:val="22"/>
          <w:szCs w:val="22"/>
          <w:highlight w:val="cyan"/>
        </w:rPr>
        <w:t xml:space="preserve">                         </w:t>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p>
    <w:p w:rsidRPr="00937325" w:rsidR="00267C64" w:rsidP="00267C64" w:rsidRDefault="00267C64" w14:paraId="0E91221C" w14:textId="77777777">
      <w:pPr>
        <w:ind w:firstLine="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DIČ:</w:t>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r>
      <w:r w:rsidRPr="00937325" w:rsidR="00BB6E52">
        <w:rPr>
          <w:rFonts w:asciiTheme="minorHAnsi" w:hAnsiTheme="minorHAnsi" w:cstheme="minorHAnsi"/>
          <w:sz w:val="22"/>
          <w:szCs w:val="22"/>
          <w:highlight w:val="cyan"/>
        </w:rPr>
        <w:t xml:space="preserve"> </w:t>
      </w:r>
      <w:r w:rsidRPr="00937325">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ab/>
        <w:t xml:space="preserve"> </w:t>
      </w:r>
      <w:r w:rsidRPr="00937325">
        <w:rPr>
          <w:rFonts w:asciiTheme="minorHAnsi" w:hAnsiTheme="minorHAnsi" w:cstheme="minorHAnsi"/>
          <w:sz w:val="22"/>
          <w:szCs w:val="22"/>
          <w:highlight w:val="cyan"/>
        </w:rPr>
        <w:tab/>
      </w:r>
    </w:p>
    <w:p w:rsidRPr="00937325" w:rsidR="00267C64" w:rsidP="00267C64" w:rsidRDefault="001B2F34" w14:paraId="70D6390D" w14:textId="77777777">
      <w:pPr>
        <w:ind w:firstLine="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B</w:t>
      </w:r>
      <w:r w:rsidRPr="00937325" w:rsidR="00267C64">
        <w:rPr>
          <w:rFonts w:asciiTheme="minorHAnsi" w:hAnsiTheme="minorHAnsi" w:cstheme="minorHAnsi"/>
          <w:sz w:val="22"/>
          <w:szCs w:val="22"/>
          <w:highlight w:val="cyan"/>
        </w:rPr>
        <w:t>ankovní spojení:</w:t>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 xml:space="preserve"> </w:t>
      </w:r>
      <w:r w:rsidRPr="00937325" w:rsidR="00BB6E52">
        <w:rPr>
          <w:rFonts w:asciiTheme="minorHAnsi" w:hAnsiTheme="minorHAnsi" w:cstheme="minorHAnsi"/>
          <w:sz w:val="22"/>
          <w:szCs w:val="22"/>
          <w:highlight w:val="cyan"/>
        </w:rPr>
        <w:t xml:space="preserve"> </w:t>
      </w:r>
      <w:r w:rsidRPr="00937325" w:rsidR="00267C64">
        <w:rPr>
          <w:rFonts w:asciiTheme="minorHAnsi" w:hAnsiTheme="minorHAnsi" w:cstheme="minorHAnsi"/>
          <w:sz w:val="22"/>
          <w:szCs w:val="22"/>
          <w:highlight w:val="cyan"/>
        </w:rPr>
        <w:tab/>
        <w:t xml:space="preserve">  </w:t>
      </w:r>
    </w:p>
    <w:p w:rsidRPr="00937325" w:rsidR="00267C64" w:rsidP="00267C64" w:rsidRDefault="001B2F34" w14:paraId="6557A05B" w14:textId="77777777">
      <w:pPr>
        <w:ind w:firstLine="360"/>
        <w:rPr>
          <w:rFonts w:asciiTheme="minorHAnsi" w:hAnsiTheme="minorHAnsi" w:cstheme="minorHAnsi"/>
          <w:sz w:val="22"/>
          <w:szCs w:val="22"/>
          <w:highlight w:val="cyan"/>
        </w:rPr>
      </w:pPr>
      <w:r w:rsidRPr="00937325">
        <w:rPr>
          <w:rFonts w:asciiTheme="minorHAnsi" w:hAnsiTheme="minorHAnsi" w:cstheme="minorHAnsi"/>
          <w:sz w:val="22"/>
          <w:szCs w:val="22"/>
          <w:highlight w:val="cyan"/>
        </w:rPr>
        <w:t>Č</w:t>
      </w:r>
      <w:r w:rsidRPr="00937325" w:rsidR="00267C64">
        <w:rPr>
          <w:rFonts w:asciiTheme="minorHAnsi" w:hAnsiTheme="minorHAnsi" w:cstheme="minorHAnsi"/>
          <w:sz w:val="22"/>
          <w:szCs w:val="22"/>
          <w:highlight w:val="cyan"/>
        </w:rPr>
        <w:t xml:space="preserve">íslo účtu: </w:t>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r w:rsidRPr="00937325">
        <w:rPr>
          <w:rFonts w:asciiTheme="minorHAnsi" w:hAnsiTheme="minorHAnsi" w:cstheme="minorHAnsi"/>
          <w:sz w:val="22"/>
          <w:szCs w:val="22"/>
          <w:highlight w:val="cyan"/>
        </w:rPr>
        <w:t xml:space="preserve"> </w:t>
      </w:r>
      <w:r w:rsidRPr="00937325" w:rsidR="00BB6E52">
        <w:rPr>
          <w:rFonts w:asciiTheme="minorHAnsi" w:hAnsiTheme="minorHAnsi" w:cstheme="minorHAnsi"/>
          <w:sz w:val="22"/>
          <w:szCs w:val="22"/>
          <w:highlight w:val="cyan"/>
        </w:rPr>
        <w:t xml:space="preserve"> </w:t>
      </w:r>
      <w:r w:rsidRPr="00937325" w:rsidR="00267C64">
        <w:rPr>
          <w:rFonts w:asciiTheme="minorHAnsi" w:hAnsiTheme="minorHAnsi" w:cstheme="minorHAnsi"/>
          <w:sz w:val="22"/>
          <w:szCs w:val="22"/>
          <w:highlight w:val="cyan"/>
        </w:rPr>
        <w:tab/>
      </w:r>
      <w:r w:rsidRPr="00937325" w:rsidR="00267C64">
        <w:rPr>
          <w:rFonts w:asciiTheme="minorHAnsi" w:hAnsiTheme="minorHAnsi" w:cstheme="minorHAnsi"/>
          <w:sz w:val="22"/>
          <w:szCs w:val="22"/>
          <w:highlight w:val="cyan"/>
        </w:rPr>
        <w:tab/>
      </w:r>
      <w:bookmarkStart w:name="RANGE!F46:H46" w:id="0"/>
      <w:bookmarkEnd w:id="0"/>
      <w:r w:rsidRPr="00937325" w:rsidR="00267C64">
        <w:rPr>
          <w:rFonts w:asciiTheme="minorHAnsi" w:hAnsiTheme="minorHAnsi" w:cstheme="minorHAnsi"/>
          <w:sz w:val="22"/>
          <w:szCs w:val="22"/>
          <w:highlight w:val="cyan"/>
        </w:rPr>
        <w:tab/>
        <w:t xml:space="preserve"> </w:t>
      </w:r>
    </w:p>
    <w:p w:rsidRPr="00937325" w:rsidR="00267C64" w:rsidP="00267C64" w:rsidRDefault="001B2F34" w14:paraId="6DAFADFB" w14:textId="77777777">
      <w:pPr>
        <w:tabs>
          <w:tab w:val="left" w:pos="2880"/>
        </w:tabs>
        <w:ind w:firstLine="360"/>
        <w:rPr>
          <w:rFonts w:asciiTheme="minorHAnsi" w:hAnsiTheme="minorHAnsi" w:cstheme="minorHAnsi"/>
          <w:sz w:val="22"/>
          <w:szCs w:val="22"/>
          <w:highlight w:val="cyan"/>
        </w:rPr>
      </w:pPr>
      <w:proofErr w:type="gramStart"/>
      <w:r w:rsidRPr="00937325">
        <w:rPr>
          <w:rFonts w:asciiTheme="minorHAnsi" w:hAnsiTheme="minorHAnsi" w:cstheme="minorHAnsi"/>
          <w:sz w:val="22"/>
          <w:szCs w:val="22"/>
          <w:highlight w:val="cyan"/>
        </w:rPr>
        <w:t>Kontaktní  osoba</w:t>
      </w:r>
      <w:proofErr w:type="gramEnd"/>
      <w:r w:rsidRPr="00937325">
        <w:rPr>
          <w:rFonts w:asciiTheme="minorHAnsi" w:hAnsiTheme="minorHAnsi" w:cstheme="minorHAnsi"/>
          <w:sz w:val="22"/>
          <w:szCs w:val="22"/>
          <w:highlight w:val="cyan"/>
        </w:rPr>
        <w:t xml:space="preserve">:                    </w:t>
      </w:r>
      <w:r w:rsidRPr="00937325" w:rsidR="00BB6E52">
        <w:rPr>
          <w:rFonts w:asciiTheme="minorHAnsi" w:hAnsiTheme="minorHAnsi" w:cstheme="minorHAnsi"/>
          <w:sz w:val="22"/>
          <w:szCs w:val="22"/>
          <w:highlight w:val="cyan"/>
        </w:rPr>
        <w:t xml:space="preserve"> </w:t>
      </w:r>
      <w:r w:rsidRPr="00937325" w:rsidR="00267C64">
        <w:rPr>
          <w:rFonts w:asciiTheme="minorHAnsi" w:hAnsiTheme="minorHAnsi" w:cstheme="minorHAnsi"/>
          <w:sz w:val="22"/>
          <w:szCs w:val="22"/>
          <w:highlight w:val="cyan"/>
        </w:rPr>
        <w:tab/>
      </w:r>
    </w:p>
    <w:p w:rsidRPr="00937325" w:rsidR="00025570" w:rsidP="00AA3605" w:rsidRDefault="00025570" w14:paraId="07B257BE" w14:textId="77777777">
      <w:pPr>
        <w:ind w:firstLine="360"/>
        <w:rPr>
          <w:rFonts w:asciiTheme="minorHAnsi" w:hAnsiTheme="minorHAnsi" w:cstheme="minorHAnsi"/>
          <w:i/>
          <w:sz w:val="22"/>
          <w:szCs w:val="22"/>
        </w:rPr>
      </w:pPr>
      <w:r w:rsidRPr="00937325">
        <w:rPr>
          <w:rFonts w:asciiTheme="minorHAnsi" w:hAnsiTheme="minorHAnsi" w:cstheme="minorHAnsi"/>
          <w:i/>
          <w:sz w:val="22"/>
          <w:szCs w:val="22"/>
          <w:highlight w:val="cyan"/>
        </w:rPr>
        <w:t>dále jen „zhotovitel“</w:t>
      </w:r>
      <w:r w:rsidRPr="00937325">
        <w:rPr>
          <w:rFonts w:asciiTheme="minorHAnsi" w:hAnsiTheme="minorHAnsi" w:cstheme="minorHAnsi"/>
          <w:i/>
          <w:sz w:val="22"/>
          <w:szCs w:val="22"/>
        </w:rPr>
        <w:t xml:space="preserve"> </w:t>
      </w:r>
    </w:p>
    <w:permEnd w:id="1876253207"/>
    <w:p w:rsidRPr="00937325" w:rsidR="00AA3605" w:rsidP="00AA3605" w:rsidRDefault="00AA3605" w14:paraId="5FDCDAAE" w14:textId="77777777">
      <w:pPr>
        <w:ind w:firstLine="360"/>
        <w:rPr>
          <w:rFonts w:asciiTheme="minorHAnsi" w:hAnsiTheme="minorHAnsi" w:cstheme="minorHAnsi"/>
          <w:i/>
          <w:sz w:val="22"/>
          <w:szCs w:val="22"/>
        </w:rPr>
      </w:pPr>
    </w:p>
    <w:tbl>
      <w:tblPr>
        <w:tblW w:w="4865" w:type="pct"/>
        <w:tblInd w:w="108"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firstRow="1" w:lastRow="0" w:firstColumn="1" w:lastColumn="0" w:noHBand="0" w:noVBand="1" w:val="04A0"/>
      </w:tblPr>
      <w:tblGrid>
        <w:gridCol w:w="3848"/>
        <w:gridCol w:w="4969"/>
      </w:tblGrid>
      <w:tr w:rsidRPr="00CF43E8" w:rsidR="00B53516" w:rsidTr="00B9496B" w14:paraId="7972C003" w14:textId="77777777">
        <w:trPr>
          <w:trHeight w:val="820"/>
        </w:trPr>
        <w:tc>
          <w:tcPr>
            <w:tcW w:w="3848" w:type="dxa"/>
            <w:vAlign w:val="center"/>
          </w:tcPr>
          <w:p w:rsidRPr="00CF43E8" w:rsidR="00B53516" w:rsidP="007A690B" w:rsidRDefault="00B53516" w14:paraId="3D4BCCC2" w14:textId="77777777">
            <w:pPr>
              <w:widowControl w:val="false"/>
              <w:suppressAutoHyphens/>
              <w:ind w:left="2835" w:hanging="2835"/>
              <w:rPr>
                <w:rFonts w:ascii="Calibri" w:hAnsi="Calibri" w:eastAsia="Lucida Sans Unicode"/>
                <w:bCs/>
                <w:lang w:eastAsia="en-US"/>
              </w:rPr>
            </w:pPr>
            <w:bookmarkStart w:name="_Hlk518302443" w:id="1"/>
            <w:r w:rsidRPr="00CF43E8">
              <w:rPr>
                <w:rFonts w:ascii="Calibri" w:hAnsi="Calibri" w:eastAsia="Lucida Sans Unicode"/>
                <w:bCs/>
                <w:sz w:val="22"/>
                <w:szCs w:val="22"/>
                <w:lang w:eastAsia="en-US"/>
              </w:rPr>
              <w:t xml:space="preserve">NÁZEV VEŘEJNÉ ZAKÁZKY            </w:t>
            </w:r>
          </w:p>
        </w:tc>
        <w:tc>
          <w:tcPr>
            <w:tcW w:w="4970" w:type="dxa"/>
            <w:vAlign w:val="center"/>
          </w:tcPr>
          <w:p w:rsidRPr="00BC2831" w:rsidR="00B53516" w:rsidP="00FB3AA6" w:rsidRDefault="00FB3AA6" w14:paraId="1FFAF416" w14:textId="22E4F27E">
            <w:pPr>
              <w:widowControl w:val="false"/>
              <w:suppressAutoHyphens/>
              <w:jc w:val="both"/>
              <w:rPr>
                <w:rFonts w:asciiTheme="minorHAnsi" w:hAnsiTheme="minorHAnsi" w:cstheme="minorHAnsi"/>
                <w:b/>
                <w:bCs/>
                <w:color w:val="000000"/>
              </w:rPr>
            </w:pPr>
            <w:r>
              <w:rPr>
                <w:rFonts w:ascii="Calibri" w:hAnsi="Calibri" w:cs="Arial"/>
                <w:b/>
                <w:sz w:val="22"/>
                <w:szCs w:val="22"/>
                <w:lang w:eastAsia="x-none"/>
              </w:rPr>
              <w:t xml:space="preserve">VYUŽITÍ </w:t>
            </w:r>
            <w:r w:rsidRPr="00BC2831" w:rsidR="00B53516">
              <w:rPr>
                <w:rFonts w:ascii="Calibri" w:hAnsi="Calibri" w:cs="Arial"/>
                <w:b/>
                <w:sz w:val="22"/>
                <w:szCs w:val="22"/>
                <w:lang w:eastAsia="x-none"/>
              </w:rPr>
              <w:t>KONCEPTU SMART CITY PRO ROZVOJ MĚSTA VSETÍN</w:t>
            </w:r>
          </w:p>
        </w:tc>
      </w:tr>
      <w:tr w:rsidRPr="00CF43E8" w:rsidR="00B53516" w:rsidTr="00B9496B" w14:paraId="099E6A12" w14:textId="77777777">
        <w:trPr>
          <w:trHeight w:val="600"/>
        </w:trPr>
        <w:tc>
          <w:tcPr>
            <w:tcW w:w="3848" w:type="dxa"/>
            <w:vAlign w:val="center"/>
          </w:tcPr>
          <w:p w:rsidRPr="00CF43E8" w:rsidR="00B53516" w:rsidP="007A690B" w:rsidRDefault="00B53516" w14:paraId="423D32FE" w14:textId="77777777">
            <w:pPr>
              <w:widowControl w:val="false"/>
              <w:suppressAutoHyphens/>
              <w:rPr>
                <w:rFonts w:ascii="Calibri" w:hAnsi="Calibri" w:eastAsia="Lucida Sans Unicode"/>
                <w:bCs/>
                <w:lang w:eastAsia="en-US"/>
              </w:rPr>
            </w:pPr>
            <w:r w:rsidRPr="00CF43E8">
              <w:rPr>
                <w:rFonts w:ascii="Calibri" w:hAnsi="Calibri" w:eastAsia="Lucida Sans Unicode"/>
                <w:bCs/>
                <w:sz w:val="22"/>
                <w:szCs w:val="22"/>
                <w:lang w:eastAsia="en-US"/>
              </w:rPr>
              <w:t xml:space="preserve">VEŘEJNÁ ZAKÁZKA DLE PŘEDMĚTU             </w:t>
            </w:r>
          </w:p>
        </w:tc>
        <w:tc>
          <w:tcPr>
            <w:tcW w:w="4970" w:type="dxa"/>
            <w:vAlign w:val="center"/>
          </w:tcPr>
          <w:p w:rsidRPr="00CF43E8" w:rsidR="00B53516" w:rsidP="007A690B" w:rsidRDefault="00B53516" w14:paraId="40DA1683" w14:textId="77777777">
            <w:pPr>
              <w:widowControl w:val="false"/>
              <w:suppressAutoHyphens/>
              <w:jc w:val="both"/>
              <w:rPr>
                <w:rFonts w:ascii="Calibri" w:hAnsi="Calibri" w:eastAsia="Lucida Sans Unicode"/>
                <w:b/>
                <w:bCs/>
                <w:lang w:eastAsia="en-US"/>
              </w:rPr>
            </w:pPr>
            <w:r w:rsidRPr="00CF43E8">
              <w:rPr>
                <w:rFonts w:ascii="Calibri" w:hAnsi="Calibri" w:eastAsia="Lucida Sans Unicode"/>
                <w:b/>
                <w:bCs/>
                <w:sz w:val="22"/>
                <w:szCs w:val="22"/>
                <w:lang w:eastAsia="en-US"/>
              </w:rPr>
              <w:t>VEŘEJNÁ ZAKÁZKA NA S</w:t>
            </w:r>
            <w:r>
              <w:rPr>
                <w:rFonts w:ascii="Calibri" w:hAnsi="Calibri" w:eastAsia="Lucida Sans Unicode"/>
                <w:b/>
                <w:bCs/>
                <w:sz w:val="22"/>
                <w:szCs w:val="22"/>
                <w:lang w:eastAsia="en-US"/>
              </w:rPr>
              <w:t>LUŽBY</w:t>
            </w:r>
          </w:p>
        </w:tc>
      </w:tr>
      <w:tr w:rsidRPr="00CF43E8" w:rsidR="00B53516" w:rsidTr="00B9496B" w14:paraId="6EB1512E" w14:textId="77777777">
        <w:trPr>
          <w:trHeight w:val="600"/>
        </w:trPr>
        <w:tc>
          <w:tcPr>
            <w:tcW w:w="3848" w:type="dxa"/>
            <w:vAlign w:val="center"/>
          </w:tcPr>
          <w:p w:rsidRPr="00CF43E8" w:rsidR="00B53516" w:rsidP="007A690B" w:rsidRDefault="00B53516" w14:paraId="1D57FD26" w14:textId="77777777">
            <w:pPr>
              <w:widowControl w:val="false"/>
              <w:suppressAutoHyphens/>
              <w:rPr>
                <w:rFonts w:ascii="Calibri" w:hAnsi="Calibri" w:eastAsia="Lucida Sans Unicode"/>
                <w:lang w:eastAsia="en-US"/>
              </w:rPr>
            </w:pPr>
            <w:r w:rsidRPr="00CF43E8">
              <w:rPr>
                <w:rFonts w:ascii="Calibri" w:hAnsi="Calibri" w:eastAsia="Lucida Sans Unicode"/>
                <w:sz w:val="22"/>
                <w:szCs w:val="22"/>
                <w:lang w:eastAsia="en-US"/>
              </w:rPr>
              <w:t xml:space="preserve">FORMA ZADÁVACÍHO ŘÍZENÍ    </w:t>
            </w:r>
          </w:p>
        </w:tc>
        <w:tc>
          <w:tcPr>
            <w:tcW w:w="4970" w:type="dxa"/>
            <w:vAlign w:val="center"/>
          </w:tcPr>
          <w:p w:rsidRPr="00CF43E8" w:rsidR="00B53516" w:rsidP="007A690B" w:rsidRDefault="00B53516" w14:paraId="53974EA7" w14:textId="77777777">
            <w:pPr>
              <w:widowControl w:val="false"/>
              <w:suppressAutoHyphens/>
              <w:jc w:val="both"/>
              <w:rPr>
                <w:rFonts w:ascii="Calibri" w:hAnsi="Calibri" w:eastAsia="Lucida Sans Unicode"/>
                <w:b/>
                <w:lang w:eastAsia="en-US"/>
              </w:rPr>
            </w:pPr>
            <w:r w:rsidRPr="00CF43E8">
              <w:rPr>
                <w:rFonts w:ascii="Calibri" w:hAnsi="Calibri" w:eastAsia="Lucida Sans Unicode"/>
                <w:b/>
                <w:bCs/>
                <w:sz w:val="22"/>
                <w:szCs w:val="22"/>
                <w:lang w:eastAsia="en-US"/>
              </w:rPr>
              <w:t>VEŘEJNÁ ZAKÁZKA MALÉHO ROZSAHU</w:t>
            </w:r>
          </w:p>
        </w:tc>
      </w:tr>
      <w:tr w:rsidRPr="00CF43E8" w:rsidR="00B53516" w:rsidTr="00B9496B" w14:paraId="0D842412" w14:textId="77777777">
        <w:trPr>
          <w:trHeight w:val="600"/>
        </w:trPr>
        <w:tc>
          <w:tcPr>
            <w:tcW w:w="3848" w:type="dxa"/>
            <w:vAlign w:val="center"/>
          </w:tcPr>
          <w:p w:rsidRPr="00CF43E8" w:rsidR="00B53516" w:rsidP="007A690B" w:rsidRDefault="00B53516" w14:paraId="23843CDC" w14:textId="77777777">
            <w:pPr>
              <w:widowControl w:val="false"/>
              <w:suppressAutoHyphens/>
              <w:rPr>
                <w:rFonts w:ascii="Calibri" w:hAnsi="Calibri" w:eastAsia="Lucida Sans Unicode"/>
                <w:lang w:eastAsia="en-US"/>
              </w:rPr>
            </w:pPr>
            <w:r w:rsidRPr="00CF43E8">
              <w:rPr>
                <w:rFonts w:ascii="Calibri" w:hAnsi="Calibri" w:eastAsia="Lucida Sans Unicode"/>
                <w:sz w:val="22"/>
                <w:szCs w:val="22"/>
                <w:lang w:eastAsia="en-US"/>
              </w:rPr>
              <w:t xml:space="preserve">MÍSTO PLNĚNÍ VZ  </w:t>
            </w:r>
          </w:p>
        </w:tc>
        <w:tc>
          <w:tcPr>
            <w:tcW w:w="4970" w:type="dxa"/>
            <w:vAlign w:val="center"/>
          </w:tcPr>
          <w:p w:rsidRPr="00CF43E8" w:rsidR="00B53516" w:rsidP="007A690B" w:rsidRDefault="00B53516" w14:paraId="231F942C" w14:textId="77777777">
            <w:pPr>
              <w:widowControl w:val="false"/>
              <w:suppressAutoHyphens/>
              <w:jc w:val="both"/>
              <w:rPr>
                <w:rFonts w:ascii="Calibri" w:hAnsi="Calibri" w:eastAsia="Lucida Sans Unicode"/>
                <w:b/>
                <w:lang w:eastAsia="en-US"/>
              </w:rPr>
            </w:pPr>
            <w:r w:rsidRPr="00CF43E8">
              <w:rPr>
                <w:rFonts w:ascii="Calibri" w:hAnsi="Calibri" w:eastAsia="Lucida Sans Unicode"/>
                <w:b/>
                <w:bCs/>
                <w:sz w:val="22"/>
                <w:szCs w:val="22"/>
                <w:lang w:eastAsia="en-US"/>
              </w:rPr>
              <w:t>VSETÍN, ZLÍNSKÝ KRAJ</w:t>
            </w:r>
          </w:p>
        </w:tc>
      </w:tr>
      <w:tr w:rsidRPr="00CF43E8" w:rsidR="00B53516" w:rsidTr="00B9496B" w14:paraId="1711E0AB" w14:textId="77777777">
        <w:trPr>
          <w:trHeight w:val="600"/>
        </w:trPr>
        <w:tc>
          <w:tcPr>
            <w:tcW w:w="3848" w:type="dxa"/>
            <w:vAlign w:val="center"/>
          </w:tcPr>
          <w:p w:rsidRPr="00CF43E8" w:rsidR="00B53516" w:rsidP="007A690B" w:rsidRDefault="00B53516" w14:paraId="21686FFA" w14:textId="77777777">
            <w:pPr>
              <w:widowControl w:val="false"/>
              <w:suppressAutoHyphens/>
              <w:rPr>
                <w:rFonts w:ascii="Calibri" w:hAnsi="Calibri" w:eastAsia="Lucida Sans Unicode"/>
                <w:lang w:eastAsia="en-US"/>
              </w:rPr>
            </w:pPr>
            <w:r w:rsidRPr="00CF43E8">
              <w:rPr>
                <w:rFonts w:ascii="Calibri" w:hAnsi="Calibri" w:eastAsia="Lucida Sans Unicode"/>
                <w:sz w:val="22"/>
                <w:szCs w:val="22"/>
                <w:lang w:eastAsia="en-US"/>
              </w:rPr>
              <w:t>PŘEDPOKLÁDANÁ HODNOTA VZ</w:t>
            </w:r>
          </w:p>
        </w:tc>
        <w:tc>
          <w:tcPr>
            <w:tcW w:w="4970" w:type="dxa"/>
            <w:vAlign w:val="center"/>
          </w:tcPr>
          <w:p w:rsidRPr="00CF43E8" w:rsidR="00B53516" w:rsidP="007A690B" w:rsidRDefault="00B53516" w14:paraId="3E9C8E74" w14:textId="77777777">
            <w:pPr>
              <w:widowControl w:val="false"/>
              <w:suppressAutoHyphens/>
              <w:jc w:val="both"/>
              <w:rPr>
                <w:rFonts w:ascii="Calibri" w:hAnsi="Calibri" w:eastAsia="Lucida Sans Unicode"/>
                <w:b/>
                <w:bCs/>
                <w:lang w:eastAsia="en-US"/>
              </w:rPr>
            </w:pPr>
            <w:r>
              <w:rPr>
                <w:rFonts w:ascii="Calibri" w:hAnsi="Calibri" w:eastAsia="Lucida Sans Unicode"/>
                <w:b/>
                <w:bCs/>
                <w:sz w:val="22"/>
                <w:szCs w:val="22"/>
                <w:lang w:eastAsia="en-US"/>
              </w:rPr>
              <w:t xml:space="preserve"> </w:t>
            </w:r>
            <w:r w:rsidRPr="008F5AAD">
              <w:rPr>
                <w:rFonts w:ascii="Calibri" w:hAnsi="Calibri" w:eastAsia="Lucida Sans Unicode"/>
                <w:b/>
                <w:bCs/>
                <w:sz w:val="22"/>
                <w:szCs w:val="22"/>
                <w:lang w:eastAsia="en-US"/>
              </w:rPr>
              <w:t xml:space="preserve"> </w:t>
            </w:r>
            <w:r w:rsidRPr="006510FD">
              <w:rPr>
                <w:rFonts w:ascii="Calibri" w:hAnsi="Calibri" w:cs="Arial"/>
                <w:b/>
                <w:sz w:val="22"/>
                <w:szCs w:val="22"/>
                <w:lang w:eastAsia="x-none"/>
              </w:rPr>
              <w:t>545 454,54</w:t>
            </w:r>
            <w:r>
              <w:rPr>
                <w:rFonts w:ascii="Calibri" w:hAnsi="Calibri" w:cs="Arial"/>
                <w:sz w:val="22"/>
                <w:szCs w:val="22"/>
                <w:lang w:eastAsia="x-none"/>
              </w:rPr>
              <w:t xml:space="preserve"> </w:t>
            </w:r>
            <w:r w:rsidRPr="008F5AAD">
              <w:rPr>
                <w:rFonts w:ascii="Calibri" w:hAnsi="Calibri" w:eastAsia="Lucida Sans Unicode"/>
                <w:b/>
                <w:bCs/>
                <w:sz w:val="22"/>
                <w:szCs w:val="22"/>
                <w:lang w:eastAsia="en-US"/>
              </w:rPr>
              <w:t>Kč</w:t>
            </w:r>
            <w:r>
              <w:rPr>
                <w:rFonts w:ascii="Calibri" w:hAnsi="Calibri" w:eastAsia="Lucida Sans Unicode"/>
                <w:b/>
                <w:bCs/>
                <w:sz w:val="22"/>
                <w:szCs w:val="22"/>
                <w:lang w:eastAsia="en-US"/>
              </w:rPr>
              <w:t xml:space="preserve"> bez DPH</w:t>
            </w:r>
          </w:p>
        </w:tc>
      </w:tr>
      <w:tr w:rsidRPr="00CF43E8" w:rsidR="00B53516" w:rsidTr="00B9496B" w14:paraId="11E0D53F" w14:textId="77777777">
        <w:trPr>
          <w:trHeight w:val="600"/>
        </w:trPr>
        <w:tc>
          <w:tcPr>
            <w:tcW w:w="3848" w:type="dxa"/>
            <w:vAlign w:val="center"/>
          </w:tcPr>
          <w:p w:rsidRPr="00CF43E8" w:rsidR="00B53516" w:rsidP="007A690B" w:rsidRDefault="00B53516" w14:paraId="23E4C282" w14:textId="77777777">
            <w:pPr>
              <w:widowControl w:val="false"/>
              <w:suppressAutoHyphens/>
              <w:rPr>
                <w:rFonts w:ascii="Calibri" w:hAnsi="Calibri" w:eastAsia="Lucida Sans Unicode"/>
                <w:lang w:eastAsia="en-US"/>
              </w:rPr>
            </w:pPr>
            <w:r w:rsidRPr="00CF43E8">
              <w:rPr>
                <w:rFonts w:ascii="Calibri" w:hAnsi="Calibri" w:eastAsia="Lucida Sans Unicode"/>
                <w:sz w:val="22"/>
                <w:szCs w:val="22"/>
                <w:lang w:eastAsia="en-US"/>
              </w:rPr>
              <w:t>EVIDENČNÍ ČÍSLO VZ</w:t>
            </w:r>
          </w:p>
        </w:tc>
        <w:tc>
          <w:tcPr>
            <w:tcW w:w="4970" w:type="dxa"/>
            <w:vAlign w:val="center"/>
          </w:tcPr>
          <w:p w:rsidRPr="00CF43E8" w:rsidR="00B53516" w:rsidP="007A690B" w:rsidRDefault="00B1579E" w14:paraId="1A06CC85" w14:textId="6DF01C8C">
            <w:pPr>
              <w:widowControl w:val="false"/>
              <w:suppressAutoHyphens/>
              <w:jc w:val="both"/>
              <w:rPr>
                <w:rFonts w:ascii="Calibri" w:hAnsi="Calibri" w:eastAsia="Lucida Sans Unicode"/>
                <w:b/>
                <w:lang w:eastAsia="en-US"/>
              </w:rPr>
            </w:pPr>
            <w:r w:rsidRPr="00486076">
              <w:rPr>
                <w:rFonts w:ascii="Calibri" w:hAnsi="Calibri" w:eastAsia="Lucida Sans Unicode"/>
                <w:b/>
                <w:sz w:val="22"/>
                <w:szCs w:val="22"/>
                <w:lang w:eastAsia="en-US"/>
              </w:rPr>
              <w:t xml:space="preserve">MUVS - S </w:t>
            </w:r>
            <w:r>
              <w:rPr>
                <w:rFonts w:ascii="Calibri" w:hAnsi="Calibri" w:eastAsia="Lucida Sans Unicode"/>
                <w:b/>
                <w:sz w:val="22"/>
                <w:szCs w:val="22"/>
                <w:lang w:eastAsia="en-US"/>
              </w:rPr>
              <w:t xml:space="preserve"> 689</w:t>
            </w:r>
            <w:r w:rsidRPr="00486076">
              <w:rPr>
                <w:rFonts w:ascii="Calibri" w:hAnsi="Calibri" w:eastAsia="Lucida Sans Unicode"/>
                <w:b/>
                <w:sz w:val="22"/>
                <w:szCs w:val="22"/>
                <w:lang w:eastAsia="en-US"/>
              </w:rPr>
              <w:t>/201</w:t>
            </w:r>
            <w:r>
              <w:rPr>
                <w:rFonts w:ascii="Calibri" w:hAnsi="Calibri" w:eastAsia="Lucida Sans Unicode"/>
                <w:b/>
                <w:sz w:val="22"/>
                <w:szCs w:val="22"/>
                <w:lang w:eastAsia="en-US"/>
              </w:rPr>
              <w:t>9</w:t>
            </w:r>
          </w:p>
        </w:tc>
      </w:tr>
      <w:tr w:rsidRPr="00CF43E8" w:rsidR="00B53516" w:rsidTr="00B9496B" w14:paraId="66B900AA" w14:textId="77777777">
        <w:trPr>
          <w:trHeight w:val="2033"/>
        </w:trPr>
        <w:tc>
          <w:tcPr>
            <w:tcW w:w="8818" w:type="dxa"/>
            <w:gridSpan w:val="2"/>
            <w:vAlign w:val="center"/>
          </w:tcPr>
          <w:p w:rsidRPr="007135A0" w:rsidR="00B53516" w:rsidP="007A690B" w:rsidRDefault="00050FB4" w14:paraId="3E76982E" w14:textId="728A60C9">
            <w:pPr>
              <w:widowControl w:val="false"/>
              <w:suppressAutoHyphens/>
              <w:jc w:val="center"/>
              <w:rPr>
                <w:rFonts w:ascii="Calibri" w:hAnsi="Calibri" w:eastAsia="Lucida Sans Unicode"/>
                <w:b/>
                <w:i/>
                <w:lang w:eastAsia="en-US"/>
              </w:rPr>
            </w:pPr>
            <w:r>
              <w:rPr>
                <w:noProof/>
              </w:rPr>
              <w:lastRenderedPageBreak/>
              <w:drawing>
                <wp:inline distT="0" distB="0" distL="0" distR="0">
                  <wp:extent cx="3848431" cy="849767"/>
                  <wp:effectExtent l="0" t="0" r="0" b="7620"/>
                  <wp:docPr id="4" name="Obrázek 4" descr="cid:image002.png@01D49130.DE9A2A10"/>
                  <wp:cNvGraphicFramePr>
                    <a:graphicFrameLocks noChangeAspect="true"/>
                  </wp:cNvGraphicFramePr>
                  <a:graphic>
                    <a:graphicData uri="http://schemas.openxmlformats.org/drawingml/2006/picture">
                      <pic:pic>
                        <pic:nvPicPr>
                          <pic:cNvPr id="0" name="Obrázek 2" descr="cid:image002.png@01D49130.DE9A2A10"/>
                          <pic:cNvPicPr>
                            <a:picLocks noChangeAspect="true" noChangeArrowheads="true"/>
                          </pic:cNvPicPr>
                        </pic:nvPicPr>
                        <pic:blipFill>
                          <a:blip cstate="print" r:embed="rId8" r:link="rId9">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948212" cy="871800"/>
                          </a:xfrm>
                          <a:prstGeom prst="rect">
                            <a:avLst/>
                          </a:prstGeom>
                          <a:noFill/>
                          <a:ln>
                            <a:noFill/>
                          </a:ln>
                        </pic:spPr>
                      </pic:pic>
                    </a:graphicData>
                  </a:graphic>
                </wp:inline>
              </w:drawing>
            </w:r>
          </w:p>
        </w:tc>
      </w:tr>
      <w:bookmarkEnd w:id="1"/>
    </w:tbl>
    <w:p w:rsidRPr="00937325" w:rsidR="008636A3" w:rsidP="00AA3605" w:rsidRDefault="008636A3" w14:paraId="36BE2A11" w14:textId="77777777">
      <w:pPr>
        <w:ind w:firstLine="360"/>
        <w:rPr>
          <w:rFonts w:asciiTheme="minorHAnsi" w:hAnsiTheme="minorHAnsi" w:cstheme="minorHAnsi"/>
          <w:i/>
          <w:sz w:val="22"/>
          <w:szCs w:val="22"/>
        </w:rPr>
      </w:pPr>
    </w:p>
    <w:p w:rsidRPr="00937325" w:rsidR="00025570" w:rsidP="00B9083F" w:rsidRDefault="00025570" w14:paraId="38609462" w14:textId="77777777">
      <w:pPr>
        <w:pStyle w:val="Nadpis2"/>
        <w:rPr>
          <w:rFonts w:asciiTheme="minorHAnsi" w:hAnsiTheme="minorHAnsi" w:cstheme="minorHAnsi"/>
          <w:sz w:val="22"/>
          <w:szCs w:val="22"/>
        </w:rPr>
      </w:pPr>
      <w:r w:rsidRPr="00937325">
        <w:rPr>
          <w:rFonts w:asciiTheme="minorHAnsi" w:hAnsiTheme="minorHAnsi" w:cstheme="minorHAnsi"/>
          <w:sz w:val="22"/>
          <w:szCs w:val="22"/>
        </w:rPr>
        <w:t>II.</w:t>
      </w:r>
    </w:p>
    <w:p w:rsidRPr="00937325" w:rsidR="00025570" w:rsidP="00B9083F" w:rsidRDefault="00025570" w14:paraId="6C295502" w14:textId="77777777">
      <w:pPr>
        <w:pStyle w:val="Nadpis2"/>
        <w:rPr>
          <w:rFonts w:asciiTheme="minorHAnsi" w:hAnsiTheme="minorHAnsi" w:cstheme="minorHAnsi"/>
          <w:sz w:val="22"/>
          <w:szCs w:val="22"/>
        </w:rPr>
      </w:pPr>
      <w:r w:rsidRPr="00937325">
        <w:rPr>
          <w:rFonts w:asciiTheme="minorHAnsi" w:hAnsiTheme="minorHAnsi" w:cstheme="minorHAnsi"/>
          <w:sz w:val="22"/>
          <w:szCs w:val="22"/>
        </w:rPr>
        <w:t>Základní ustanovení</w:t>
      </w:r>
    </w:p>
    <w:p w:rsidRPr="00937325" w:rsidR="00025570" w:rsidP="005F408F" w:rsidRDefault="00025570" w14:paraId="08AF0CAA" w14:textId="77777777">
      <w:pPr>
        <w:pStyle w:val="Smlouva-eslo"/>
        <w:widowControl/>
        <w:numPr>
          <w:ilvl w:val="0"/>
          <w:numId w:val="7"/>
        </w:numPr>
        <w:tabs>
          <w:tab w:val="left" w:pos="-1701"/>
          <w:tab w:val="left" w:pos="426"/>
        </w:tabs>
        <w:spacing w:before="0" w:after="120" w:line="240" w:lineRule="auto"/>
        <w:rPr>
          <w:rFonts w:asciiTheme="minorHAnsi" w:hAnsiTheme="minorHAnsi" w:cstheme="minorHAnsi"/>
          <w:sz w:val="22"/>
          <w:szCs w:val="22"/>
        </w:rPr>
      </w:pPr>
      <w:r w:rsidRPr="00937325">
        <w:rPr>
          <w:rFonts w:asciiTheme="minorHAnsi" w:hAnsiTheme="minorHAnsi" w:cstheme="minorHAnsi"/>
          <w:sz w:val="22"/>
          <w:szCs w:val="22"/>
        </w:rP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rsidRPr="00937325" w:rsidR="00025570" w:rsidP="005F408F" w:rsidRDefault="00025570" w14:paraId="3E858EA1" w14:textId="77777777">
      <w:pPr>
        <w:pStyle w:val="Smlouva-eslo"/>
        <w:widowControl/>
        <w:numPr>
          <w:ilvl w:val="0"/>
          <w:numId w:val="7"/>
        </w:numPr>
        <w:tabs>
          <w:tab w:val="left" w:pos="-1701"/>
          <w:tab w:val="left" w:pos="426"/>
        </w:tabs>
        <w:spacing w:before="0" w:after="120" w:line="240" w:lineRule="auto"/>
        <w:rPr>
          <w:rFonts w:asciiTheme="minorHAnsi" w:hAnsiTheme="minorHAnsi" w:cstheme="minorHAnsi"/>
          <w:sz w:val="22"/>
          <w:szCs w:val="22"/>
        </w:rPr>
      </w:pPr>
      <w:r w:rsidRPr="00937325">
        <w:rPr>
          <w:rFonts w:asciiTheme="minorHAnsi" w:hAnsiTheme="minorHAnsi" w:cstheme="minorHAnsi"/>
          <w:sz w:val="22"/>
          <w:szCs w:val="22"/>
        </w:rPr>
        <w:t>Zhotovitel prohlašuje, že je odborně způsobilý k zajištění předmětu plnění podle této smlouvy.</w:t>
      </w:r>
    </w:p>
    <w:p w:rsidRPr="00937325" w:rsidR="00E34A23" w:rsidP="00B9083F" w:rsidRDefault="00E34A23" w14:paraId="24BD8B29" w14:textId="77777777">
      <w:pPr>
        <w:rPr>
          <w:rFonts w:asciiTheme="minorHAnsi" w:hAnsiTheme="minorHAnsi" w:cstheme="minorHAnsi"/>
          <w:b/>
          <w:sz w:val="20"/>
          <w:szCs w:val="20"/>
        </w:rPr>
      </w:pPr>
    </w:p>
    <w:p w:rsidRPr="00937325" w:rsidR="009A3E96" w:rsidP="00B9083F" w:rsidRDefault="009A3E96" w14:paraId="1690611D" w14:textId="77777777">
      <w:pPr>
        <w:rPr>
          <w:rFonts w:asciiTheme="minorHAnsi" w:hAnsiTheme="minorHAnsi" w:cstheme="minorHAnsi"/>
          <w:b/>
          <w:sz w:val="20"/>
          <w:szCs w:val="20"/>
        </w:rPr>
      </w:pPr>
    </w:p>
    <w:p w:rsidRPr="00937325" w:rsidR="00025570" w:rsidP="00B9083F" w:rsidRDefault="00025570" w14:paraId="3BEA585F" w14:textId="77777777">
      <w:pPr>
        <w:jc w:val="center"/>
        <w:rPr>
          <w:rFonts w:asciiTheme="minorHAnsi" w:hAnsiTheme="minorHAnsi" w:cstheme="minorHAnsi"/>
          <w:b/>
          <w:sz w:val="22"/>
          <w:szCs w:val="22"/>
        </w:rPr>
      </w:pPr>
      <w:r w:rsidRPr="00937325">
        <w:rPr>
          <w:rFonts w:asciiTheme="minorHAnsi" w:hAnsiTheme="minorHAnsi" w:cstheme="minorHAnsi"/>
          <w:b/>
          <w:sz w:val="22"/>
          <w:szCs w:val="22"/>
        </w:rPr>
        <w:t>III.</w:t>
      </w:r>
    </w:p>
    <w:p w:rsidRPr="00937325" w:rsidR="00025570" w:rsidP="00B9083F" w:rsidRDefault="00025570" w14:paraId="284D0F40" w14:textId="77777777">
      <w:pPr>
        <w:pStyle w:val="Nadpis2"/>
        <w:rPr>
          <w:rFonts w:asciiTheme="minorHAnsi" w:hAnsiTheme="minorHAnsi" w:cstheme="minorHAnsi"/>
          <w:sz w:val="22"/>
          <w:szCs w:val="22"/>
        </w:rPr>
      </w:pPr>
      <w:r w:rsidRPr="00937325">
        <w:rPr>
          <w:rFonts w:asciiTheme="minorHAnsi" w:hAnsiTheme="minorHAnsi" w:cstheme="minorHAnsi"/>
          <w:sz w:val="22"/>
          <w:szCs w:val="22"/>
        </w:rPr>
        <w:t>Předmět plnění</w:t>
      </w:r>
    </w:p>
    <w:p w:rsidRPr="00B9496B" w:rsidR="009A3E96" w:rsidP="00BE5A23" w:rsidRDefault="00025570" w14:paraId="00603A3B" w14:textId="119B7BE5">
      <w:pPr>
        <w:widowControl w:val="false"/>
        <w:numPr>
          <w:ilvl w:val="0"/>
          <w:numId w:val="34"/>
        </w:numPr>
        <w:suppressAutoHyphens/>
        <w:spacing w:after="60"/>
        <w:ind w:left="284" w:hanging="284"/>
        <w:jc w:val="both"/>
        <w:rPr>
          <w:rFonts w:asciiTheme="minorHAnsi" w:hAnsiTheme="minorHAnsi" w:cstheme="minorHAnsi"/>
          <w:sz w:val="22"/>
          <w:szCs w:val="22"/>
        </w:rPr>
      </w:pPr>
      <w:bookmarkStart w:name="OLE_LINK1" w:id="2"/>
      <w:bookmarkStart w:name="OLE_LINK2" w:id="3"/>
      <w:r w:rsidRPr="00B9496B">
        <w:rPr>
          <w:rFonts w:asciiTheme="minorHAnsi" w:hAnsiTheme="minorHAnsi" w:cstheme="minorHAnsi"/>
          <w:sz w:val="22"/>
          <w:szCs w:val="22"/>
        </w:rPr>
        <w:t xml:space="preserve">Zhotovitel se zavazuje vypracovat pro objednatele </w:t>
      </w:r>
      <w:r w:rsidRPr="00B9496B" w:rsidR="008A225D">
        <w:rPr>
          <w:rFonts w:asciiTheme="minorHAnsi" w:hAnsiTheme="minorHAnsi" w:cstheme="minorHAnsi"/>
          <w:sz w:val="22"/>
          <w:szCs w:val="22"/>
        </w:rPr>
        <w:t xml:space="preserve">dílo níže uvedeného obsahu v </w:t>
      </w:r>
      <w:r w:rsidRPr="00B9496B">
        <w:rPr>
          <w:rFonts w:asciiTheme="minorHAnsi" w:hAnsiTheme="minorHAnsi" w:cstheme="minorHAnsi"/>
          <w:sz w:val="22"/>
          <w:szCs w:val="22"/>
        </w:rPr>
        <w:t xml:space="preserve">uvedeném rozsahu a vykonat další </w:t>
      </w:r>
      <w:r w:rsidRPr="00B9496B" w:rsidR="008A225D">
        <w:rPr>
          <w:rFonts w:asciiTheme="minorHAnsi" w:hAnsiTheme="minorHAnsi" w:cstheme="minorHAnsi"/>
          <w:sz w:val="22"/>
          <w:szCs w:val="22"/>
        </w:rPr>
        <w:t xml:space="preserve">uvedené </w:t>
      </w:r>
      <w:r w:rsidRPr="00B9496B">
        <w:rPr>
          <w:rFonts w:asciiTheme="minorHAnsi" w:hAnsiTheme="minorHAnsi" w:cstheme="minorHAnsi"/>
          <w:sz w:val="22"/>
          <w:szCs w:val="22"/>
        </w:rPr>
        <w:t>služby</w:t>
      </w:r>
      <w:r w:rsidRPr="00B9496B" w:rsidR="00D609E4">
        <w:rPr>
          <w:rFonts w:asciiTheme="minorHAnsi" w:hAnsiTheme="minorHAnsi" w:cstheme="minorHAnsi"/>
          <w:sz w:val="22"/>
          <w:szCs w:val="22"/>
        </w:rPr>
        <w:t>.</w:t>
      </w:r>
    </w:p>
    <w:p w:rsidR="00B53516" w:rsidP="00B53516" w:rsidRDefault="002D6B94" w14:paraId="253328C4" w14:textId="53F8E399">
      <w:pPr>
        <w:widowControl w:val="false"/>
        <w:numPr>
          <w:ilvl w:val="0"/>
          <w:numId w:val="34"/>
        </w:numPr>
        <w:suppressAutoHyphens/>
        <w:spacing w:after="60"/>
        <w:ind w:left="284" w:hanging="284"/>
        <w:jc w:val="both"/>
        <w:rPr>
          <w:rFonts w:ascii="Calibri" w:hAnsi="Calibri" w:cs="Arial"/>
          <w:sz w:val="22"/>
          <w:szCs w:val="22"/>
        </w:rPr>
      </w:pPr>
      <w:r w:rsidRPr="00B9496B">
        <w:rPr>
          <w:rFonts w:asciiTheme="minorHAnsi" w:hAnsiTheme="minorHAnsi" w:cstheme="minorHAnsi"/>
          <w:sz w:val="22"/>
          <w:szCs w:val="22"/>
        </w:rPr>
        <w:t>Předmětem</w:t>
      </w:r>
      <w:r w:rsidRPr="00B9496B" w:rsidR="00BB6E52">
        <w:rPr>
          <w:rFonts w:asciiTheme="minorHAnsi" w:hAnsiTheme="minorHAnsi" w:cstheme="minorHAnsi"/>
          <w:sz w:val="22"/>
          <w:szCs w:val="22"/>
        </w:rPr>
        <w:t xml:space="preserve"> plnění</w:t>
      </w:r>
      <w:r w:rsidRPr="00B9496B" w:rsidR="00B53516">
        <w:rPr>
          <w:rFonts w:ascii="Calibri" w:hAnsi="Calibri" w:cs="Arial"/>
          <w:sz w:val="22"/>
          <w:szCs w:val="22"/>
        </w:rPr>
        <w:t xml:space="preserve"> jsou služby, týkající se zlepšení stávajícího systému plánování a rozvoje města, a to prostřednictvím optimalizace procesů a postupů využívaných místní samosprávou, posílením a koordinací strategického</w:t>
      </w:r>
      <w:r w:rsidR="00B53516">
        <w:rPr>
          <w:rFonts w:ascii="Calibri" w:hAnsi="Calibri" w:cs="Arial"/>
          <w:sz w:val="22"/>
          <w:szCs w:val="22"/>
        </w:rPr>
        <w:t xml:space="preserve"> plánování rozvoje a zvýšením efektivity a transparentnosti fungování tohoto procesu.</w:t>
      </w:r>
    </w:p>
    <w:p w:rsidRPr="00B64640" w:rsidR="00B64640" w:rsidRDefault="00B64640" w14:paraId="0E40435F" w14:textId="12E16688">
      <w:pPr>
        <w:widowControl w:val="false"/>
        <w:numPr>
          <w:ilvl w:val="0"/>
          <w:numId w:val="34"/>
        </w:numPr>
        <w:suppressAutoHyphens/>
        <w:spacing w:after="60"/>
        <w:ind w:left="284" w:hanging="284"/>
        <w:jc w:val="both"/>
        <w:rPr>
          <w:rFonts w:ascii="Calibri" w:hAnsi="Calibri" w:cs="Arial"/>
          <w:sz w:val="22"/>
          <w:szCs w:val="22"/>
        </w:rPr>
      </w:pPr>
      <w:r>
        <w:rPr>
          <w:rFonts w:ascii="Calibri" w:hAnsi="Calibri" w:cs="Arial"/>
          <w:sz w:val="22"/>
          <w:szCs w:val="22"/>
        </w:rPr>
        <w:t xml:space="preserve">Předmět smlouvy je spolufinancován ze zdrojů Evropského sociálního fondu v programovém období 2014-2020. Je součástí projektu s názvem „Smart Vsetín – chytrou cestou k rozvoji“, registrační číslo projektu </w:t>
      </w:r>
      <w:r w:rsidRPr="00C316FF">
        <w:rPr>
          <w:rFonts w:asciiTheme="minorHAnsi" w:hAnsiTheme="minorHAnsi" w:cstheme="minorHAnsi"/>
          <w:color w:val="000000"/>
          <w:sz w:val="22"/>
          <w:szCs w:val="22"/>
          <w:shd w:val="clear" w:color="auto" w:fill="FFFFFF"/>
        </w:rPr>
        <w:t>CZ.03.4.74/0.0/0.0/17_080/0010004</w:t>
      </w:r>
      <w:r>
        <w:rPr>
          <w:rFonts w:asciiTheme="minorHAnsi" w:hAnsiTheme="minorHAnsi" w:cstheme="minorHAnsi"/>
          <w:color w:val="000000"/>
          <w:sz w:val="22"/>
          <w:szCs w:val="22"/>
          <w:shd w:val="clear" w:color="auto" w:fill="FFFFFF"/>
        </w:rPr>
        <w:t xml:space="preserve"> </w:t>
      </w:r>
      <w:r>
        <w:rPr>
          <w:rFonts w:ascii="Calibri" w:hAnsi="Calibri" w:cs="Arial"/>
          <w:sz w:val="22"/>
          <w:szCs w:val="22"/>
        </w:rPr>
        <w:t>v rámci Operačního programu Zaměstnanost a musí být zpracován v souladu s tímto programem.</w:t>
      </w:r>
    </w:p>
    <w:p w:rsidR="00B53516" w:rsidP="00B53516" w:rsidRDefault="00B53516" w14:paraId="36AFB08F" w14:textId="77777777">
      <w:pPr>
        <w:widowControl w:val="false"/>
        <w:numPr>
          <w:ilvl w:val="0"/>
          <w:numId w:val="34"/>
        </w:numPr>
        <w:suppressAutoHyphens/>
        <w:spacing w:after="60"/>
        <w:ind w:left="284" w:hanging="284"/>
        <w:jc w:val="both"/>
        <w:rPr>
          <w:rFonts w:ascii="Calibri" w:hAnsi="Calibri" w:cs="Arial"/>
          <w:sz w:val="22"/>
          <w:szCs w:val="22"/>
        </w:rPr>
      </w:pPr>
      <w:r>
        <w:rPr>
          <w:rFonts w:ascii="Calibri" w:hAnsi="Calibri" w:cs="Arial"/>
          <w:sz w:val="22"/>
          <w:szCs w:val="22"/>
        </w:rPr>
        <w:t>Předmět VZ se skládá z těchto dílčích služeb:</w:t>
      </w:r>
    </w:p>
    <w:p w:rsidR="00B53516" w:rsidP="00B53516" w:rsidRDefault="00B53516" w14:paraId="0D153120" w14:textId="77777777">
      <w:pPr>
        <w:pStyle w:val="Odstavecseseznamem"/>
        <w:numPr>
          <w:ilvl w:val="0"/>
          <w:numId w:val="37"/>
        </w:numPr>
        <w:tabs>
          <w:tab w:val="left" w:pos="720"/>
        </w:tabs>
        <w:spacing w:before="120" w:after="240" w:line="240" w:lineRule="auto"/>
        <w:jc w:val="both"/>
        <w:rPr>
          <w:rFonts w:cs="Arial"/>
          <w:lang w:eastAsia="x-none"/>
        </w:rPr>
      </w:pPr>
      <w:r>
        <w:rPr>
          <w:rFonts w:cs="Arial"/>
          <w:lang w:eastAsia="x-none"/>
        </w:rPr>
        <w:t xml:space="preserve">(KA 1) Tvorba strategického dokumentu „Smart Vsetín“  </w:t>
      </w:r>
    </w:p>
    <w:p w:rsidR="00B53516" w:rsidP="00B53516" w:rsidRDefault="00B53516" w14:paraId="010A3D92" w14:textId="77777777">
      <w:pPr>
        <w:pStyle w:val="Odstavecseseznamem"/>
        <w:numPr>
          <w:ilvl w:val="0"/>
          <w:numId w:val="37"/>
        </w:numPr>
        <w:tabs>
          <w:tab w:val="left" w:pos="720"/>
        </w:tabs>
        <w:spacing w:before="120" w:after="240" w:line="240" w:lineRule="auto"/>
        <w:jc w:val="both"/>
        <w:rPr>
          <w:rFonts w:cs="Arial"/>
          <w:lang w:eastAsia="x-none"/>
        </w:rPr>
      </w:pPr>
      <w:r>
        <w:rPr>
          <w:rFonts w:cs="Arial"/>
          <w:lang w:eastAsia="x-none"/>
        </w:rPr>
        <w:t xml:space="preserve">(KA 2) Vzdělávání zaměstnanců Městského úřadu Vsetín, zastupitelů a dalších v oblasti využití konceptu Smart City </w:t>
      </w:r>
    </w:p>
    <w:p w:rsidRPr="00CF40AC" w:rsidR="0042061F" w:rsidP="00682C81" w:rsidRDefault="00B53516" w14:paraId="3ED4D7B1" w14:textId="03D365BA">
      <w:pPr>
        <w:widowControl w:val="false"/>
        <w:numPr>
          <w:ilvl w:val="0"/>
          <w:numId w:val="34"/>
        </w:numPr>
        <w:suppressAutoHyphens/>
        <w:spacing w:after="60"/>
        <w:ind w:left="284" w:hanging="284"/>
        <w:jc w:val="both"/>
        <w:rPr>
          <w:rFonts w:ascii="Calibri" w:hAnsi="Calibri" w:cs="Arial"/>
          <w:sz w:val="22"/>
          <w:szCs w:val="22"/>
        </w:rPr>
      </w:pPr>
      <w:r w:rsidRPr="00B9496B">
        <w:rPr>
          <w:rFonts w:ascii="Calibri" w:hAnsi="Calibri" w:cs="Arial"/>
          <w:sz w:val="22"/>
          <w:szCs w:val="22"/>
        </w:rPr>
        <w:t xml:space="preserve">Klíčová aktivita 1: </w:t>
      </w:r>
      <w:r w:rsidRPr="00B9496B" w:rsidR="0042061F">
        <w:rPr>
          <w:rFonts w:ascii="Calibri" w:hAnsi="Calibri" w:cs="Arial"/>
          <w:sz w:val="22"/>
          <w:szCs w:val="22"/>
        </w:rPr>
        <w:t>Tvorba strategického dokumentu "Smart Vsetín" bude realizována externím dodavatelem s dostatečnými odbornými předpoklady a teoreticko-praktickými znalostmi konceptu Smart City, ovšem se silným prvkem komunitního projednávání obsahu vznikajícího dokumentu. Bude se jednat o využití kombinace dvou tradičních přístupů ke strategickému plánování regionálního rozvoje (expertní a komunitní). Tato aktivita bude probíhat v </w:t>
      </w:r>
      <w:r w:rsidRPr="00CF40AC" w:rsidR="0042061F">
        <w:rPr>
          <w:rFonts w:ascii="Calibri" w:hAnsi="Calibri" w:cs="Arial"/>
          <w:sz w:val="22"/>
          <w:szCs w:val="22"/>
        </w:rPr>
        <w:t xml:space="preserve">období 12 měsíců po </w:t>
      </w:r>
      <w:r w:rsidRPr="00CF40AC" w:rsidR="00CF40AC">
        <w:rPr>
          <w:rFonts w:ascii="Calibri" w:hAnsi="Calibri" w:cs="Arial"/>
          <w:sz w:val="22"/>
          <w:szCs w:val="22"/>
        </w:rPr>
        <w:t xml:space="preserve">doručení výzvy k plnění smlouvy. </w:t>
      </w:r>
      <w:r w:rsidRPr="00CF40AC" w:rsidR="0042061F">
        <w:rPr>
          <w:rFonts w:ascii="Calibri" w:hAnsi="Calibri" w:cs="Arial"/>
          <w:sz w:val="22"/>
          <w:szCs w:val="22"/>
        </w:rPr>
        <w:t xml:space="preserve"> </w:t>
      </w:r>
    </w:p>
    <w:p w:rsidRPr="003A26C9" w:rsidR="007B6624" w:rsidRDefault="0042061F" w14:paraId="49247535" w14:textId="424978C5">
      <w:pPr>
        <w:widowControl w:val="false"/>
        <w:suppressAutoHyphens/>
        <w:spacing w:after="60"/>
        <w:ind w:left="284"/>
        <w:jc w:val="both"/>
        <w:rPr>
          <w:rFonts w:ascii="Calibri" w:hAnsi="Calibri" w:cs="Arial"/>
          <w:sz w:val="22"/>
          <w:szCs w:val="22"/>
        </w:rPr>
      </w:pPr>
      <w:r w:rsidRPr="003A26C9">
        <w:rPr>
          <w:rFonts w:ascii="Calibri" w:hAnsi="Calibri" w:cs="Arial"/>
          <w:sz w:val="22"/>
          <w:szCs w:val="22"/>
        </w:rPr>
        <w:t xml:space="preserve">Dokument bude analyzovat podmínky a definovat přístup Města Vsetín k rozvoji svého území s využitím konceptu Smart City. Bude vytvořen v souladu s Metodikou Konceptu inteligentních měst a zpracován v rámci modelu široké spolupráce a komunikace. </w:t>
      </w:r>
    </w:p>
    <w:p w:rsidRPr="00BE5A23" w:rsidR="005963CD" w:rsidP="00BE5A23" w:rsidRDefault="0042061F" w14:paraId="11CA6D50" w14:textId="4A349DCE">
      <w:pPr>
        <w:widowControl w:val="false"/>
        <w:suppressAutoHyphens/>
        <w:spacing w:after="60"/>
        <w:ind w:left="284"/>
        <w:jc w:val="both"/>
        <w:rPr>
          <w:rFonts w:cs="Arial"/>
        </w:rPr>
      </w:pPr>
      <w:bookmarkStart w:name="_Hlk534392906" w:id="4"/>
      <w:r w:rsidRPr="006510FD">
        <w:rPr>
          <w:rFonts w:ascii="Calibri" w:hAnsi="Calibri" w:cs="Arial"/>
          <w:sz w:val="22"/>
          <w:szCs w:val="22"/>
        </w:rPr>
        <w:t>Očekává se zapojení všech aktérů rozvoje města (zástupci neziskového sektoru, podnikatelé, veřejná správa, občané atd.). Spolupráce a komunikace bude probíhat v rámci sestavené řídící struktury (řídící výbor) a pracovní struktury (pracovní skupiny, veřejné debaty apod.), jejíž fungování bude zajišťovat odborný garant projektu</w:t>
      </w:r>
      <w:r>
        <w:rPr>
          <w:rFonts w:ascii="Calibri" w:hAnsi="Calibri" w:cs="Arial"/>
          <w:sz w:val="22"/>
          <w:szCs w:val="22"/>
        </w:rPr>
        <w:t xml:space="preserve"> (jedná se o koordinátora celého projektu a zaměstnance </w:t>
      </w:r>
      <w:proofErr w:type="spellStart"/>
      <w:r>
        <w:rPr>
          <w:rFonts w:ascii="Calibri" w:hAnsi="Calibri" w:cs="Arial"/>
          <w:sz w:val="22"/>
          <w:szCs w:val="22"/>
        </w:rPr>
        <w:t>MěÚ</w:t>
      </w:r>
      <w:proofErr w:type="spellEnd"/>
      <w:r>
        <w:rPr>
          <w:rFonts w:ascii="Calibri" w:hAnsi="Calibri" w:cs="Arial"/>
          <w:sz w:val="22"/>
          <w:szCs w:val="22"/>
        </w:rPr>
        <w:t xml:space="preserve"> Vsetín)</w:t>
      </w:r>
      <w:r w:rsidRPr="006510FD">
        <w:rPr>
          <w:rFonts w:ascii="Calibri" w:hAnsi="Calibri" w:cs="Arial"/>
          <w:sz w:val="22"/>
          <w:szCs w:val="22"/>
        </w:rPr>
        <w:t>, a která bude vytvořena na začátku klíčové aktivity.</w:t>
      </w:r>
      <w:r>
        <w:rPr>
          <w:rFonts w:ascii="Calibri" w:hAnsi="Calibri" w:cs="Arial"/>
          <w:sz w:val="22"/>
          <w:szCs w:val="22"/>
        </w:rPr>
        <w:t xml:space="preserve"> Těchto jednání se bude účastnit zástupce externího zpracovatele dokumentu, který bude usměrňovat</w:t>
      </w:r>
      <w:r w:rsidR="007E1A6A">
        <w:rPr>
          <w:rFonts w:ascii="Calibri" w:hAnsi="Calibri" w:cs="Arial"/>
          <w:sz w:val="22"/>
          <w:szCs w:val="22"/>
        </w:rPr>
        <w:t xml:space="preserve"> </w:t>
      </w:r>
      <w:r>
        <w:rPr>
          <w:rFonts w:ascii="Calibri" w:hAnsi="Calibri" w:cs="Arial"/>
          <w:sz w:val="22"/>
          <w:szCs w:val="22"/>
        </w:rPr>
        <w:t>průběh jednání</w:t>
      </w:r>
      <w:r w:rsidR="007E1A6A">
        <w:rPr>
          <w:rFonts w:ascii="Calibri" w:hAnsi="Calibri" w:cs="Arial"/>
          <w:sz w:val="22"/>
          <w:szCs w:val="22"/>
        </w:rPr>
        <w:t xml:space="preserve"> a zajistí </w:t>
      </w:r>
      <w:r w:rsidR="007E1A6A">
        <w:rPr>
          <w:rFonts w:ascii="Calibri" w:hAnsi="Calibri" w:cs="Arial"/>
          <w:sz w:val="22"/>
          <w:szCs w:val="22"/>
        </w:rPr>
        <w:lastRenderedPageBreak/>
        <w:t>implementaci výstupů</w:t>
      </w:r>
      <w:r w:rsidR="00FE702D">
        <w:rPr>
          <w:rFonts w:ascii="Calibri" w:hAnsi="Calibri" w:cs="Arial"/>
          <w:sz w:val="22"/>
          <w:szCs w:val="22"/>
        </w:rPr>
        <w:t xml:space="preserve"> a připomínek</w:t>
      </w:r>
      <w:r w:rsidR="007E1A6A">
        <w:rPr>
          <w:rFonts w:ascii="Calibri" w:hAnsi="Calibri" w:cs="Arial"/>
          <w:sz w:val="22"/>
          <w:szCs w:val="22"/>
        </w:rPr>
        <w:t xml:space="preserve"> </w:t>
      </w:r>
      <w:r w:rsidR="00FE702D">
        <w:rPr>
          <w:rFonts w:ascii="Calibri" w:hAnsi="Calibri" w:cs="Arial"/>
          <w:sz w:val="22"/>
          <w:szCs w:val="22"/>
        </w:rPr>
        <w:t xml:space="preserve">těchto </w:t>
      </w:r>
      <w:r w:rsidR="007E1A6A">
        <w:rPr>
          <w:rFonts w:ascii="Calibri" w:hAnsi="Calibri" w:cs="Arial"/>
          <w:sz w:val="22"/>
          <w:szCs w:val="22"/>
        </w:rPr>
        <w:t>skupin do strategického dokumentu</w:t>
      </w:r>
      <w:r>
        <w:rPr>
          <w:rFonts w:ascii="Calibri" w:hAnsi="Calibri" w:cs="Arial"/>
          <w:sz w:val="22"/>
          <w:szCs w:val="22"/>
        </w:rPr>
        <w:t>.</w:t>
      </w:r>
      <w:r w:rsidRPr="006510FD">
        <w:rPr>
          <w:rFonts w:ascii="Calibri" w:hAnsi="Calibri" w:cs="Arial"/>
          <w:sz w:val="22"/>
          <w:szCs w:val="22"/>
        </w:rPr>
        <w:t xml:space="preserve"> </w:t>
      </w:r>
      <w:r w:rsidRPr="00BE5A23" w:rsidR="004D42F3">
        <w:rPr>
          <w:rFonts w:asciiTheme="minorHAnsi" w:hAnsiTheme="minorHAnsi" w:cstheme="minorHAnsi"/>
          <w:sz w:val="22"/>
          <w:szCs w:val="22"/>
          <w:lang w:eastAsia="x-none"/>
        </w:rPr>
        <w:t xml:space="preserve">Řídící a pracovní struktura </w:t>
      </w:r>
      <w:r w:rsidRPr="00BE5A23" w:rsidR="00262905">
        <w:rPr>
          <w:rFonts w:asciiTheme="minorHAnsi" w:hAnsiTheme="minorHAnsi" w:cstheme="minorHAnsi"/>
          <w:sz w:val="22"/>
          <w:szCs w:val="22"/>
          <w:lang w:eastAsia="x-none"/>
        </w:rPr>
        <w:t>bude využita po celou dobu projektu pro přinášení nápadů a připomínkování zpracování dokumentu.</w:t>
      </w:r>
      <w:bookmarkEnd w:id="4"/>
      <w:r w:rsidRPr="00BE5A23" w:rsidR="00262905">
        <w:rPr>
          <w:rFonts w:cs="Arial"/>
          <w:lang w:eastAsia="x-none"/>
        </w:rPr>
        <w:t xml:space="preserve"> </w:t>
      </w:r>
    </w:p>
    <w:p w:rsidR="00262905" w:rsidP="00B9496B" w:rsidRDefault="00262905" w14:paraId="6C589F5B" w14:textId="5AB792D7">
      <w:pPr>
        <w:pStyle w:val="Odstavecseseznamem"/>
        <w:spacing w:before="120" w:after="240" w:line="240" w:lineRule="auto"/>
        <w:ind w:left="284"/>
        <w:contextualSpacing w:val="false"/>
        <w:jc w:val="both"/>
        <w:rPr>
          <w:rFonts w:cs="Arial"/>
          <w:lang w:eastAsia="x-none"/>
        </w:rPr>
      </w:pPr>
      <w:bookmarkStart w:name="_Hlk534392983" w:id="5"/>
      <w:r>
        <w:rPr>
          <w:rFonts w:cs="Arial"/>
          <w:lang w:eastAsia="x-none"/>
        </w:rPr>
        <w:t xml:space="preserve">Předpokládá se zřízení </w:t>
      </w:r>
      <w:r w:rsidR="00BE3D9E">
        <w:rPr>
          <w:rFonts w:cs="Arial"/>
          <w:lang w:eastAsia="x-none"/>
        </w:rPr>
        <w:t xml:space="preserve">minimálně </w:t>
      </w:r>
      <w:r>
        <w:rPr>
          <w:rFonts w:cs="Arial"/>
          <w:lang w:eastAsia="x-none"/>
        </w:rPr>
        <w:t>6 pracovních skupin</w:t>
      </w:r>
      <w:r w:rsidR="00E85AA3">
        <w:rPr>
          <w:rFonts w:cs="Arial"/>
          <w:lang w:eastAsia="x-none"/>
        </w:rPr>
        <w:t xml:space="preserve"> (</w:t>
      </w:r>
      <w:r w:rsidR="005963CD">
        <w:rPr>
          <w:rFonts w:cs="Arial"/>
          <w:lang w:eastAsia="x-none"/>
        </w:rPr>
        <w:t>různorodé a rovnoměrné zastoupení všech skupin aktérů místního rozvoje a odborníků)</w:t>
      </w:r>
      <w:r w:rsidR="00E42272">
        <w:rPr>
          <w:rFonts w:cs="Arial"/>
          <w:lang w:eastAsia="x-none"/>
        </w:rPr>
        <w:t xml:space="preserve"> a realizace </w:t>
      </w:r>
      <w:r w:rsidRPr="009D130E" w:rsidR="00E42272">
        <w:rPr>
          <w:rFonts w:asciiTheme="minorHAnsi" w:hAnsiTheme="minorHAnsi" w:cstheme="minorHAnsi"/>
          <w:lang w:eastAsia="x-none"/>
        </w:rPr>
        <w:t>alespoň dvou jednání každé pracovní skupiny</w:t>
      </w:r>
      <w:r>
        <w:rPr>
          <w:rFonts w:cs="Arial"/>
          <w:lang w:eastAsia="x-none"/>
        </w:rPr>
        <w:t>, které budou kopírovat hlavní témata konceptu Smart City zahrnutá do projektu</w:t>
      </w:r>
      <w:r w:rsidR="00BE3D9E">
        <w:rPr>
          <w:rFonts w:cs="Arial"/>
          <w:lang w:eastAsia="x-none"/>
        </w:rPr>
        <w:t xml:space="preserve"> v minimálním rozsahu</w:t>
      </w:r>
      <w:r>
        <w:rPr>
          <w:rFonts w:cs="Arial"/>
          <w:lang w:eastAsia="x-none"/>
        </w:rPr>
        <w:t>:</w:t>
      </w:r>
    </w:p>
    <w:p w:rsidR="00262905" w:rsidP="00262905" w:rsidRDefault="00262905" w14:paraId="1EE64CDD" w14:textId="21CC7F87">
      <w:pPr>
        <w:pStyle w:val="Odstavecseseznamem"/>
        <w:numPr>
          <w:ilvl w:val="1"/>
          <w:numId w:val="39"/>
        </w:numPr>
        <w:tabs>
          <w:tab w:val="left" w:pos="426"/>
        </w:tabs>
        <w:spacing w:after="0" w:line="240" w:lineRule="auto"/>
        <w:contextualSpacing w:val="false"/>
        <w:jc w:val="both"/>
        <w:rPr>
          <w:rFonts w:cs="Arial"/>
          <w:lang w:eastAsia="x-none"/>
        </w:rPr>
      </w:pPr>
      <w:r>
        <w:rPr>
          <w:rFonts w:cs="Arial"/>
          <w:lang w:eastAsia="x-none"/>
        </w:rPr>
        <w:t>Chytrá ekonomika (</w:t>
      </w:r>
      <w:r w:rsidR="005052FB">
        <w:rPr>
          <w:rFonts w:cs="Arial"/>
          <w:lang w:eastAsia="x-none"/>
        </w:rPr>
        <w:t>SMART</w:t>
      </w:r>
      <w:r>
        <w:rPr>
          <w:rFonts w:cs="Arial"/>
          <w:lang w:eastAsia="x-none"/>
        </w:rPr>
        <w:t xml:space="preserve"> </w:t>
      </w:r>
      <w:proofErr w:type="spellStart"/>
      <w:r w:rsidR="005052FB">
        <w:rPr>
          <w:rFonts w:cs="Arial"/>
          <w:lang w:eastAsia="x-none"/>
        </w:rPr>
        <w:t>E</w:t>
      </w:r>
      <w:r>
        <w:rPr>
          <w:rFonts w:cs="Arial"/>
          <w:lang w:eastAsia="x-none"/>
        </w:rPr>
        <w:t>conomy</w:t>
      </w:r>
      <w:proofErr w:type="spellEnd"/>
      <w:r>
        <w:rPr>
          <w:rFonts w:cs="Arial"/>
          <w:lang w:eastAsia="x-none"/>
        </w:rPr>
        <w:t>)</w:t>
      </w:r>
      <w:r w:rsidR="00563B96">
        <w:rPr>
          <w:rFonts w:cs="Arial"/>
          <w:lang w:eastAsia="x-none"/>
        </w:rPr>
        <w:t>;</w:t>
      </w:r>
    </w:p>
    <w:p w:rsidR="00262905" w:rsidP="00262905" w:rsidRDefault="00262905" w14:paraId="041F75DB" w14:textId="209AEC03">
      <w:pPr>
        <w:pStyle w:val="Odstavecseseznamem"/>
        <w:numPr>
          <w:ilvl w:val="1"/>
          <w:numId w:val="39"/>
        </w:numPr>
        <w:tabs>
          <w:tab w:val="left" w:pos="426"/>
        </w:tabs>
        <w:spacing w:after="0" w:line="240" w:lineRule="auto"/>
        <w:contextualSpacing w:val="false"/>
        <w:jc w:val="both"/>
        <w:rPr>
          <w:rFonts w:cs="Arial"/>
          <w:lang w:eastAsia="x-none"/>
        </w:rPr>
      </w:pPr>
      <w:r>
        <w:rPr>
          <w:rFonts w:cs="Arial"/>
          <w:lang w:eastAsia="x-none"/>
        </w:rPr>
        <w:t>Chytrá doprava (</w:t>
      </w:r>
      <w:r w:rsidR="005052FB">
        <w:rPr>
          <w:rFonts w:cs="Arial"/>
          <w:lang w:eastAsia="x-none"/>
        </w:rPr>
        <w:t>SMART</w:t>
      </w:r>
      <w:r>
        <w:rPr>
          <w:rFonts w:cs="Arial"/>
          <w:lang w:eastAsia="x-none"/>
        </w:rPr>
        <w:t xml:space="preserve"> </w:t>
      </w:r>
      <w:r w:rsidR="005052FB">
        <w:rPr>
          <w:rFonts w:cs="Arial"/>
          <w:lang w:eastAsia="x-none"/>
        </w:rPr>
        <w:t>M</w:t>
      </w:r>
      <w:r>
        <w:rPr>
          <w:rFonts w:cs="Arial"/>
          <w:lang w:eastAsia="x-none"/>
        </w:rPr>
        <w:t>obility)</w:t>
      </w:r>
      <w:r w:rsidR="00563B96">
        <w:rPr>
          <w:rFonts w:cs="Arial"/>
          <w:lang w:eastAsia="x-none"/>
        </w:rPr>
        <w:t>;</w:t>
      </w:r>
    </w:p>
    <w:p w:rsidR="00262905" w:rsidP="00262905" w:rsidRDefault="00262905" w14:paraId="45F9158B" w14:textId="73D95EE7">
      <w:pPr>
        <w:pStyle w:val="Odstavecseseznamem"/>
        <w:numPr>
          <w:ilvl w:val="1"/>
          <w:numId w:val="39"/>
        </w:numPr>
        <w:tabs>
          <w:tab w:val="left" w:pos="426"/>
        </w:tabs>
        <w:spacing w:after="0" w:line="240" w:lineRule="auto"/>
        <w:contextualSpacing w:val="false"/>
        <w:jc w:val="both"/>
        <w:rPr>
          <w:rFonts w:cs="Arial"/>
          <w:lang w:eastAsia="x-none"/>
        </w:rPr>
      </w:pPr>
      <w:r>
        <w:rPr>
          <w:rFonts w:cs="Arial"/>
          <w:lang w:eastAsia="x-none"/>
        </w:rPr>
        <w:t>Chytré životní prostředí (</w:t>
      </w:r>
      <w:r w:rsidR="005052FB">
        <w:rPr>
          <w:rFonts w:cs="Arial"/>
          <w:lang w:eastAsia="x-none"/>
        </w:rPr>
        <w:t>SMART</w:t>
      </w:r>
      <w:r>
        <w:rPr>
          <w:rFonts w:cs="Arial"/>
          <w:lang w:eastAsia="x-none"/>
        </w:rPr>
        <w:t xml:space="preserve"> </w:t>
      </w:r>
      <w:r w:rsidR="005052FB">
        <w:rPr>
          <w:rFonts w:cs="Arial"/>
          <w:lang w:eastAsia="x-none"/>
        </w:rPr>
        <w:t>E</w:t>
      </w:r>
      <w:r>
        <w:rPr>
          <w:rFonts w:cs="Arial"/>
          <w:lang w:eastAsia="x-none"/>
        </w:rPr>
        <w:t>nvironment)</w:t>
      </w:r>
      <w:r w:rsidR="00563B96">
        <w:rPr>
          <w:rFonts w:cs="Arial"/>
          <w:lang w:eastAsia="x-none"/>
        </w:rPr>
        <w:t>;</w:t>
      </w:r>
    </w:p>
    <w:p w:rsidR="00262905" w:rsidP="00262905" w:rsidRDefault="00262905" w14:paraId="7FBC5E2B" w14:textId="1A705E39">
      <w:pPr>
        <w:pStyle w:val="Odstavecseseznamem"/>
        <w:numPr>
          <w:ilvl w:val="1"/>
          <w:numId w:val="39"/>
        </w:numPr>
        <w:tabs>
          <w:tab w:val="left" w:pos="426"/>
        </w:tabs>
        <w:spacing w:after="0" w:line="240" w:lineRule="auto"/>
        <w:contextualSpacing w:val="false"/>
        <w:jc w:val="both"/>
        <w:rPr>
          <w:rFonts w:cs="Arial"/>
          <w:lang w:eastAsia="x-none"/>
        </w:rPr>
      </w:pPr>
      <w:r>
        <w:rPr>
          <w:rFonts w:cs="Arial"/>
          <w:lang w:eastAsia="x-none"/>
        </w:rPr>
        <w:t>Chytří lidé (</w:t>
      </w:r>
      <w:r w:rsidR="005052FB">
        <w:rPr>
          <w:rFonts w:cs="Arial"/>
          <w:lang w:eastAsia="x-none"/>
        </w:rPr>
        <w:t>SMART</w:t>
      </w:r>
      <w:r>
        <w:rPr>
          <w:rFonts w:cs="Arial"/>
          <w:lang w:eastAsia="x-none"/>
        </w:rPr>
        <w:t xml:space="preserve"> </w:t>
      </w:r>
      <w:proofErr w:type="spellStart"/>
      <w:r w:rsidR="005052FB">
        <w:rPr>
          <w:rFonts w:cs="Arial"/>
          <w:lang w:eastAsia="x-none"/>
        </w:rPr>
        <w:t>P</w:t>
      </w:r>
      <w:r>
        <w:rPr>
          <w:rFonts w:cs="Arial"/>
          <w:lang w:eastAsia="x-none"/>
        </w:rPr>
        <w:t>eople</w:t>
      </w:r>
      <w:proofErr w:type="spellEnd"/>
      <w:r>
        <w:rPr>
          <w:rFonts w:cs="Arial"/>
          <w:lang w:eastAsia="x-none"/>
        </w:rPr>
        <w:t>)</w:t>
      </w:r>
      <w:r w:rsidR="00563B96">
        <w:rPr>
          <w:rFonts w:cs="Arial"/>
          <w:lang w:eastAsia="x-none"/>
        </w:rPr>
        <w:t>;</w:t>
      </w:r>
    </w:p>
    <w:p w:rsidR="00262905" w:rsidP="00262905" w:rsidRDefault="00262905" w14:paraId="78758E4E" w14:textId="76B581AB">
      <w:pPr>
        <w:pStyle w:val="Odstavecseseznamem"/>
        <w:numPr>
          <w:ilvl w:val="1"/>
          <w:numId w:val="39"/>
        </w:numPr>
        <w:tabs>
          <w:tab w:val="left" w:pos="426"/>
        </w:tabs>
        <w:spacing w:after="0" w:line="240" w:lineRule="auto"/>
        <w:contextualSpacing w:val="false"/>
        <w:jc w:val="both"/>
        <w:rPr>
          <w:rFonts w:cs="Arial"/>
          <w:lang w:eastAsia="x-none"/>
        </w:rPr>
      </w:pPr>
      <w:r>
        <w:rPr>
          <w:rFonts w:cs="Arial"/>
          <w:lang w:eastAsia="x-none"/>
        </w:rPr>
        <w:t>Chytré bydlení (</w:t>
      </w:r>
      <w:r w:rsidR="005052FB">
        <w:rPr>
          <w:rFonts w:cs="Arial"/>
          <w:lang w:eastAsia="x-none"/>
        </w:rPr>
        <w:t>SMART</w:t>
      </w:r>
      <w:r>
        <w:rPr>
          <w:rFonts w:cs="Arial"/>
          <w:lang w:eastAsia="x-none"/>
        </w:rPr>
        <w:t xml:space="preserve"> </w:t>
      </w:r>
      <w:proofErr w:type="spellStart"/>
      <w:r w:rsidR="005052FB">
        <w:rPr>
          <w:rFonts w:cs="Arial"/>
          <w:lang w:eastAsia="x-none"/>
        </w:rPr>
        <w:t>L</w:t>
      </w:r>
      <w:r>
        <w:rPr>
          <w:rFonts w:cs="Arial"/>
          <w:lang w:eastAsia="x-none"/>
        </w:rPr>
        <w:t>iving</w:t>
      </w:r>
      <w:proofErr w:type="spellEnd"/>
      <w:r>
        <w:rPr>
          <w:rFonts w:cs="Arial"/>
          <w:lang w:eastAsia="x-none"/>
        </w:rPr>
        <w:t>)</w:t>
      </w:r>
      <w:r w:rsidR="00563B96">
        <w:rPr>
          <w:rFonts w:cs="Arial"/>
          <w:lang w:eastAsia="x-none"/>
        </w:rPr>
        <w:t>;</w:t>
      </w:r>
    </w:p>
    <w:p w:rsidR="00262905" w:rsidP="00262905" w:rsidRDefault="00262905" w14:paraId="50E13BBF" w14:textId="2C3C78FB">
      <w:pPr>
        <w:pStyle w:val="Odstavecseseznamem"/>
        <w:numPr>
          <w:ilvl w:val="1"/>
          <w:numId w:val="39"/>
        </w:numPr>
        <w:tabs>
          <w:tab w:val="left" w:pos="426"/>
        </w:tabs>
        <w:spacing w:after="0" w:line="240" w:lineRule="auto"/>
        <w:contextualSpacing w:val="false"/>
        <w:jc w:val="both"/>
        <w:rPr>
          <w:rFonts w:cs="Arial"/>
          <w:lang w:eastAsia="x-none"/>
        </w:rPr>
      </w:pPr>
      <w:r>
        <w:rPr>
          <w:rFonts w:cs="Arial"/>
          <w:lang w:eastAsia="x-none"/>
        </w:rPr>
        <w:t>Chytrá správa (</w:t>
      </w:r>
      <w:r w:rsidR="005052FB">
        <w:rPr>
          <w:rFonts w:cs="Arial"/>
          <w:lang w:eastAsia="x-none"/>
        </w:rPr>
        <w:t>SMART</w:t>
      </w:r>
      <w:r>
        <w:rPr>
          <w:rFonts w:cs="Arial"/>
          <w:lang w:eastAsia="x-none"/>
        </w:rPr>
        <w:t xml:space="preserve"> </w:t>
      </w:r>
      <w:proofErr w:type="spellStart"/>
      <w:r w:rsidR="005052FB">
        <w:rPr>
          <w:rFonts w:cs="Arial"/>
          <w:lang w:eastAsia="x-none"/>
        </w:rPr>
        <w:t>G</w:t>
      </w:r>
      <w:r>
        <w:rPr>
          <w:rFonts w:cs="Arial"/>
          <w:lang w:eastAsia="x-none"/>
        </w:rPr>
        <w:t>overnance</w:t>
      </w:r>
      <w:proofErr w:type="spellEnd"/>
      <w:r>
        <w:rPr>
          <w:rFonts w:cs="Arial"/>
          <w:lang w:eastAsia="x-none"/>
        </w:rPr>
        <w:t>)</w:t>
      </w:r>
      <w:r w:rsidR="002066C6">
        <w:rPr>
          <w:rFonts w:cs="Arial"/>
          <w:lang w:eastAsia="x-none"/>
        </w:rPr>
        <w:t>.</w:t>
      </w:r>
    </w:p>
    <w:p w:rsidR="00433F21" w:rsidP="00262905" w:rsidRDefault="00433F21" w14:paraId="5701B73B" w14:textId="77777777">
      <w:pPr>
        <w:widowControl w:val="false"/>
        <w:suppressAutoHyphens/>
        <w:spacing w:after="60"/>
        <w:ind w:left="284"/>
        <w:jc w:val="both"/>
        <w:rPr>
          <w:rFonts w:asciiTheme="minorHAnsi" w:hAnsiTheme="minorHAnsi" w:cstheme="minorHAnsi"/>
          <w:sz w:val="22"/>
          <w:szCs w:val="22"/>
          <w:lang w:eastAsia="x-none"/>
        </w:rPr>
      </w:pPr>
    </w:p>
    <w:p w:rsidR="00E42272" w:rsidP="00262905" w:rsidRDefault="00E42272" w14:paraId="45B59F84" w14:textId="0711F571">
      <w:pPr>
        <w:widowControl w:val="false"/>
        <w:suppressAutoHyphens/>
        <w:spacing w:after="60"/>
        <w:ind w:left="284"/>
        <w:jc w:val="both"/>
        <w:rPr>
          <w:rFonts w:asciiTheme="minorHAnsi" w:hAnsiTheme="minorHAnsi" w:cstheme="minorHAnsi"/>
          <w:sz w:val="22"/>
          <w:szCs w:val="22"/>
          <w:lang w:eastAsia="x-none"/>
        </w:rPr>
      </w:pPr>
      <w:r>
        <w:rPr>
          <w:rFonts w:asciiTheme="minorHAnsi" w:hAnsiTheme="minorHAnsi" w:cstheme="minorHAnsi"/>
          <w:sz w:val="22"/>
          <w:szCs w:val="22"/>
          <w:lang w:eastAsia="x-none"/>
        </w:rPr>
        <w:t>D</w:t>
      </w:r>
      <w:r w:rsidRPr="009D130E">
        <w:rPr>
          <w:rFonts w:asciiTheme="minorHAnsi" w:hAnsiTheme="minorHAnsi" w:cstheme="minorHAnsi"/>
          <w:sz w:val="22"/>
          <w:szCs w:val="22"/>
          <w:lang w:eastAsia="x-none"/>
        </w:rPr>
        <w:t>odavatel obdrží zápisy z pracovních skupin</w:t>
      </w:r>
      <w:r>
        <w:rPr>
          <w:rFonts w:asciiTheme="minorHAnsi" w:hAnsiTheme="minorHAnsi" w:cstheme="minorHAnsi"/>
          <w:sz w:val="22"/>
          <w:szCs w:val="22"/>
          <w:lang w:eastAsia="x-none"/>
        </w:rPr>
        <w:t xml:space="preserve">. </w:t>
      </w:r>
      <w:r w:rsidRPr="00B66253" w:rsidR="00060551">
        <w:rPr>
          <w:rFonts w:asciiTheme="minorHAnsi" w:hAnsiTheme="minorHAnsi" w:cstheme="minorHAnsi"/>
          <w:sz w:val="22"/>
          <w:szCs w:val="22"/>
        </w:rPr>
        <w:t>Etapy (části) zakázky, včetně termínů předání jednotlivých částí zakázky, jsou definovány v</w:t>
      </w:r>
      <w:r w:rsidR="00060551">
        <w:rPr>
          <w:rFonts w:asciiTheme="minorHAnsi" w:hAnsiTheme="minorHAnsi" w:cstheme="minorHAnsi"/>
          <w:sz w:val="22"/>
          <w:szCs w:val="22"/>
        </w:rPr>
        <w:t> článku IV</w:t>
      </w:r>
      <w:r w:rsidRPr="00B66253" w:rsidR="00060551">
        <w:rPr>
          <w:rFonts w:asciiTheme="minorHAnsi" w:hAnsiTheme="minorHAnsi" w:cstheme="minorHAnsi"/>
          <w:sz w:val="22"/>
          <w:szCs w:val="22"/>
        </w:rPr>
        <w:t>.</w:t>
      </w:r>
    </w:p>
    <w:p w:rsidR="00754E72" w:rsidP="00262905" w:rsidRDefault="00E42272" w14:paraId="12A94B91" w14:textId="6C34EEAF">
      <w:pPr>
        <w:widowControl w:val="false"/>
        <w:suppressAutoHyphens/>
        <w:spacing w:after="60"/>
        <w:ind w:left="284"/>
        <w:jc w:val="both"/>
        <w:rPr>
          <w:rFonts w:asciiTheme="minorHAnsi" w:hAnsiTheme="minorHAnsi" w:cstheme="minorHAnsi"/>
          <w:sz w:val="22"/>
          <w:szCs w:val="22"/>
          <w:lang w:eastAsia="x-none"/>
        </w:rPr>
      </w:pPr>
      <w:r w:rsidRPr="009D130E" w:rsidDel="00E42272">
        <w:rPr>
          <w:rFonts w:asciiTheme="minorHAnsi" w:hAnsiTheme="minorHAnsi" w:cstheme="minorHAnsi"/>
          <w:sz w:val="22"/>
          <w:szCs w:val="22"/>
          <w:lang w:eastAsia="x-none"/>
        </w:rPr>
        <w:t xml:space="preserve"> </w:t>
      </w:r>
    </w:p>
    <w:p w:rsidR="00754E72" w:rsidP="00262905" w:rsidRDefault="00754E72" w14:paraId="36B97DF0" w14:textId="17A3359C">
      <w:pPr>
        <w:widowControl w:val="false"/>
        <w:suppressAutoHyphens/>
        <w:spacing w:after="60"/>
        <w:ind w:left="284"/>
        <w:jc w:val="both"/>
        <w:rPr>
          <w:rFonts w:ascii="Calibri" w:hAnsi="Calibri" w:cs="Arial"/>
          <w:sz w:val="22"/>
          <w:szCs w:val="22"/>
        </w:rPr>
      </w:pPr>
      <w:r>
        <w:rPr>
          <w:rFonts w:ascii="Calibri" w:hAnsi="Calibri" w:cs="Arial"/>
          <w:sz w:val="22"/>
          <w:szCs w:val="22"/>
        </w:rPr>
        <w:t>Řídící výbor (politická, úřednická reprezentace, zástupci zainteresovaných skupin) bude koordinovat veškeré činnosti směřující ke zpracování strategického dokumentu vč. dohledu nad činností pracovních skupin a jejich výstupy. Předpokládá se realizace tří jednání řídícího výboru s účastí dodavatele.</w:t>
      </w:r>
    </w:p>
    <w:p w:rsidR="00A86652" w:rsidP="00262905" w:rsidRDefault="00A86652" w14:paraId="6B4C6029" w14:textId="6C11F177">
      <w:pPr>
        <w:widowControl w:val="false"/>
        <w:suppressAutoHyphens/>
        <w:spacing w:after="60"/>
        <w:ind w:left="284"/>
        <w:jc w:val="both"/>
        <w:rPr>
          <w:rFonts w:ascii="Calibri" w:hAnsi="Calibri" w:cs="Arial"/>
          <w:sz w:val="22"/>
          <w:szCs w:val="22"/>
        </w:rPr>
      </w:pPr>
    </w:p>
    <w:p w:rsidR="00A86652" w:rsidP="00262905" w:rsidRDefault="00A86652" w14:paraId="076943B7" w14:textId="38C90896">
      <w:pPr>
        <w:widowControl w:val="false"/>
        <w:suppressAutoHyphens/>
        <w:spacing w:after="60"/>
        <w:ind w:left="284"/>
        <w:jc w:val="both"/>
        <w:rPr>
          <w:rFonts w:ascii="Calibri" w:hAnsi="Calibri" w:cs="Arial"/>
          <w:sz w:val="22"/>
          <w:szCs w:val="22"/>
        </w:rPr>
      </w:pPr>
      <w:r>
        <w:rPr>
          <w:rFonts w:ascii="Calibri" w:hAnsi="Calibri" w:cs="Arial"/>
          <w:sz w:val="22"/>
          <w:szCs w:val="22"/>
        </w:rPr>
        <w:t xml:space="preserve">Zapojení širší veřejnosti do zpracování strategického dokumentu bude zajištěno využitím vhodné kombinace komunikačních a partnerských metod (např. veřejné debaty, ankety, komunikace pomocí sociálních sítí). </w:t>
      </w:r>
      <w:bookmarkStart w:name="_Hlk534401557" w:id="6"/>
      <w:r>
        <w:rPr>
          <w:rFonts w:ascii="Calibri" w:hAnsi="Calibri" w:cs="Arial"/>
          <w:sz w:val="22"/>
          <w:szCs w:val="22"/>
        </w:rPr>
        <w:t xml:space="preserve">Očekává se minimálně jedno veřejné projednání </w:t>
      </w:r>
      <w:r w:rsidR="00433F21">
        <w:rPr>
          <w:rFonts w:ascii="Calibri" w:hAnsi="Calibri" w:cs="Arial"/>
          <w:sz w:val="22"/>
          <w:szCs w:val="22"/>
        </w:rPr>
        <w:t xml:space="preserve">v návrhové části strategického dokumentu </w:t>
      </w:r>
      <w:r>
        <w:rPr>
          <w:rFonts w:ascii="Calibri" w:hAnsi="Calibri" w:cs="Arial"/>
          <w:sz w:val="22"/>
          <w:szCs w:val="22"/>
        </w:rPr>
        <w:t>s účastí zástupce dodavatele.</w:t>
      </w:r>
      <w:bookmarkEnd w:id="6"/>
    </w:p>
    <w:bookmarkEnd w:id="5"/>
    <w:p w:rsidRPr="00050FB4" w:rsidR="00B53516" w:rsidP="00B9496B" w:rsidRDefault="00B53516" w14:paraId="577B8FA1" w14:textId="53A9C45A">
      <w:pPr>
        <w:pStyle w:val="Odstavecseseznamem"/>
        <w:tabs>
          <w:tab w:val="left" w:pos="426"/>
        </w:tabs>
        <w:spacing w:before="120" w:after="0" w:line="240" w:lineRule="auto"/>
        <w:ind w:left="425"/>
        <w:contextualSpacing w:val="false"/>
        <w:jc w:val="both"/>
        <w:rPr>
          <w:rFonts w:cs="Arial"/>
          <w:lang w:eastAsia="x-none"/>
        </w:rPr>
      </w:pPr>
    </w:p>
    <w:p w:rsidRPr="00982ACE" w:rsidR="00050FB4" w:rsidP="00050FB4" w:rsidRDefault="00050FB4" w14:paraId="66F2D733" w14:textId="77777777">
      <w:pPr>
        <w:pStyle w:val="Odstavecseseznamem"/>
        <w:numPr>
          <w:ilvl w:val="0"/>
          <w:numId w:val="34"/>
        </w:numPr>
        <w:tabs>
          <w:tab w:val="left" w:pos="426"/>
        </w:tabs>
        <w:spacing w:before="120" w:after="240" w:line="240" w:lineRule="auto"/>
        <w:ind w:left="567" w:hanging="567"/>
        <w:contextualSpacing w:val="false"/>
        <w:jc w:val="both"/>
        <w:rPr>
          <w:rFonts w:cs="Arial"/>
          <w:lang w:eastAsia="x-none"/>
        </w:rPr>
      </w:pPr>
      <w:r w:rsidRPr="00982ACE">
        <w:rPr>
          <w:rFonts w:cs="Arial"/>
          <w:lang w:eastAsia="x-none"/>
        </w:rPr>
        <w:t>Požadavky na obsah dokumentu: struktura strategického dokumentu „Smart Vsetín“ bude splňovat veškeré požadavky obecně kladené teorií i praxí na tento typ dokumentů s tím, že v případě vhodnosti bude využito také nových přístupů ke zpracování strategických dokumentů v kontextu přístupu Smart City (s možným využitím příkladů dobré praxe v této tematické oblasti zejména ze zahraničí). Rámcově tak strategický dokument „Smart Vsetín“ bude obsahovat tyto části:</w:t>
      </w:r>
    </w:p>
    <w:p w:rsidRPr="00982ACE" w:rsidR="00050FB4" w:rsidP="00BE5A23" w:rsidRDefault="00050FB4" w14:paraId="0D36B53E" w14:textId="77777777">
      <w:pPr>
        <w:pStyle w:val="Odstavecseseznamem"/>
        <w:numPr>
          <w:ilvl w:val="0"/>
          <w:numId w:val="38"/>
        </w:numPr>
        <w:tabs>
          <w:tab w:val="left" w:pos="426"/>
        </w:tabs>
        <w:spacing w:after="0" w:line="240" w:lineRule="auto"/>
        <w:ind w:left="992" w:hanging="425"/>
        <w:contextualSpacing w:val="false"/>
        <w:jc w:val="both"/>
        <w:rPr>
          <w:rFonts w:cs="Arial"/>
          <w:lang w:eastAsia="x-none"/>
        </w:rPr>
      </w:pPr>
      <w:r w:rsidRPr="00982ACE">
        <w:rPr>
          <w:rFonts w:cs="Arial"/>
          <w:lang w:eastAsia="x-none"/>
        </w:rPr>
        <w:t>analytická část,</w:t>
      </w:r>
    </w:p>
    <w:p w:rsidRPr="00982ACE" w:rsidR="00050FB4" w:rsidP="00BE5A23" w:rsidRDefault="00050FB4" w14:paraId="06D3CCB7" w14:textId="77777777">
      <w:pPr>
        <w:pStyle w:val="Odstavecseseznamem"/>
        <w:numPr>
          <w:ilvl w:val="0"/>
          <w:numId w:val="38"/>
        </w:numPr>
        <w:tabs>
          <w:tab w:val="left" w:pos="426"/>
        </w:tabs>
        <w:spacing w:after="0" w:line="240" w:lineRule="auto"/>
        <w:ind w:left="992" w:hanging="425"/>
        <w:contextualSpacing w:val="false"/>
        <w:jc w:val="both"/>
        <w:rPr>
          <w:rFonts w:cs="Arial"/>
          <w:lang w:eastAsia="x-none"/>
        </w:rPr>
      </w:pPr>
      <w:r w:rsidRPr="00982ACE">
        <w:rPr>
          <w:rFonts w:cs="Arial"/>
          <w:lang w:eastAsia="x-none"/>
        </w:rPr>
        <w:t>SWOT analýza jako syntetické shrnutí hlavních závěrů analytické části (příp. je možné využití jiné vhodné shrnující metody),</w:t>
      </w:r>
    </w:p>
    <w:p w:rsidRPr="00982ACE" w:rsidR="00050FB4" w:rsidP="00BE5A23" w:rsidRDefault="00050FB4" w14:paraId="06613D02" w14:textId="77777777">
      <w:pPr>
        <w:pStyle w:val="Odstavecseseznamem"/>
        <w:numPr>
          <w:ilvl w:val="0"/>
          <w:numId w:val="38"/>
        </w:numPr>
        <w:tabs>
          <w:tab w:val="left" w:pos="426"/>
        </w:tabs>
        <w:spacing w:after="0" w:line="240" w:lineRule="auto"/>
        <w:ind w:left="992" w:hanging="425"/>
        <w:contextualSpacing w:val="false"/>
        <w:jc w:val="both"/>
        <w:rPr>
          <w:rFonts w:cs="Arial"/>
          <w:lang w:eastAsia="x-none"/>
        </w:rPr>
      </w:pPr>
      <w:r w:rsidRPr="00982ACE">
        <w:rPr>
          <w:rFonts w:cs="Arial"/>
          <w:lang w:eastAsia="x-none"/>
        </w:rPr>
        <w:t>návrhová část – vize, cíle a opatření vedoucí k jejich naplnění,</w:t>
      </w:r>
    </w:p>
    <w:p w:rsidRPr="00982ACE" w:rsidR="007B6624" w:rsidP="00BE5A23" w:rsidRDefault="00050FB4" w14:paraId="526A6D0B" w14:textId="569EEDE2">
      <w:pPr>
        <w:pStyle w:val="Odstavecseseznamem"/>
        <w:numPr>
          <w:ilvl w:val="0"/>
          <w:numId w:val="38"/>
        </w:numPr>
        <w:tabs>
          <w:tab w:val="left" w:pos="426"/>
        </w:tabs>
        <w:spacing w:after="0" w:line="240" w:lineRule="auto"/>
        <w:ind w:left="992" w:hanging="425"/>
        <w:contextualSpacing w:val="false"/>
        <w:jc w:val="both"/>
        <w:rPr>
          <w:rFonts w:cs="Arial"/>
          <w:lang w:eastAsia="x-none"/>
        </w:rPr>
      </w:pPr>
      <w:r w:rsidRPr="00982ACE">
        <w:rPr>
          <w:rFonts w:cs="Arial"/>
          <w:lang w:eastAsia="x-none"/>
        </w:rPr>
        <w:t>akční plán aktivit (obsahuje zásobník projektových záměrů v širším slova smyslu (seznam všech možných opatření/nápadů</w:t>
      </w:r>
      <w:r w:rsidR="00F51828">
        <w:rPr>
          <w:rFonts w:cs="Arial"/>
          <w:lang w:eastAsia="x-none"/>
        </w:rPr>
        <w:t xml:space="preserve"> a jejich přínos při plnění cílů</w:t>
      </w:r>
      <w:r w:rsidRPr="00982ACE">
        <w:rPr>
          <w:rFonts w:cs="Arial"/>
          <w:lang w:eastAsia="x-none"/>
        </w:rPr>
        <w:t>),</w:t>
      </w:r>
    </w:p>
    <w:p w:rsidRPr="00E667FE" w:rsidR="00D43A41" w:rsidP="00E667FE" w:rsidRDefault="00E667FE" w14:paraId="2B6AF076" w14:textId="173F8455">
      <w:pPr>
        <w:pStyle w:val="Odstavecseseznamem"/>
        <w:numPr>
          <w:ilvl w:val="0"/>
          <w:numId w:val="38"/>
        </w:numPr>
        <w:tabs>
          <w:tab w:val="left" w:pos="426"/>
        </w:tabs>
        <w:spacing w:after="0" w:line="240" w:lineRule="auto"/>
        <w:ind w:left="992" w:hanging="425"/>
        <w:contextualSpacing w:val="false"/>
        <w:jc w:val="both"/>
        <w:rPr>
          <w:rFonts w:cs="Arial"/>
          <w:lang w:eastAsia="x-none"/>
        </w:rPr>
      </w:pPr>
      <w:r w:rsidRPr="00E667FE">
        <w:rPr>
          <w:rFonts w:cs="Arial"/>
          <w:lang w:eastAsia="x-none"/>
        </w:rPr>
        <w:t>návrh systému implementace (zde se uvede metodika implementace strategického dokumentu, včetně grafického vyjádření pro komunikaci cílovým skupinám a marketingový plán komunikace a participace – bude uveden výčet nástrojů komunikace a participace pro zapojení všech významných cílových skupin ve Vsetíně a návrh rozpočtu na komunikační aktivity a opatření dle dostupných zdrojů města a dále včetně návrhu technické specifikace doporučených opatření (pořízení technologií, zařízení apod.) tak, aby tuto specifikaci mohl zadavatel použít při tvorbě zadávacích podmínek pro zadávací řízení na pořízení opatření.</w:t>
      </w:r>
    </w:p>
    <w:p w:rsidRPr="00BE5A23" w:rsidR="00262FED" w:rsidP="00B53516" w:rsidRDefault="00262FED" w14:paraId="5332F439" w14:textId="63852A67">
      <w:pPr>
        <w:pStyle w:val="Odstavecseseznamem"/>
        <w:numPr>
          <w:ilvl w:val="0"/>
          <w:numId w:val="34"/>
        </w:numPr>
        <w:tabs>
          <w:tab w:val="left" w:pos="426"/>
        </w:tabs>
        <w:spacing w:before="120" w:after="240" w:line="240" w:lineRule="auto"/>
        <w:ind w:left="426" w:hanging="426"/>
        <w:contextualSpacing w:val="false"/>
        <w:jc w:val="both"/>
        <w:rPr>
          <w:rFonts w:cs="Arial"/>
          <w:lang w:eastAsia="x-none"/>
        </w:rPr>
      </w:pPr>
      <w:bookmarkStart w:name="_Hlk534393612" w:id="7"/>
      <w:r>
        <w:rPr>
          <w:rFonts w:asciiTheme="minorHAnsi" w:hAnsiTheme="minorHAnsi" w:cstheme="minorHAnsi"/>
        </w:rPr>
        <w:t>Požadovaný minimální rozsah dokumentu činí</w:t>
      </w:r>
      <w:r w:rsidRPr="00B66253">
        <w:rPr>
          <w:rFonts w:asciiTheme="minorHAnsi" w:hAnsiTheme="minorHAnsi" w:cstheme="minorHAnsi"/>
        </w:rPr>
        <w:t xml:space="preserve"> 60</w:t>
      </w:r>
      <w:r>
        <w:rPr>
          <w:rFonts w:asciiTheme="minorHAnsi" w:hAnsiTheme="minorHAnsi" w:cstheme="minorHAnsi"/>
        </w:rPr>
        <w:t xml:space="preserve"> stran</w:t>
      </w:r>
      <w:r w:rsidR="000128AA">
        <w:rPr>
          <w:rFonts w:asciiTheme="minorHAnsi" w:hAnsiTheme="minorHAnsi" w:cstheme="minorHAnsi"/>
        </w:rPr>
        <w:t xml:space="preserve"> A4 (bez příloh)</w:t>
      </w:r>
      <w:r w:rsidRPr="00B66253">
        <w:rPr>
          <w:rFonts w:asciiTheme="minorHAnsi" w:hAnsiTheme="minorHAnsi" w:cstheme="minorHAnsi"/>
        </w:rPr>
        <w:t>.</w:t>
      </w:r>
      <w:bookmarkStart w:name="_GoBack" w:id="8"/>
      <w:bookmarkEnd w:id="8"/>
    </w:p>
    <w:p w:rsidRPr="00BE5A23" w:rsidR="000128AA" w:rsidRDefault="000128AA" w14:paraId="06B88B09" w14:textId="7A6F0EA0">
      <w:pPr>
        <w:pStyle w:val="Odstavecseseznamem"/>
        <w:numPr>
          <w:ilvl w:val="0"/>
          <w:numId w:val="34"/>
        </w:numPr>
        <w:tabs>
          <w:tab w:val="left" w:pos="426"/>
        </w:tabs>
        <w:spacing w:before="120" w:after="240" w:line="240" w:lineRule="auto"/>
        <w:ind w:left="426" w:hanging="426"/>
        <w:contextualSpacing w:val="false"/>
        <w:jc w:val="both"/>
        <w:rPr>
          <w:rFonts w:asciiTheme="minorHAnsi" w:hAnsiTheme="minorHAnsi" w:cstheme="minorHAnsi"/>
          <w:lang w:eastAsia="x-none"/>
        </w:rPr>
      </w:pPr>
      <w:r w:rsidRPr="00B66253">
        <w:rPr>
          <w:rFonts w:asciiTheme="minorHAnsi" w:hAnsiTheme="minorHAnsi" w:cstheme="minorHAnsi"/>
          <w:lang w:eastAsia="x-none"/>
        </w:rPr>
        <w:lastRenderedPageBreak/>
        <w:t xml:space="preserve">Výsledný strategický dokument bude </w:t>
      </w:r>
      <w:r>
        <w:rPr>
          <w:rFonts w:asciiTheme="minorHAnsi" w:hAnsiTheme="minorHAnsi" w:cstheme="minorHAnsi"/>
          <w:lang w:eastAsia="x-none"/>
        </w:rPr>
        <w:t xml:space="preserve">v případě požadavku zadavatele </w:t>
      </w:r>
      <w:r w:rsidRPr="00B66253">
        <w:rPr>
          <w:rFonts w:asciiTheme="minorHAnsi" w:hAnsiTheme="minorHAnsi" w:cstheme="minorHAnsi"/>
          <w:lang w:eastAsia="x-none"/>
        </w:rPr>
        <w:t>prezentován</w:t>
      </w:r>
      <w:r>
        <w:rPr>
          <w:rFonts w:asciiTheme="minorHAnsi" w:hAnsiTheme="minorHAnsi" w:cstheme="minorHAnsi"/>
          <w:lang w:eastAsia="x-none"/>
        </w:rPr>
        <w:t xml:space="preserve"> dodavatelem řídícím orgánům města (rada/zastupitelstvo města).</w:t>
      </w:r>
    </w:p>
    <w:p w:rsidR="00D43A41" w:rsidP="00B53516" w:rsidRDefault="00D43A41" w14:paraId="69283B51" w14:textId="62057B65">
      <w:pPr>
        <w:pStyle w:val="Odstavecseseznamem"/>
        <w:numPr>
          <w:ilvl w:val="0"/>
          <w:numId w:val="34"/>
        </w:numPr>
        <w:tabs>
          <w:tab w:val="left" w:pos="426"/>
        </w:tabs>
        <w:spacing w:before="120" w:after="240" w:line="240" w:lineRule="auto"/>
        <w:ind w:left="426" w:hanging="426"/>
        <w:contextualSpacing w:val="false"/>
        <w:jc w:val="both"/>
        <w:rPr>
          <w:rFonts w:asciiTheme="minorHAnsi" w:hAnsiTheme="minorHAnsi" w:cstheme="minorHAnsi"/>
          <w:lang w:eastAsia="x-none"/>
        </w:rPr>
      </w:pPr>
      <w:r w:rsidRPr="00BE5A23">
        <w:rPr>
          <w:rFonts w:asciiTheme="minorHAnsi" w:hAnsiTheme="minorHAnsi" w:cstheme="minorHAnsi"/>
          <w:lang w:eastAsia="x-none"/>
        </w:rPr>
        <w:t xml:space="preserve">Výstupem klíčové aktivity KA 1 bude jeden strategický dokument </w:t>
      </w:r>
      <w:r w:rsidR="00CF2AD2">
        <w:rPr>
          <w:rFonts w:asciiTheme="minorHAnsi" w:hAnsiTheme="minorHAnsi" w:cstheme="minorHAnsi"/>
          <w:lang w:eastAsia="x-none"/>
        </w:rPr>
        <w:t xml:space="preserve">„Smart Vsetín“ </w:t>
      </w:r>
      <w:r w:rsidRPr="00BE5A23">
        <w:rPr>
          <w:rFonts w:asciiTheme="minorHAnsi" w:hAnsiTheme="minorHAnsi" w:cstheme="minorHAnsi"/>
          <w:lang w:eastAsia="x-none"/>
        </w:rPr>
        <w:t>zpracovaný výše uvedeným způsobem.</w:t>
      </w:r>
    </w:p>
    <w:p w:rsidRPr="00F51828" w:rsidR="00F51828" w:rsidP="00F51828" w:rsidRDefault="00F51828" w14:paraId="075BCFCD" w14:textId="481C7D89">
      <w:pPr>
        <w:pStyle w:val="Odstavecseseznamem"/>
        <w:numPr>
          <w:ilvl w:val="0"/>
          <w:numId w:val="34"/>
        </w:numPr>
        <w:tabs>
          <w:tab w:val="left" w:pos="426"/>
        </w:tabs>
        <w:autoSpaceDE w:val="false"/>
        <w:autoSpaceDN w:val="false"/>
        <w:adjustRightInd w:val="false"/>
        <w:spacing w:after="120" w:line="240" w:lineRule="auto"/>
        <w:ind w:left="425" w:hanging="425"/>
        <w:contextualSpacing w:val="false"/>
        <w:jc w:val="both"/>
        <w:rPr>
          <w:rFonts w:cs="Calibri" w:eastAsiaTheme="minorHAnsi"/>
        </w:rPr>
      </w:pPr>
      <w:r w:rsidRPr="00DD64A0">
        <w:rPr>
          <w:rFonts w:cs="Calibri" w:eastAsiaTheme="minorHAnsi"/>
        </w:rPr>
        <w:t xml:space="preserve">Dokumentace bude   vypracována a předána v 3 ks vyhotovení + 2 ks digitálně na CD, jednotlivá </w:t>
      </w:r>
      <w:proofErr w:type="spellStart"/>
      <w:r w:rsidRPr="00DD64A0">
        <w:rPr>
          <w:rFonts w:cs="Calibri" w:eastAsiaTheme="minorHAnsi"/>
        </w:rPr>
        <w:t>paré</w:t>
      </w:r>
      <w:proofErr w:type="spellEnd"/>
      <w:r w:rsidRPr="00DD64A0">
        <w:rPr>
          <w:rFonts w:cs="Calibri" w:eastAsiaTheme="minorHAnsi"/>
        </w:rPr>
        <w:t xml:space="preserve"> budou očíslována CPV kódem předmětu VZ. </w:t>
      </w:r>
    </w:p>
    <w:bookmarkEnd w:id="7"/>
    <w:p w:rsidRPr="006510FD" w:rsidR="00B53516" w:rsidP="00B53516" w:rsidRDefault="00B53516" w14:paraId="3A41E7A2" w14:textId="022DC108">
      <w:pPr>
        <w:pStyle w:val="Odstavecseseznamem"/>
        <w:numPr>
          <w:ilvl w:val="0"/>
          <w:numId w:val="34"/>
        </w:numPr>
        <w:tabs>
          <w:tab w:val="left" w:pos="426"/>
        </w:tabs>
        <w:spacing w:before="120" w:after="240" w:line="240" w:lineRule="auto"/>
        <w:ind w:left="426" w:hanging="426"/>
        <w:contextualSpacing w:val="false"/>
        <w:jc w:val="both"/>
        <w:rPr>
          <w:rFonts w:cs="Arial"/>
          <w:lang w:eastAsia="x-none"/>
        </w:rPr>
      </w:pPr>
      <w:r w:rsidRPr="006510FD">
        <w:rPr>
          <w:rFonts w:cs="Arial"/>
          <w:lang w:eastAsia="x-none"/>
        </w:rPr>
        <w:t xml:space="preserve">Klíčová aktivita 2: Vzdělávání pracovníků, zastupitelů </w:t>
      </w:r>
      <w:proofErr w:type="spellStart"/>
      <w:r w:rsidRPr="006510FD">
        <w:rPr>
          <w:rFonts w:cs="Arial"/>
          <w:lang w:eastAsia="x-none"/>
        </w:rPr>
        <w:t>MěÚ</w:t>
      </w:r>
      <w:proofErr w:type="spellEnd"/>
      <w:r w:rsidRPr="006510FD">
        <w:rPr>
          <w:rFonts w:cs="Arial"/>
          <w:lang w:eastAsia="x-none"/>
        </w:rPr>
        <w:t xml:space="preserve"> Vsetín a dalších v oblasti Smart City</w:t>
      </w:r>
      <w:r w:rsidR="000558AA">
        <w:rPr>
          <w:rFonts w:cs="Arial"/>
          <w:lang w:eastAsia="x-none"/>
        </w:rPr>
        <w:t>.</w:t>
      </w:r>
    </w:p>
    <w:p w:rsidRPr="00AA198E" w:rsidR="00A81FA9" w:rsidP="00AA198E" w:rsidRDefault="00B53516" w14:paraId="5AA2A1A4" w14:textId="256287DA">
      <w:pPr>
        <w:pStyle w:val="Odstavecseseznamem"/>
        <w:numPr>
          <w:ilvl w:val="0"/>
          <w:numId w:val="34"/>
        </w:numPr>
        <w:tabs>
          <w:tab w:val="left" w:pos="426"/>
        </w:tabs>
        <w:autoSpaceDE w:val="false"/>
        <w:autoSpaceDN w:val="false"/>
        <w:adjustRightInd w:val="false"/>
        <w:spacing w:after="0" w:line="240" w:lineRule="auto"/>
        <w:ind w:left="426" w:hanging="426"/>
        <w:contextualSpacing w:val="false"/>
        <w:jc w:val="both"/>
        <w:rPr>
          <w:rFonts w:cs="Calibri" w:eastAsiaTheme="minorHAnsi"/>
        </w:rPr>
      </w:pPr>
      <w:r w:rsidRPr="00AA198E">
        <w:rPr>
          <w:rFonts w:cs="Calibri" w:eastAsiaTheme="minorHAnsi"/>
        </w:rPr>
        <w:t xml:space="preserve">Jedná se o vzdělávání v oblasti Smart </w:t>
      </w:r>
      <w:proofErr w:type="spellStart"/>
      <w:r w:rsidRPr="00AA198E">
        <w:rPr>
          <w:rFonts w:cs="Calibri" w:eastAsiaTheme="minorHAnsi"/>
        </w:rPr>
        <w:t>Cities</w:t>
      </w:r>
      <w:proofErr w:type="spellEnd"/>
      <w:r w:rsidRPr="00AA198E">
        <w:rPr>
          <w:rFonts w:cs="Calibri" w:eastAsiaTheme="minorHAnsi"/>
        </w:rPr>
        <w:t xml:space="preserve"> v souvislosti se zaváděním tohoto konceptu do prostředí Města Vsetín a jeho teoretické přiblížení všem relevantním aktérům. Vzdělávání proběhne formou 5 workshopů o rozsahu 8 hodin</w:t>
      </w:r>
      <w:r w:rsidRPr="00AA198E" w:rsidR="00490945">
        <w:rPr>
          <w:rFonts w:cs="Calibri" w:eastAsiaTheme="minorHAnsi"/>
        </w:rPr>
        <w:t xml:space="preserve"> (hodinou se rozumí 60 minut)</w:t>
      </w:r>
      <w:r w:rsidRPr="00AA198E">
        <w:rPr>
          <w:rFonts w:cs="Calibri" w:eastAsiaTheme="minorHAnsi"/>
        </w:rPr>
        <w:t xml:space="preserve">. Jednotlivé workshopy budou určeny pro </w:t>
      </w:r>
      <w:r w:rsidRPr="00AA198E" w:rsidR="00490945">
        <w:rPr>
          <w:rFonts w:cs="Calibri" w:eastAsiaTheme="minorHAnsi"/>
        </w:rPr>
        <w:t xml:space="preserve">minimálně </w:t>
      </w:r>
      <w:r w:rsidRPr="00AA198E">
        <w:rPr>
          <w:rFonts w:cs="Calibri" w:eastAsiaTheme="minorHAnsi"/>
        </w:rPr>
        <w:t xml:space="preserve">20 osob, aktivita bude probíhat </w:t>
      </w:r>
      <w:r w:rsidRPr="00AA198E" w:rsidR="00A81FA9">
        <w:rPr>
          <w:rFonts w:cs="Calibri" w:eastAsiaTheme="minorHAnsi"/>
        </w:rPr>
        <w:t xml:space="preserve">průběžně </w:t>
      </w:r>
      <w:r w:rsidRPr="00AA198E">
        <w:rPr>
          <w:rFonts w:cs="Calibri" w:eastAsiaTheme="minorHAnsi"/>
        </w:rPr>
        <w:t xml:space="preserve">v prvních 12 měsících realizace projektu souběžně s přípravou strategického dokumentu. Každý účastník workshopu obdrží také ke každému tématu potřebné studijní materiály. Vybraní účastníci budou motivováni k aktivnímu zapojení se do procesu vzdělávání v oblasti Smart City a jejich následné připomínky a nápady budou zohledněny v nově vznikajícím konceptu. </w:t>
      </w:r>
    </w:p>
    <w:p w:rsidR="00A81FA9" w:rsidP="00A81FA9" w:rsidRDefault="00A81FA9" w14:paraId="546C79DD" w14:textId="77777777">
      <w:pPr>
        <w:pStyle w:val="Odstavecseseznamem"/>
        <w:tabs>
          <w:tab w:val="left" w:pos="426"/>
        </w:tabs>
        <w:autoSpaceDE w:val="false"/>
        <w:autoSpaceDN w:val="false"/>
        <w:adjustRightInd w:val="false"/>
        <w:ind w:left="426"/>
        <w:jc w:val="both"/>
        <w:rPr>
          <w:rFonts w:cs="Calibri" w:eastAsiaTheme="minorHAnsi"/>
        </w:rPr>
      </w:pPr>
      <w:r>
        <w:rPr>
          <w:rFonts w:cs="Calibri" w:eastAsiaTheme="minorHAnsi"/>
        </w:rPr>
        <w:t>Bude se jednat o následující tematické workshopy:</w:t>
      </w:r>
    </w:p>
    <w:p w:rsidR="00A81FA9" w:rsidP="000558AA" w:rsidRDefault="00A81FA9" w14:paraId="608C0506" w14:textId="77777777">
      <w:pPr>
        <w:pStyle w:val="Odstavecseseznamem"/>
        <w:numPr>
          <w:ilvl w:val="4"/>
          <w:numId w:val="18"/>
        </w:numPr>
        <w:tabs>
          <w:tab w:val="left" w:pos="426"/>
        </w:tabs>
        <w:autoSpaceDE w:val="false"/>
        <w:autoSpaceDN w:val="false"/>
        <w:adjustRightInd w:val="false"/>
        <w:spacing w:after="0" w:line="240" w:lineRule="auto"/>
        <w:ind w:left="1560" w:hanging="426"/>
        <w:contextualSpacing w:val="false"/>
        <w:jc w:val="both"/>
        <w:rPr>
          <w:rFonts w:cs="Calibri" w:eastAsiaTheme="minorHAnsi"/>
        </w:rPr>
      </w:pPr>
      <w:r>
        <w:rPr>
          <w:rFonts w:cs="Calibri" w:eastAsiaTheme="minorHAnsi"/>
        </w:rPr>
        <w:t>Smart City – základní východiska, část I. (podrobné vysvětlení konceptu, iniciace zájmu o řešenou problematiku mezi stakeholdery, praktické ukázky řešení),</w:t>
      </w:r>
    </w:p>
    <w:p w:rsidR="00A81FA9" w:rsidP="000558AA" w:rsidRDefault="00A81FA9" w14:paraId="76A9AD0A" w14:textId="77777777">
      <w:pPr>
        <w:pStyle w:val="Odstavecseseznamem"/>
        <w:numPr>
          <w:ilvl w:val="4"/>
          <w:numId w:val="18"/>
        </w:numPr>
        <w:tabs>
          <w:tab w:val="left" w:pos="426"/>
        </w:tabs>
        <w:autoSpaceDE w:val="false"/>
        <w:autoSpaceDN w:val="false"/>
        <w:adjustRightInd w:val="false"/>
        <w:spacing w:after="0" w:line="240" w:lineRule="auto"/>
        <w:ind w:left="1560" w:hanging="426"/>
        <w:contextualSpacing w:val="false"/>
        <w:jc w:val="both"/>
        <w:rPr>
          <w:rFonts w:cs="Calibri" w:eastAsiaTheme="minorHAnsi"/>
        </w:rPr>
      </w:pPr>
      <w:r>
        <w:rPr>
          <w:rFonts w:cs="Calibri" w:eastAsiaTheme="minorHAnsi"/>
        </w:rPr>
        <w:t>Smart City – základní východiska, část II. (podrobné vysvětlení konceptu, iniciace zájmu o řešenou problematiku mezi stakeholdery, praktické ukázky řešení),</w:t>
      </w:r>
    </w:p>
    <w:p w:rsidR="00A81FA9" w:rsidP="000558AA" w:rsidRDefault="00A81FA9" w14:paraId="66604E1E" w14:textId="088F94F3">
      <w:pPr>
        <w:pStyle w:val="Odstavecseseznamem"/>
        <w:numPr>
          <w:ilvl w:val="4"/>
          <w:numId w:val="18"/>
        </w:numPr>
        <w:tabs>
          <w:tab w:val="left" w:pos="426"/>
        </w:tabs>
        <w:autoSpaceDE w:val="false"/>
        <w:autoSpaceDN w:val="false"/>
        <w:adjustRightInd w:val="false"/>
        <w:spacing w:after="0" w:line="240" w:lineRule="auto"/>
        <w:ind w:left="1560" w:hanging="426"/>
        <w:contextualSpacing w:val="false"/>
        <w:jc w:val="both"/>
        <w:rPr>
          <w:rFonts w:cs="Calibri" w:eastAsiaTheme="minorHAnsi"/>
        </w:rPr>
      </w:pPr>
      <w:r>
        <w:rPr>
          <w:rFonts w:cs="Calibri" w:eastAsiaTheme="minorHAnsi"/>
        </w:rPr>
        <w:t>Smart City – inspirace od úspěšných (zejm. uvedení příkladů dobré praxe, mezi lektory těchto workshopů budou zastoupeni reprezentanti municipalit se zkušeností s využitím konceptu Smart City),</w:t>
      </w:r>
    </w:p>
    <w:p w:rsidR="00A81FA9" w:rsidP="000558AA" w:rsidRDefault="00A81FA9" w14:paraId="17A1CDE9" w14:textId="2C1FFB81">
      <w:pPr>
        <w:pStyle w:val="Odstavecseseznamem"/>
        <w:numPr>
          <w:ilvl w:val="4"/>
          <w:numId w:val="18"/>
        </w:numPr>
        <w:tabs>
          <w:tab w:val="left" w:pos="426"/>
        </w:tabs>
        <w:autoSpaceDE w:val="false"/>
        <w:autoSpaceDN w:val="false"/>
        <w:adjustRightInd w:val="false"/>
        <w:spacing w:after="0" w:line="240" w:lineRule="auto"/>
        <w:ind w:left="1560" w:hanging="426"/>
        <w:contextualSpacing w:val="false"/>
        <w:jc w:val="both"/>
        <w:rPr>
          <w:rFonts w:cs="Calibri" w:eastAsiaTheme="minorHAnsi"/>
        </w:rPr>
      </w:pPr>
      <w:r>
        <w:rPr>
          <w:rFonts w:cs="Calibri" w:eastAsiaTheme="minorHAnsi"/>
        </w:rPr>
        <w:t>Smart City – možnosti financování implementační fáze (detailní představení možných prostředků pro financování chytrých řešení, a to se zaměřením na externí zdroje – zejména ESI fondy),</w:t>
      </w:r>
    </w:p>
    <w:p w:rsidRPr="00A81FA9" w:rsidR="00A81FA9" w:rsidP="000558AA" w:rsidRDefault="00A81FA9" w14:paraId="570E2349" w14:textId="35652489">
      <w:pPr>
        <w:pStyle w:val="Odstavecseseznamem"/>
        <w:numPr>
          <w:ilvl w:val="4"/>
          <w:numId w:val="18"/>
        </w:numPr>
        <w:tabs>
          <w:tab w:val="left" w:pos="426"/>
        </w:tabs>
        <w:autoSpaceDE w:val="false"/>
        <w:autoSpaceDN w:val="false"/>
        <w:adjustRightInd w:val="false"/>
        <w:spacing w:after="0" w:line="240" w:lineRule="auto"/>
        <w:ind w:left="1560" w:hanging="426"/>
        <w:contextualSpacing w:val="false"/>
        <w:jc w:val="both"/>
        <w:rPr>
          <w:rFonts w:cs="Calibri" w:eastAsiaTheme="minorHAnsi"/>
        </w:rPr>
      </w:pPr>
      <w:r w:rsidRPr="00A81FA9">
        <w:rPr>
          <w:rFonts w:cs="Calibri" w:eastAsiaTheme="minorHAnsi"/>
        </w:rPr>
        <w:t>Smart City – jak komunikovat (využití sociálních sítí a dalších moderních komunikačních nástrojů pro zvyšování povědomí o konceptu Smart City v kontextu plánování a realizování rozvojových aktivit na municipální úrovni).</w:t>
      </w:r>
    </w:p>
    <w:p w:rsidRPr="006510FD" w:rsidR="00B53516" w:rsidP="00B53516" w:rsidRDefault="00B53516" w14:paraId="38937823" w14:textId="77777777">
      <w:pPr>
        <w:pStyle w:val="Odstavecseseznamem"/>
        <w:tabs>
          <w:tab w:val="left" w:pos="426"/>
        </w:tabs>
        <w:autoSpaceDE w:val="false"/>
        <w:autoSpaceDN w:val="false"/>
        <w:adjustRightInd w:val="false"/>
        <w:ind w:left="426" w:hanging="426"/>
        <w:jc w:val="both"/>
        <w:rPr>
          <w:rFonts w:cs="Calibri" w:eastAsiaTheme="minorHAnsi"/>
        </w:rPr>
      </w:pPr>
    </w:p>
    <w:p w:rsidR="00AA198E" w:rsidP="00DD64A0" w:rsidRDefault="00AA198E" w14:paraId="223E050C" w14:textId="77777777">
      <w:pPr>
        <w:pStyle w:val="Odstavecseseznamem"/>
        <w:numPr>
          <w:ilvl w:val="0"/>
          <w:numId w:val="34"/>
        </w:numPr>
        <w:tabs>
          <w:tab w:val="left" w:pos="426"/>
        </w:tabs>
        <w:autoSpaceDE w:val="false"/>
        <w:autoSpaceDN w:val="false"/>
        <w:adjustRightInd w:val="false"/>
        <w:spacing w:after="120" w:line="240" w:lineRule="auto"/>
        <w:ind w:left="425" w:hanging="425"/>
        <w:contextualSpacing w:val="false"/>
        <w:jc w:val="both"/>
        <w:rPr>
          <w:rFonts w:cs="Calibri" w:eastAsiaTheme="minorHAnsi"/>
        </w:rPr>
      </w:pPr>
      <w:bookmarkStart w:name="_Hlk534387754" w:id="9"/>
      <w:r w:rsidRPr="006510FD">
        <w:rPr>
          <w:rFonts w:cs="Calibri" w:eastAsiaTheme="minorHAnsi"/>
        </w:rPr>
        <w:t xml:space="preserve">Na konci </w:t>
      </w:r>
      <w:r>
        <w:rPr>
          <w:rFonts w:cs="Calibri" w:eastAsiaTheme="minorHAnsi"/>
        </w:rPr>
        <w:t xml:space="preserve">série vzdělávacích </w:t>
      </w:r>
      <w:r w:rsidRPr="006510FD">
        <w:rPr>
          <w:rFonts w:cs="Calibri" w:eastAsiaTheme="minorHAnsi"/>
        </w:rPr>
        <w:t>workshopů proběhne formální ověření znalostí účastníků.</w:t>
      </w:r>
      <w:r>
        <w:rPr>
          <w:rFonts w:cs="Calibri" w:eastAsiaTheme="minorHAnsi"/>
        </w:rPr>
        <w:t xml:space="preserve"> Testování bude mít písemnou podobu, a bude rovněž obsahovat praktické úkoly. Po úspěšném absolvování bude účastníkům udělen certifikát, osvědčující získání znalostí a dovedností v oblasti konceptu Smart City.</w:t>
      </w:r>
      <w:r w:rsidRPr="006510FD">
        <w:rPr>
          <w:rFonts w:cs="Calibri" w:eastAsiaTheme="minorHAnsi"/>
        </w:rPr>
        <w:t xml:space="preserve"> </w:t>
      </w:r>
    </w:p>
    <w:bookmarkEnd w:id="9"/>
    <w:p w:rsidRPr="00DD64A0" w:rsidR="00BB6E52" w:rsidP="00DD64A0" w:rsidRDefault="00B53516" w14:paraId="2B9ABB6C" w14:textId="1C807232">
      <w:pPr>
        <w:pStyle w:val="Odstavecseseznamem"/>
        <w:widowControl w:val="false"/>
        <w:numPr>
          <w:ilvl w:val="0"/>
          <w:numId w:val="34"/>
        </w:numPr>
        <w:tabs>
          <w:tab w:val="left" w:pos="426"/>
        </w:tabs>
        <w:suppressAutoHyphens/>
        <w:autoSpaceDE w:val="false"/>
        <w:autoSpaceDN w:val="false"/>
        <w:adjustRightInd w:val="false"/>
        <w:spacing w:after="120" w:line="240" w:lineRule="auto"/>
        <w:ind w:left="425" w:hanging="425"/>
        <w:contextualSpacing w:val="false"/>
        <w:jc w:val="both"/>
        <w:rPr>
          <w:rFonts w:asciiTheme="minorHAnsi" w:hAnsiTheme="minorHAnsi" w:cstheme="minorHAnsi"/>
          <w:b/>
          <w:i/>
          <w:u w:val="single"/>
        </w:rPr>
      </w:pPr>
      <w:r w:rsidRPr="00DD64A0">
        <w:rPr>
          <w:rFonts w:cs="Calibri" w:eastAsiaTheme="minorHAnsi"/>
        </w:rPr>
        <w:t xml:space="preserve">Výstupem aktivity </w:t>
      </w:r>
      <w:r w:rsidR="000E73EC">
        <w:rPr>
          <w:rFonts w:cs="Calibri" w:eastAsiaTheme="minorHAnsi"/>
        </w:rPr>
        <w:t xml:space="preserve">2 </w:t>
      </w:r>
      <w:r w:rsidRPr="00DD64A0">
        <w:rPr>
          <w:rFonts w:cs="Calibri" w:eastAsiaTheme="minorHAnsi"/>
        </w:rPr>
        <w:t xml:space="preserve">bude </w:t>
      </w:r>
      <w:r w:rsidRPr="00DD64A0" w:rsidR="00A81FA9">
        <w:rPr>
          <w:rFonts w:cs="Calibri" w:eastAsiaTheme="minorHAnsi"/>
        </w:rPr>
        <w:t xml:space="preserve">minimálně </w:t>
      </w:r>
      <w:r w:rsidRPr="00DD64A0">
        <w:rPr>
          <w:rFonts w:cs="Calibri" w:eastAsiaTheme="minorHAnsi"/>
        </w:rPr>
        <w:t>20 proškolených osob, které získají kvalifikaci v oblasti Smart City.</w:t>
      </w:r>
      <w:r w:rsidRPr="00DD64A0" w:rsidR="00DD64A0">
        <w:rPr>
          <w:rFonts w:asciiTheme="minorHAnsi" w:hAnsiTheme="minorHAnsi" w:cstheme="minorHAnsi"/>
          <w:highlight w:val="yellow"/>
        </w:rPr>
        <w:t xml:space="preserve"> </w:t>
      </w:r>
    </w:p>
    <w:p w:rsidRPr="00DD64A0" w:rsidR="005C0661" w:rsidP="00DD64A0" w:rsidRDefault="008C00F0" w14:paraId="112ED39B" w14:textId="77777777">
      <w:pPr>
        <w:pStyle w:val="Odstavecseseznamem"/>
        <w:numPr>
          <w:ilvl w:val="0"/>
          <w:numId w:val="34"/>
        </w:numPr>
        <w:tabs>
          <w:tab w:val="left" w:pos="426"/>
        </w:tabs>
        <w:autoSpaceDE w:val="false"/>
        <w:autoSpaceDN w:val="false"/>
        <w:adjustRightInd w:val="false"/>
        <w:spacing w:after="120" w:line="240" w:lineRule="auto"/>
        <w:ind w:left="425" w:hanging="425"/>
        <w:contextualSpacing w:val="false"/>
        <w:jc w:val="both"/>
        <w:rPr>
          <w:rFonts w:cs="Calibri" w:eastAsiaTheme="minorHAnsi"/>
        </w:rPr>
      </w:pPr>
      <w:r w:rsidRPr="00DD64A0">
        <w:rPr>
          <w:rFonts w:cs="Calibri" w:eastAsiaTheme="minorHAnsi"/>
        </w:rPr>
        <w:t>Zhotovitel – bude při zhotovení závazku postupovat s náležitou odbornou péčí a v souladu s právními předpisy platnými a účinnými ke dni předání díla</w:t>
      </w:r>
      <w:r w:rsidRPr="00DD64A0" w:rsidR="00845BD7">
        <w:rPr>
          <w:rFonts w:cs="Calibri" w:eastAsiaTheme="minorHAnsi"/>
        </w:rPr>
        <w:t xml:space="preserve">.  </w:t>
      </w:r>
    </w:p>
    <w:p w:rsidRPr="000558AA" w:rsidR="00025570" w:rsidP="00DD64A0" w:rsidRDefault="00025570" w14:paraId="4C789AA1" w14:textId="77777777">
      <w:pPr>
        <w:pStyle w:val="Odstavecseseznamem"/>
        <w:numPr>
          <w:ilvl w:val="0"/>
          <w:numId w:val="34"/>
        </w:numPr>
        <w:tabs>
          <w:tab w:val="left" w:pos="426"/>
        </w:tabs>
        <w:autoSpaceDE w:val="false"/>
        <w:autoSpaceDN w:val="false"/>
        <w:adjustRightInd w:val="false"/>
        <w:spacing w:after="120" w:line="240" w:lineRule="auto"/>
        <w:ind w:left="425" w:hanging="425"/>
        <w:contextualSpacing w:val="false"/>
        <w:jc w:val="both"/>
        <w:rPr>
          <w:rFonts w:cs="Calibri" w:eastAsiaTheme="minorHAnsi"/>
        </w:rPr>
      </w:pPr>
      <w:r w:rsidRPr="000558AA">
        <w:rPr>
          <w:rFonts w:cs="Calibri" w:eastAsiaTheme="minorHAnsi"/>
        </w:rPr>
        <w:t>Objednatel se zavazuje řádně provedené dílo bez vad a nedodělků převzít a zaplatit zhotoviteli sjednanou cenu.</w:t>
      </w:r>
    </w:p>
    <w:bookmarkEnd w:id="2"/>
    <w:bookmarkEnd w:id="3"/>
    <w:p w:rsidRPr="00937325" w:rsidR="00025570" w:rsidP="009A3E96" w:rsidRDefault="00025570" w14:paraId="6EC50729" w14:textId="77777777">
      <w:pPr>
        <w:keepNext/>
        <w:jc w:val="center"/>
        <w:rPr>
          <w:rFonts w:asciiTheme="minorHAnsi" w:hAnsiTheme="minorHAnsi" w:cstheme="minorHAnsi"/>
          <w:b/>
          <w:sz w:val="22"/>
          <w:szCs w:val="22"/>
        </w:rPr>
      </w:pPr>
      <w:r w:rsidRPr="00937325">
        <w:rPr>
          <w:rFonts w:asciiTheme="minorHAnsi" w:hAnsiTheme="minorHAnsi" w:cstheme="minorHAnsi"/>
          <w:b/>
          <w:sz w:val="22"/>
          <w:szCs w:val="22"/>
        </w:rPr>
        <w:t>IV.</w:t>
      </w:r>
    </w:p>
    <w:p w:rsidRPr="000558AA" w:rsidR="00025570" w:rsidP="00B9083F" w:rsidRDefault="00025570" w14:paraId="17B09B58" w14:textId="77777777">
      <w:pPr>
        <w:pStyle w:val="Nadpis2"/>
        <w:rPr>
          <w:rFonts w:asciiTheme="minorHAnsi" w:hAnsiTheme="minorHAnsi" w:cstheme="minorHAnsi"/>
          <w:sz w:val="22"/>
          <w:szCs w:val="22"/>
        </w:rPr>
      </w:pPr>
      <w:r w:rsidRPr="000558AA">
        <w:rPr>
          <w:rFonts w:asciiTheme="minorHAnsi" w:hAnsiTheme="minorHAnsi" w:cstheme="minorHAnsi"/>
          <w:sz w:val="22"/>
          <w:szCs w:val="22"/>
        </w:rPr>
        <w:t>Doba a místo plnění</w:t>
      </w:r>
    </w:p>
    <w:p w:rsidRPr="000558AA" w:rsidR="002D6B94" w:rsidP="000558AA" w:rsidRDefault="003A22DC" w14:paraId="6D4444B9" w14:textId="7538FF98">
      <w:pPr>
        <w:pStyle w:val="Odsazen1"/>
        <w:numPr>
          <w:ilvl w:val="3"/>
          <w:numId w:val="43"/>
        </w:numPr>
        <w:spacing w:before="0" w:line="240" w:lineRule="auto"/>
        <w:ind w:left="426" w:hanging="426"/>
        <w:rPr>
          <w:rFonts w:asciiTheme="minorHAnsi" w:hAnsiTheme="minorHAnsi" w:cstheme="minorHAnsi"/>
          <w:bCs/>
          <w:sz w:val="22"/>
          <w:szCs w:val="22"/>
        </w:rPr>
      </w:pPr>
      <w:bookmarkStart w:name="_Hlk534401760" w:id="10"/>
      <w:r w:rsidRPr="000558AA">
        <w:rPr>
          <w:rFonts w:asciiTheme="minorHAnsi" w:hAnsiTheme="minorHAnsi" w:cstheme="minorHAnsi"/>
          <w:bCs/>
          <w:sz w:val="22"/>
          <w:szCs w:val="22"/>
        </w:rPr>
        <w:t>Zhotovitel se zavazuje plnit dílo v termínech</w:t>
      </w:r>
      <w:r w:rsidRPr="000558AA" w:rsidR="008F0BE7">
        <w:rPr>
          <w:rFonts w:asciiTheme="minorHAnsi" w:hAnsiTheme="minorHAnsi" w:cstheme="minorHAnsi"/>
          <w:bCs/>
          <w:sz w:val="22"/>
          <w:szCs w:val="22"/>
        </w:rPr>
        <w:t xml:space="preserve"> dle </w:t>
      </w:r>
      <w:r w:rsidRPr="000558AA" w:rsidR="005F4DF6">
        <w:rPr>
          <w:rFonts w:asciiTheme="minorHAnsi" w:hAnsiTheme="minorHAnsi" w:cstheme="minorHAnsi"/>
          <w:bCs/>
          <w:sz w:val="22"/>
          <w:szCs w:val="22"/>
        </w:rPr>
        <w:t>následujícího</w:t>
      </w:r>
      <w:r w:rsidRPr="000558AA" w:rsidR="008F0BE7">
        <w:rPr>
          <w:rFonts w:asciiTheme="minorHAnsi" w:hAnsiTheme="minorHAnsi" w:cstheme="minorHAnsi"/>
          <w:bCs/>
          <w:sz w:val="22"/>
          <w:szCs w:val="22"/>
        </w:rPr>
        <w:t xml:space="preserve"> harmonogramu</w:t>
      </w:r>
      <w:r w:rsidRPr="000558AA" w:rsidR="004D42F3">
        <w:rPr>
          <w:rFonts w:asciiTheme="minorHAnsi" w:hAnsiTheme="minorHAnsi" w:cstheme="minorHAnsi"/>
          <w:bCs/>
          <w:sz w:val="22"/>
          <w:szCs w:val="22"/>
        </w:rPr>
        <w:t xml:space="preserve"> realizace klíčových aktivit</w:t>
      </w:r>
      <w:r w:rsidRPr="000558AA" w:rsidR="008F0BE7">
        <w:rPr>
          <w:rFonts w:asciiTheme="minorHAnsi" w:hAnsiTheme="minorHAnsi" w:cstheme="minorHAnsi"/>
          <w:bCs/>
          <w:sz w:val="22"/>
          <w:szCs w:val="22"/>
        </w:rPr>
        <w:t>, nejpozději však</w:t>
      </w:r>
      <w:r w:rsidRPr="000558AA">
        <w:rPr>
          <w:rFonts w:asciiTheme="minorHAnsi" w:hAnsiTheme="minorHAnsi" w:cstheme="minorHAnsi"/>
          <w:bCs/>
          <w:sz w:val="22"/>
          <w:szCs w:val="22"/>
        </w:rPr>
        <w:t xml:space="preserve">: </w:t>
      </w:r>
    </w:p>
    <w:p w:rsidRPr="00B9496B" w:rsidR="003A22DC" w:rsidP="000558AA" w:rsidRDefault="000558AA" w14:paraId="6F0D7187" w14:textId="5231DCE8">
      <w:pPr>
        <w:pStyle w:val="Odsazen1"/>
        <w:spacing w:before="0" w:after="60" w:line="240" w:lineRule="auto"/>
        <w:ind w:left="709"/>
        <w:rPr>
          <w:rFonts w:asciiTheme="minorHAnsi" w:hAnsiTheme="minorHAnsi" w:cstheme="minorHAnsi"/>
          <w:sz w:val="22"/>
          <w:szCs w:val="22"/>
        </w:rPr>
      </w:pPr>
      <w:r w:rsidRPr="00B9496B">
        <w:rPr>
          <w:rFonts w:asciiTheme="minorHAnsi" w:hAnsiTheme="minorHAnsi" w:cstheme="minorHAnsi"/>
          <w:sz w:val="22"/>
          <w:szCs w:val="22"/>
        </w:rPr>
        <w:t>a)</w:t>
      </w:r>
    </w:p>
    <w:tbl>
      <w:tblPr>
        <w:tblStyle w:val="Mkatabulky"/>
        <w:tblW w:w="0" w:type="auto"/>
        <w:tblInd w:w="709" w:type="dxa"/>
        <w:tblLook w:firstRow="1" w:lastRow="0" w:firstColumn="1" w:lastColumn="0" w:noHBand="0" w:noVBand="1" w:val="04A0"/>
      </w:tblPr>
      <w:tblGrid>
        <w:gridCol w:w="4208"/>
        <w:gridCol w:w="4145"/>
      </w:tblGrid>
      <w:tr w:rsidRPr="000558AA" w:rsidR="00E07E10" w:rsidTr="004563B8" w14:paraId="530C5720" w14:textId="77777777">
        <w:tc>
          <w:tcPr>
            <w:tcW w:w="4601" w:type="dxa"/>
          </w:tcPr>
          <w:p w:rsidRPr="00CF40AC" w:rsidR="00E07E10" w:rsidP="004563B8" w:rsidRDefault="00E07E10" w14:paraId="16095712" w14:textId="4852EF38">
            <w:pPr>
              <w:pStyle w:val="Odsazen1"/>
              <w:spacing w:before="0" w:after="60" w:line="240" w:lineRule="auto"/>
              <w:ind w:left="0"/>
              <w:rPr>
                <w:rFonts w:asciiTheme="minorHAnsi" w:hAnsiTheme="minorHAnsi" w:cstheme="minorHAnsi"/>
                <w:sz w:val="22"/>
                <w:szCs w:val="22"/>
              </w:rPr>
            </w:pPr>
            <w:r w:rsidRPr="00CF40AC">
              <w:rPr>
                <w:rFonts w:asciiTheme="minorHAnsi" w:hAnsiTheme="minorHAnsi" w:cstheme="minorHAnsi"/>
                <w:sz w:val="22"/>
                <w:szCs w:val="22"/>
              </w:rPr>
              <w:lastRenderedPageBreak/>
              <w:t>Strategický dokument „Smart Vsetín“</w:t>
            </w:r>
          </w:p>
        </w:tc>
        <w:tc>
          <w:tcPr>
            <w:tcW w:w="4601" w:type="dxa"/>
          </w:tcPr>
          <w:p w:rsidRPr="00CF40AC" w:rsidR="00E07E10" w:rsidP="004563B8" w:rsidRDefault="00E07E10" w14:paraId="7F5DF852" w14:textId="4C3C323F">
            <w:pPr>
              <w:pStyle w:val="Odsazen1"/>
              <w:spacing w:before="0" w:after="60" w:line="240" w:lineRule="auto"/>
              <w:ind w:left="0"/>
              <w:rPr>
                <w:rFonts w:asciiTheme="minorHAnsi" w:hAnsiTheme="minorHAnsi" w:cstheme="minorHAnsi"/>
                <w:sz w:val="22"/>
                <w:szCs w:val="22"/>
              </w:rPr>
            </w:pPr>
            <w:r w:rsidRPr="00CF40AC">
              <w:rPr>
                <w:rFonts w:asciiTheme="minorHAnsi" w:hAnsiTheme="minorHAnsi" w:cstheme="minorHAnsi"/>
                <w:sz w:val="22"/>
                <w:szCs w:val="22"/>
              </w:rPr>
              <w:t xml:space="preserve">do </w:t>
            </w:r>
            <w:r w:rsidRPr="00CF40AC" w:rsidR="00620FEA">
              <w:rPr>
                <w:rFonts w:asciiTheme="minorHAnsi" w:hAnsiTheme="minorHAnsi" w:cstheme="minorHAnsi"/>
                <w:color w:val="auto"/>
                <w:sz w:val="22"/>
                <w:szCs w:val="22"/>
              </w:rPr>
              <w:t xml:space="preserve">12 </w:t>
            </w:r>
            <w:r w:rsidRPr="00CF40AC">
              <w:rPr>
                <w:rFonts w:asciiTheme="minorHAnsi" w:hAnsiTheme="minorHAnsi" w:cstheme="minorHAnsi"/>
                <w:sz w:val="22"/>
                <w:szCs w:val="22"/>
              </w:rPr>
              <w:t>měsíců</w:t>
            </w:r>
            <w:r w:rsidRPr="00CF40AC" w:rsidR="00CF40AC">
              <w:rPr>
                <w:rFonts w:asciiTheme="minorHAnsi" w:hAnsiTheme="minorHAnsi" w:cstheme="minorHAnsi"/>
                <w:sz w:val="22"/>
                <w:szCs w:val="22"/>
              </w:rPr>
              <w:t xml:space="preserve"> po doručení výzvy k plnění smlouvy </w:t>
            </w:r>
          </w:p>
        </w:tc>
      </w:tr>
      <w:tr w:rsidRPr="000558AA" w:rsidR="004563B8" w:rsidTr="004563B8" w14:paraId="4196DE80" w14:textId="77777777">
        <w:tc>
          <w:tcPr>
            <w:tcW w:w="4601" w:type="dxa"/>
          </w:tcPr>
          <w:p w:rsidRPr="00CF40AC" w:rsidR="004563B8" w:rsidP="004563B8" w:rsidRDefault="004563B8" w14:paraId="1EE5EAAB" w14:textId="2C283A90">
            <w:pPr>
              <w:pStyle w:val="Odsazen1"/>
              <w:spacing w:before="0" w:after="60" w:line="240" w:lineRule="auto"/>
              <w:ind w:left="0"/>
              <w:rPr>
                <w:rFonts w:asciiTheme="minorHAnsi" w:hAnsiTheme="minorHAnsi" w:cstheme="minorHAnsi"/>
                <w:sz w:val="22"/>
                <w:szCs w:val="22"/>
              </w:rPr>
            </w:pPr>
            <w:r w:rsidRPr="00CF40AC">
              <w:rPr>
                <w:rFonts w:asciiTheme="minorHAnsi" w:hAnsiTheme="minorHAnsi" w:cstheme="minorHAnsi"/>
                <w:sz w:val="22"/>
                <w:szCs w:val="22"/>
              </w:rPr>
              <w:t xml:space="preserve">Analytická část + SWOT </w:t>
            </w:r>
            <w:r w:rsidRPr="00CF40AC" w:rsidR="005F4DF6">
              <w:rPr>
                <w:rFonts w:asciiTheme="minorHAnsi" w:hAnsiTheme="minorHAnsi" w:cstheme="minorHAnsi"/>
                <w:sz w:val="22"/>
                <w:szCs w:val="22"/>
              </w:rPr>
              <w:t>analýza</w:t>
            </w:r>
          </w:p>
        </w:tc>
        <w:tc>
          <w:tcPr>
            <w:tcW w:w="4601" w:type="dxa"/>
          </w:tcPr>
          <w:p w:rsidRPr="00CF40AC" w:rsidR="004563B8" w:rsidP="004563B8" w:rsidRDefault="005F4DF6" w14:paraId="75686926" w14:textId="2C6467CF">
            <w:pPr>
              <w:pStyle w:val="Odsazen1"/>
              <w:spacing w:before="0" w:after="60" w:line="240" w:lineRule="auto"/>
              <w:ind w:left="0"/>
              <w:rPr>
                <w:rFonts w:asciiTheme="minorHAnsi" w:hAnsiTheme="minorHAnsi" w:cstheme="minorHAnsi"/>
                <w:color w:val="auto"/>
                <w:sz w:val="22"/>
                <w:szCs w:val="22"/>
              </w:rPr>
            </w:pPr>
            <w:r w:rsidRPr="00CF40AC">
              <w:rPr>
                <w:rFonts w:asciiTheme="minorHAnsi" w:hAnsiTheme="minorHAnsi" w:cstheme="minorHAnsi"/>
                <w:color w:val="auto"/>
                <w:sz w:val="22"/>
                <w:szCs w:val="22"/>
              </w:rPr>
              <w:t>do 4 měsíců</w:t>
            </w:r>
            <w:r w:rsidRPr="00CF40AC" w:rsidR="00CF40AC">
              <w:rPr>
                <w:rFonts w:asciiTheme="minorHAnsi" w:hAnsiTheme="minorHAnsi" w:cstheme="minorHAnsi"/>
                <w:color w:val="auto"/>
                <w:sz w:val="22"/>
                <w:szCs w:val="22"/>
              </w:rPr>
              <w:t xml:space="preserve"> po doručení výzvy k plnění smlouvy</w:t>
            </w:r>
          </w:p>
        </w:tc>
      </w:tr>
      <w:tr w:rsidRPr="000558AA" w:rsidR="004563B8" w:rsidTr="004563B8" w14:paraId="7CD4BCCE" w14:textId="77777777">
        <w:tc>
          <w:tcPr>
            <w:tcW w:w="4601" w:type="dxa"/>
          </w:tcPr>
          <w:p w:rsidRPr="00CF40AC" w:rsidR="004563B8" w:rsidP="004563B8" w:rsidRDefault="004563B8" w14:paraId="53E2AC8A" w14:textId="6F0726D2">
            <w:pPr>
              <w:pStyle w:val="Odsazen1"/>
              <w:spacing w:before="0" w:after="60" w:line="240" w:lineRule="auto"/>
              <w:ind w:left="0"/>
              <w:rPr>
                <w:rFonts w:asciiTheme="minorHAnsi" w:hAnsiTheme="minorHAnsi" w:cstheme="minorHAnsi"/>
                <w:sz w:val="22"/>
                <w:szCs w:val="22"/>
              </w:rPr>
            </w:pPr>
            <w:r w:rsidRPr="00CF40AC">
              <w:rPr>
                <w:rFonts w:asciiTheme="minorHAnsi" w:hAnsiTheme="minorHAnsi" w:cstheme="minorHAnsi"/>
                <w:sz w:val="22"/>
                <w:szCs w:val="22"/>
              </w:rPr>
              <w:t>Návrhová část + akční plán</w:t>
            </w:r>
            <w:r w:rsidRPr="00CF40AC" w:rsidR="005F4DF6">
              <w:rPr>
                <w:rFonts w:asciiTheme="minorHAnsi" w:hAnsiTheme="minorHAnsi" w:cstheme="minorHAnsi"/>
                <w:sz w:val="22"/>
                <w:szCs w:val="22"/>
              </w:rPr>
              <w:t xml:space="preserve"> aktivit</w:t>
            </w:r>
          </w:p>
        </w:tc>
        <w:tc>
          <w:tcPr>
            <w:tcW w:w="4601" w:type="dxa"/>
          </w:tcPr>
          <w:p w:rsidRPr="00CF40AC" w:rsidR="004563B8" w:rsidP="004563B8" w:rsidRDefault="005F4DF6" w14:paraId="3A021462" w14:textId="0AC39A1F">
            <w:pPr>
              <w:pStyle w:val="Odsazen1"/>
              <w:spacing w:before="0" w:after="60" w:line="240" w:lineRule="auto"/>
              <w:ind w:left="0"/>
              <w:rPr>
                <w:rFonts w:asciiTheme="minorHAnsi" w:hAnsiTheme="minorHAnsi" w:cstheme="minorHAnsi"/>
                <w:color w:val="auto"/>
                <w:sz w:val="22"/>
                <w:szCs w:val="22"/>
              </w:rPr>
            </w:pPr>
            <w:r w:rsidRPr="00CF40AC">
              <w:rPr>
                <w:rFonts w:asciiTheme="minorHAnsi" w:hAnsiTheme="minorHAnsi" w:cstheme="minorHAnsi"/>
                <w:color w:val="auto"/>
                <w:sz w:val="22"/>
                <w:szCs w:val="22"/>
              </w:rPr>
              <w:t>do 7 měsíců</w:t>
            </w:r>
            <w:r w:rsidRPr="00CF40AC" w:rsidR="00CF40AC">
              <w:rPr>
                <w:rFonts w:asciiTheme="minorHAnsi" w:hAnsiTheme="minorHAnsi" w:cstheme="minorHAnsi"/>
                <w:color w:val="auto"/>
                <w:sz w:val="22"/>
                <w:szCs w:val="22"/>
              </w:rPr>
              <w:t xml:space="preserve"> po doručení výzvy k plnění smlouvy</w:t>
            </w:r>
          </w:p>
        </w:tc>
      </w:tr>
      <w:tr w:rsidRPr="00CF0101" w:rsidR="004563B8" w:rsidTr="004563B8" w14:paraId="4ACAF9CB" w14:textId="77777777">
        <w:tc>
          <w:tcPr>
            <w:tcW w:w="4601" w:type="dxa"/>
          </w:tcPr>
          <w:p w:rsidRPr="00CF40AC" w:rsidR="004563B8" w:rsidP="004563B8" w:rsidRDefault="004563B8" w14:paraId="085C1670" w14:textId="2F159B93">
            <w:pPr>
              <w:pStyle w:val="Odsazen1"/>
              <w:spacing w:before="0" w:after="60" w:line="240" w:lineRule="auto"/>
              <w:ind w:left="0"/>
              <w:rPr>
                <w:rFonts w:asciiTheme="minorHAnsi" w:hAnsiTheme="minorHAnsi" w:cstheme="minorHAnsi"/>
                <w:sz w:val="22"/>
                <w:szCs w:val="22"/>
              </w:rPr>
            </w:pPr>
            <w:r w:rsidRPr="00CF40AC">
              <w:rPr>
                <w:rFonts w:asciiTheme="minorHAnsi" w:hAnsiTheme="minorHAnsi" w:cstheme="minorHAnsi"/>
                <w:sz w:val="22"/>
                <w:szCs w:val="22"/>
              </w:rPr>
              <w:t>Návrh systému implementace</w:t>
            </w:r>
          </w:p>
        </w:tc>
        <w:tc>
          <w:tcPr>
            <w:tcW w:w="4601" w:type="dxa"/>
          </w:tcPr>
          <w:p w:rsidRPr="00CF40AC" w:rsidR="004563B8" w:rsidP="004563B8" w:rsidRDefault="006D7CB6" w14:paraId="4FD573DE" w14:textId="47DA0EAA">
            <w:pPr>
              <w:pStyle w:val="Odsazen1"/>
              <w:spacing w:before="0" w:after="60" w:line="240" w:lineRule="auto"/>
              <w:ind w:left="0"/>
              <w:rPr>
                <w:rFonts w:asciiTheme="minorHAnsi" w:hAnsiTheme="minorHAnsi" w:cstheme="minorHAnsi"/>
                <w:color w:val="auto"/>
                <w:sz w:val="22"/>
                <w:szCs w:val="22"/>
              </w:rPr>
            </w:pPr>
            <w:r w:rsidRPr="00CF40AC">
              <w:rPr>
                <w:rFonts w:asciiTheme="minorHAnsi" w:hAnsiTheme="minorHAnsi" w:cstheme="minorHAnsi"/>
                <w:color w:val="auto"/>
                <w:sz w:val="22"/>
                <w:szCs w:val="22"/>
              </w:rPr>
              <w:t>d</w:t>
            </w:r>
            <w:r w:rsidRPr="00CF40AC" w:rsidR="005F4DF6">
              <w:rPr>
                <w:rFonts w:asciiTheme="minorHAnsi" w:hAnsiTheme="minorHAnsi" w:cstheme="minorHAnsi"/>
                <w:color w:val="auto"/>
                <w:sz w:val="22"/>
                <w:szCs w:val="22"/>
              </w:rPr>
              <w:t xml:space="preserve">o </w:t>
            </w:r>
            <w:r w:rsidRPr="00CF40AC" w:rsidR="00CF0101">
              <w:rPr>
                <w:rFonts w:asciiTheme="minorHAnsi" w:hAnsiTheme="minorHAnsi" w:cstheme="minorHAnsi"/>
                <w:color w:val="auto"/>
                <w:sz w:val="22"/>
                <w:szCs w:val="22"/>
              </w:rPr>
              <w:t>10</w:t>
            </w:r>
            <w:r w:rsidRPr="00CF40AC" w:rsidR="005F4DF6">
              <w:rPr>
                <w:rFonts w:asciiTheme="minorHAnsi" w:hAnsiTheme="minorHAnsi" w:cstheme="minorHAnsi"/>
                <w:color w:val="auto"/>
                <w:sz w:val="22"/>
                <w:szCs w:val="22"/>
              </w:rPr>
              <w:t xml:space="preserve"> měsíců </w:t>
            </w:r>
            <w:r w:rsidRPr="00CF40AC" w:rsidR="00CF40AC">
              <w:rPr>
                <w:rFonts w:asciiTheme="minorHAnsi" w:hAnsiTheme="minorHAnsi" w:cstheme="minorHAnsi"/>
                <w:color w:val="auto"/>
                <w:sz w:val="22"/>
                <w:szCs w:val="22"/>
              </w:rPr>
              <w:t xml:space="preserve">po doručení výzvy k plnění smlouvy </w:t>
            </w:r>
          </w:p>
        </w:tc>
      </w:tr>
    </w:tbl>
    <w:p w:rsidRPr="00E83C2F" w:rsidR="004563B8" w:rsidP="00BE5A23" w:rsidRDefault="004563B8" w14:paraId="43F32416" w14:textId="77777777">
      <w:pPr>
        <w:pStyle w:val="Odsazen1"/>
        <w:spacing w:before="0" w:after="60" w:line="240" w:lineRule="auto"/>
        <w:ind w:left="709"/>
        <w:rPr>
          <w:rFonts w:asciiTheme="minorHAnsi" w:hAnsiTheme="minorHAnsi" w:cstheme="minorHAnsi"/>
          <w:b/>
          <w:sz w:val="22"/>
          <w:szCs w:val="22"/>
          <w:highlight w:val="yellow"/>
          <w:u w:val="single"/>
        </w:rPr>
      </w:pPr>
    </w:p>
    <w:p w:rsidRPr="00946BE1" w:rsidR="00AB5B42" w:rsidP="00642868" w:rsidRDefault="003541F0" w14:paraId="1532DDEF" w14:textId="01C676E9">
      <w:pPr>
        <w:pStyle w:val="Odstavecseseznamem"/>
        <w:numPr>
          <w:ilvl w:val="0"/>
          <w:numId w:val="46"/>
        </w:numPr>
        <w:spacing w:after="60" w:line="240" w:lineRule="auto"/>
        <w:rPr>
          <w:rFonts w:asciiTheme="minorHAnsi" w:hAnsiTheme="minorHAnsi" w:cstheme="minorHAnsi"/>
        </w:rPr>
      </w:pPr>
      <w:r w:rsidRPr="00946BE1">
        <w:rPr>
          <w:rFonts w:asciiTheme="minorHAnsi" w:hAnsiTheme="minorHAnsi" w:cstheme="minorHAnsi"/>
        </w:rPr>
        <w:t>Š</w:t>
      </w:r>
      <w:r w:rsidRPr="00946BE1" w:rsidR="00AB5B42">
        <w:rPr>
          <w:rFonts w:asciiTheme="minorHAnsi" w:hAnsiTheme="minorHAnsi" w:cstheme="minorHAnsi"/>
        </w:rPr>
        <w:t>kolení</w:t>
      </w:r>
      <w:r w:rsidRPr="00946BE1">
        <w:rPr>
          <w:rFonts w:asciiTheme="minorHAnsi" w:hAnsiTheme="minorHAnsi" w:cstheme="minorHAnsi"/>
        </w:rPr>
        <w:t xml:space="preserve"> – </w:t>
      </w:r>
      <w:r w:rsidRPr="00946BE1" w:rsidR="008F0BE7">
        <w:rPr>
          <w:rFonts w:asciiTheme="minorHAnsi" w:hAnsiTheme="minorHAnsi" w:cstheme="minorHAnsi"/>
        </w:rPr>
        <w:t xml:space="preserve">do </w:t>
      </w:r>
      <w:r w:rsidRPr="00946BE1">
        <w:rPr>
          <w:rFonts w:asciiTheme="minorHAnsi" w:hAnsiTheme="minorHAnsi" w:cstheme="minorHAnsi"/>
        </w:rPr>
        <w:t>1</w:t>
      </w:r>
      <w:r w:rsidRPr="00946BE1" w:rsidR="00620FEA">
        <w:rPr>
          <w:rFonts w:asciiTheme="minorHAnsi" w:hAnsiTheme="minorHAnsi" w:cstheme="minorHAnsi"/>
        </w:rPr>
        <w:t>2</w:t>
      </w:r>
      <w:r w:rsidRPr="00946BE1">
        <w:rPr>
          <w:rFonts w:asciiTheme="minorHAnsi" w:hAnsiTheme="minorHAnsi" w:cstheme="minorHAnsi"/>
        </w:rPr>
        <w:t xml:space="preserve"> měsíců </w:t>
      </w:r>
      <w:r w:rsidRPr="00946BE1" w:rsidR="00CF40AC">
        <w:rPr>
          <w:rFonts w:eastAsia="Times New Roman" w:asciiTheme="minorHAnsi" w:hAnsiTheme="minorHAnsi" w:cstheme="minorHAnsi"/>
          <w:color w:val="000000"/>
          <w:lang w:eastAsia="cs-CZ"/>
        </w:rPr>
        <w:t xml:space="preserve">po doručení výzvy k plnění smlouvy. </w:t>
      </w:r>
    </w:p>
    <w:p w:rsidRPr="00B9496B" w:rsidR="00876C06" w:rsidP="00DD64A0" w:rsidRDefault="00DD64A0" w14:paraId="4EE9AD5F" w14:textId="14A0AE11">
      <w:pPr>
        <w:pStyle w:val="Odsazen1"/>
        <w:spacing w:before="0" w:after="60" w:line="240" w:lineRule="auto"/>
        <w:ind w:left="1069"/>
        <w:rPr>
          <w:rFonts w:asciiTheme="minorHAnsi" w:hAnsiTheme="minorHAnsi" w:cstheme="minorHAnsi"/>
          <w:sz w:val="22"/>
          <w:szCs w:val="22"/>
        </w:rPr>
      </w:pPr>
      <w:r w:rsidRPr="00CF40AC">
        <w:rPr>
          <w:rFonts w:asciiTheme="minorHAnsi" w:hAnsiTheme="minorHAnsi" w:cstheme="minorHAnsi"/>
          <w:sz w:val="22"/>
          <w:szCs w:val="22"/>
        </w:rPr>
        <w:t>Zhotovitel se zavazuje předložit objednateli do 15 dní</w:t>
      </w:r>
      <w:r w:rsidRPr="00CF40AC" w:rsidR="00CF40AC">
        <w:t xml:space="preserve"> </w:t>
      </w:r>
      <w:r w:rsidRPr="00CF40AC" w:rsidR="00CF40AC">
        <w:rPr>
          <w:rFonts w:asciiTheme="minorHAnsi" w:hAnsiTheme="minorHAnsi" w:cstheme="minorHAnsi"/>
          <w:sz w:val="22"/>
          <w:szCs w:val="22"/>
        </w:rPr>
        <w:t>po doručení výzvy k plnění smlouvy</w:t>
      </w:r>
      <w:r w:rsidRPr="00CF40AC">
        <w:rPr>
          <w:rFonts w:asciiTheme="minorHAnsi" w:hAnsiTheme="minorHAnsi" w:cstheme="minorHAnsi"/>
          <w:sz w:val="22"/>
          <w:szCs w:val="22"/>
        </w:rPr>
        <w:t xml:space="preserve"> ke schválení harmonogram školení. Po schválení harmonogramu objednatele je tento harmonogram závazný a jeho změna je možná pouze písemnou dohodou smluvních stran.</w:t>
      </w:r>
      <w:bookmarkEnd w:id="10"/>
      <w:r w:rsidRPr="00B9496B" w:rsidR="00AB5B42">
        <w:rPr>
          <w:rFonts w:asciiTheme="minorHAnsi" w:hAnsiTheme="minorHAnsi" w:cstheme="minorHAnsi"/>
          <w:sz w:val="22"/>
          <w:szCs w:val="22"/>
        </w:rPr>
        <w:t xml:space="preserve"> </w:t>
      </w:r>
    </w:p>
    <w:p w:rsidRPr="00946BE1" w:rsidR="00CF40AC" w:rsidP="00B9496B" w:rsidRDefault="00946BE1" w14:paraId="6276BC4B" w14:textId="4FD87532">
      <w:pPr>
        <w:pStyle w:val="Odsazen1"/>
        <w:numPr>
          <w:ilvl w:val="3"/>
          <w:numId w:val="43"/>
        </w:numPr>
        <w:spacing w:before="0" w:after="120" w:line="240" w:lineRule="auto"/>
        <w:ind w:left="425" w:hanging="425"/>
        <w:rPr>
          <w:rFonts w:asciiTheme="minorHAnsi" w:hAnsiTheme="minorHAnsi" w:cstheme="minorHAnsi"/>
          <w:bCs/>
          <w:sz w:val="22"/>
          <w:szCs w:val="22"/>
        </w:rPr>
      </w:pPr>
      <w:r w:rsidRPr="00946BE1">
        <w:rPr>
          <w:rFonts w:asciiTheme="minorHAnsi" w:hAnsiTheme="minorHAnsi" w:cstheme="minorHAnsi"/>
          <w:bCs/>
          <w:sz w:val="22"/>
          <w:szCs w:val="22"/>
        </w:rPr>
        <w:t>Výzvu k plnění smlouvy zašle objednatel zhotoviteli po uzavření této smlouvy, přičemž okamžikem doručení výzvy zhotoviteli je zhotovitel povinen zahájit realizaci díla v souladu s touto smlouvou. Zahájení realizace předpokládá objednatel únor/březen 2019.</w:t>
      </w:r>
    </w:p>
    <w:p w:rsidRPr="00DD64A0" w:rsidR="005F4DF6" w:rsidP="00B9496B" w:rsidRDefault="002839CF" w14:paraId="0EEA43FB" w14:textId="43DF240C">
      <w:pPr>
        <w:pStyle w:val="Odsazen1"/>
        <w:numPr>
          <w:ilvl w:val="3"/>
          <w:numId w:val="43"/>
        </w:numPr>
        <w:spacing w:before="0" w:after="120" w:line="240" w:lineRule="auto"/>
        <w:ind w:left="425" w:hanging="425"/>
        <w:rPr>
          <w:rFonts w:asciiTheme="minorHAnsi" w:hAnsiTheme="minorHAnsi" w:cstheme="minorHAnsi"/>
          <w:bCs/>
          <w:sz w:val="22"/>
          <w:szCs w:val="22"/>
        </w:rPr>
      </w:pPr>
      <w:r w:rsidRPr="00DD64A0">
        <w:rPr>
          <w:rFonts w:asciiTheme="minorHAnsi" w:hAnsiTheme="minorHAnsi" w:cstheme="minorHAnsi"/>
          <w:bCs/>
          <w:sz w:val="22"/>
          <w:szCs w:val="22"/>
        </w:rPr>
        <w:t>Objednatel si vyhrazuje právo provádět kontrolu provádění díla. Pokud objednatel zjistí, že zhotovitel neprovádí dílo řádně či jinak porušuje svou povinnost, poskytne zhotoviteli lhůtu k nápravě. Neučiní-li tak zhotovitel ve stanovené lhůtě, je objednatel oprávněn od smlouvy odstoupit.</w:t>
      </w:r>
    </w:p>
    <w:p w:rsidRPr="00DD64A0" w:rsidR="00572DEA" w:rsidP="00DD64A0" w:rsidRDefault="00572DEA" w14:paraId="6C2B1B98" w14:textId="1DE07FB9">
      <w:pPr>
        <w:pStyle w:val="Odsazen1"/>
        <w:numPr>
          <w:ilvl w:val="3"/>
          <w:numId w:val="43"/>
        </w:numPr>
        <w:spacing w:before="0" w:line="240" w:lineRule="auto"/>
        <w:ind w:left="426" w:hanging="426"/>
        <w:rPr>
          <w:rFonts w:asciiTheme="minorHAnsi" w:hAnsiTheme="minorHAnsi" w:cstheme="minorHAnsi"/>
          <w:bCs/>
          <w:sz w:val="22"/>
          <w:szCs w:val="22"/>
        </w:rPr>
      </w:pPr>
      <w:r w:rsidRPr="00DD64A0">
        <w:rPr>
          <w:rFonts w:asciiTheme="minorHAnsi" w:hAnsiTheme="minorHAnsi" w:cstheme="minorHAnsi"/>
          <w:bCs/>
          <w:sz w:val="22"/>
          <w:szCs w:val="22"/>
        </w:rPr>
        <w:t>Zhotovitel v průběhu zpracování díla nebo jeho části (etapy) s ohledem na postup prací vyzve objednatele k pracovním schůzkám, na kterých zhotovitel informuje objednatele o průběhu prací, včetně prezentace průběžných výsledků. Výzvu k pracovní schůzce včetně průběžných výsledků zašle zhotovitel objednateli minimálně 10 kalendářních dnů přede dnem konání pracovní schůzky. Minimální počet pracovních schůzek v průběhu zpracování jednotlivých částí díla je stanoven takto:</w:t>
      </w:r>
    </w:p>
    <w:p w:rsidRPr="00BE5A23" w:rsidR="00572DEA" w:rsidP="000558AA" w:rsidRDefault="00572DEA" w14:paraId="4CCE784D" w14:textId="77777777">
      <w:pPr>
        <w:keepNext/>
        <w:keepLines/>
        <w:numPr>
          <w:ilvl w:val="0"/>
          <w:numId w:val="45"/>
        </w:numPr>
        <w:spacing w:after="120" w:line="240" w:lineRule="exact"/>
        <w:ind w:left="851" w:hanging="284"/>
        <w:jc w:val="both"/>
        <w:rPr>
          <w:rFonts w:eastAsia="Arial" w:asciiTheme="minorHAnsi" w:hAnsiTheme="minorHAnsi" w:cstheme="minorHAnsi"/>
          <w:sz w:val="22"/>
          <w:szCs w:val="22"/>
        </w:rPr>
      </w:pPr>
      <w:r w:rsidRPr="00BE5A23">
        <w:rPr>
          <w:rFonts w:eastAsia="Arial" w:asciiTheme="minorHAnsi" w:hAnsiTheme="minorHAnsi" w:cstheme="minorHAnsi"/>
          <w:sz w:val="22"/>
          <w:szCs w:val="22"/>
        </w:rPr>
        <w:t>etapa – analytická část + SWOT analýza / syntetické shrnutí hlavních závěrů analytické části: 1 pracovní schůzka v průběhu řešení + 1 pracovní schůzka při předání etapy</w:t>
      </w:r>
    </w:p>
    <w:p w:rsidRPr="00BE5A23" w:rsidR="00572DEA" w:rsidP="000558AA" w:rsidRDefault="00572DEA" w14:paraId="27E9F2F9" w14:textId="77777777">
      <w:pPr>
        <w:keepNext/>
        <w:keepLines/>
        <w:numPr>
          <w:ilvl w:val="0"/>
          <w:numId w:val="45"/>
        </w:numPr>
        <w:spacing w:after="120" w:line="240" w:lineRule="exact"/>
        <w:ind w:left="851" w:hanging="284"/>
        <w:jc w:val="both"/>
        <w:rPr>
          <w:rFonts w:eastAsia="Arial" w:asciiTheme="minorHAnsi" w:hAnsiTheme="minorHAnsi" w:cstheme="minorHAnsi"/>
          <w:sz w:val="22"/>
          <w:szCs w:val="22"/>
        </w:rPr>
      </w:pPr>
      <w:r w:rsidRPr="00BE5A23">
        <w:rPr>
          <w:rFonts w:eastAsia="Arial" w:asciiTheme="minorHAnsi" w:hAnsiTheme="minorHAnsi" w:cstheme="minorHAnsi"/>
          <w:sz w:val="22"/>
          <w:szCs w:val="22"/>
        </w:rPr>
        <w:t>etapa – návrhová část, akční plán aktivit: 1 pracovní schůzka v průběhu řešení + 1 pracovní schůzka při předání etapy</w:t>
      </w:r>
    </w:p>
    <w:p w:rsidRPr="000558AA" w:rsidR="002839CF" w:rsidP="000558AA" w:rsidRDefault="00572DEA" w14:paraId="1CE67E28" w14:textId="7A35301E">
      <w:pPr>
        <w:keepNext/>
        <w:keepLines/>
        <w:numPr>
          <w:ilvl w:val="0"/>
          <w:numId w:val="45"/>
        </w:numPr>
        <w:spacing w:after="120" w:line="240" w:lineRule="exact"/>
        <w:ind w:left="851" w:hanging="284"/>
        <w:jc w:val="both"/>
        <w:rPr>
          <w:rFonts w:eastAsia="Arial" w:asciiTheme="minorHAnsi" w:hAnsiTheme="minorHAnsi" w:cstheme="minorHAnsi"/>
          <w:sz w:val="22"/>
          <w:szCs w:val="22"/>
        </w:rPr>
      </w:pPr>
      <w:r w:rsidRPr="000558AA">
        <w:rPr>
          <w:rFonts w:eastAsia="Arial" w:asciiTheme="minorHAnsi" w:hAnsiTheme="minorHAnsi" w:cstheme="minorHAnsi"/>
          <w:sz w:val="22"/>
          <w:szCs w:val="22"/>
        </w:rPr>
        <w:t>etapa – návrh systému implementace, marketingový plán komunikace a participace: 1 pracovní schůzka v průběhu řešení + 1 pracovní schůzka při předání etapy</w:t>
      </w:r>
      <w:r w:rsidRPr="000558AA" w:rsidR="000558AA">
        <w:rPr>
          <w:rFonts w:eastAsia="Arial" w:asciiTheme="minorHAnsi" w:hAnsiTheme="minorHAnsi" w:cstheme="minorHAnsi"/>
          <w:sz w:val="22"/>
          <w:szCs w:val="22"/>
        </w:rPr>
        <w:t>.</w:t>
      </w:r>
    </w:p>
    <w:p w:rsidRPr="00DD64A0" w:rsidR="00025570" w:rsidP="00DD64A0" w:rsidRDefault="00025570" w14:paraId="75AD0095" w14:textId="4D88A9E3">
      <w:pPr>
        <w:pStyle w:val="Odsazen1"/>
        <w:numPr>
          <w:ilvl w:val="3"/>
          <w:numId w:val="43"/>
        </w:numPr>
        <w:spacing w:before="0" w:line="240" w:lineRule="auto"/>
        <w:ind w:left="426" w:hanging="426"/>
        <w:rPr>
          <w:rFonts w:asciiTheme="minorHAnsi" w:hAnsiTheme="minorHAnsi" w:cstheme="minorHAnsi"/>
          <w:bCs/>
          <w:sz w:val="22"/>
          <w:szCs w:val="22"/>
        </w:rPr>
      </w:pPr>
      <w:r w:rsidRPr="00937325">
        <w:rPr>
          <w:rFonts w:asciiTheme="minorHAnsi" w:hAnsiTheme="minorHAnsi" w:cstheme="minorHAnsi"/>
          <w:bCs/>
          <w:sz w:val="22"/>
          <w:szCs w:val="22"/>
        </w:rPr>
        <w:t>Místem pro předání předmětu smlouvy je budova Městského úřadu Vsetín, pokud nebude objednatelem stanoveno jinak.</w:t>
      </w:r>
    </w:p>
    <w:p w:rsidRPr="00937325" w:rsidR="005C32EA" w:rsidP="00B9083F" w:rsidRDefault="005C32EA" w14:paraId="08FC43A0" w14:textId="77777777">
      <w:pPr>
        <w:pStyle w:val="Zkladntextodsazen2"/>
        <w:keepNext/>
        <w:ind w:firstLine="0"/>
        <w:jc w:val="center"/>
        <w:rPr>
          <w:rFonts w:asciiTheme="minorHAnsi" w:hAnsiTheme="minorHAnsi" w:cstheme="minorHAnsi"/>
          <w:b/>
          <w:sz w:val="22"/>
          <w:szCs w:val="22"/>
        </w:rPr>
      </w:pPr>
    </w:p>
    <w:p w:rsidRPr="00937325" w:rsidR="00025570" w:rsidP="00B9083F" w:rsidRDefault="00025570" w14:paraId="50BB0F64" w14:textId="77777777">
      <w:pPr>
        <w:pStyle w:val="Zkladntextodsazen2"/>
        <w:keepNext/>
        <w:ind w:firstLine="0"/>
        <w:jc w:val="center"/>
        <w:rPr>
          <w:rFonts w:asciiTheme="minorHAnsi" w:hAnsiTheme="minorHAnsi" w:cstheme="minorHAnsi"/>
          <w:b/>
          <w:sz w:val="22"/>
          <w:szCs w:val="22"/>
        </w:rPr>
      </w:pPr>
      <w:r w:rsidRPr="00937325">
        <w:rPr>
          <w:rFonts w:asciiTheme="minorHAnsi" w:hAnsiTheme="minorHAnsi" w:cstheme="minorHAnsi"/>
          <w:b/>
          <w:sz w:val="22"/>
          <w:szCs w:val="22"/>
        </w:rPr>
        <w:t>V.</w:t>
      </w:r>
    </w:p>
    <w:p w:rsidRPr="00937325" w:rsidR="00025570" w:rsidP="00B9083F" w:rsidRDefault="00025570" w14:paraId="334A46FF" w14:textId="77777777">
      <w:pPr>
        <w:pStyle w:val="Zkladntextodsazen2"/>
        <w:keepNext/>
        <w:ind w:firstLine="0"/>
        <w:jc w:val="center"/>
        <w:rPr>
          <w:rFonts w:asciiTheme="minorHAnsi" w:hAnsiTheme="minorHAnsi" w:cstheme="minorHAnsi"/>
          <w:b/>
          <w:sz w:val="22"/>
          <w:szCs w:val="22"/>
        </w:rPr>
      </w:pPr>
      <w:r w:rsidRPr="00937325">
        <w:rPr>
          <w:rFonts w:asciiTheme="minorHAnsi" w:hAnsiTheme="minorHAnsi" w:cstheme="minorHAnsi"/>
          <w:b/>
          <w:sz w:val="22"/>
          <w:szCs w:val="22"/>
        </w:rPr>
        <w:t>Předání díla, vlastnické právo a nebezpečí škody</w:t>
      </w:r>
    </w:p>
    <w:p w:rsidRPr="00937325" w:rsidR="00025570" w:rsidP="004754F1" w:rsidRDefault="00025570" w14:paraId="43926C0B"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Není-li stanoveno smlouvou jinak, řídí se vzájemná práva a povinnosti smluvních stran přiměřeně ustanoveními občanského zákoníku.</w:t>
      </w:r>
    </w:p>
    <w:p w:rsidRPr="00937325" w:rsidR="00025570" w:rsidP="004754F1" w:rsidRDefault="00025570" w14:paraId="6347BFCE"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Dílo bude zhotoveno a objednateli předáno v termínech uvedených</w:t>
      </w:r>
      <w:r w:rsidRPr="00937325">
        <w:rPr>
          <w:rFonts w:asciiTheme="minorHAnsi" w:hAnsiTheme="minorHAnsi" w:cstheme="minorHAnsi"/>
          <w:sz w:val="22"/>
          <w:szCs w:val="22"/>
        </w:rPr>
        <w:br/>
      </w:r>
      <w:r w:rsidRPr="00937325" w:rsidR="005C32EA">
        <w:rPr>
          <w:rFonts w:asciiTheme="minorHAnsi" w:hAnsiTheme="minorHAnsi" w:cstheme="minorHAnsi"/>
          <w:sz w:val="22"/>
          <w:szCs w:val="22"/>
        </w:rPr>
        <w:t xml:space="preserve">v čl. IV. </w:t>
      </w:r>
      <w:r w:rsidRPr="00937325">
        <w:rPr>
          <w:rFonts w:asciiTheme="minorHAnsi" w:hAnsiTheme="minorHAnsi" w:cstheme="minorHAnsi"/>
          <w:sz w:val="22"/>
          <w:szCs w:val="22"/>
        </w:rPr>
        <w:t>smlouvy. Předání a převzetí díla bude provedeno ve smluveném termínu osobně nebo poštou v sídle objednatele.</w:t>
      </w:r>
    </w:p>
    <w:p w:rsidRPr="00937325" w:rsidR="002112FB" w:rsidP="004754F1" w:rsidRDefault="002112FB" w14:paraId="52962B8F"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 xml:space="preserve">Objednatel se zavazuje dílo (jeho část) převzít v případě, že bude provedeno bez zjevných vad a nedodělků. O předání a převzetí díla (jeho části) zhotovitel sepíše předávací protokol, ve kterém objednatel prohlásí, zda dílo (jeho část) přejímá či nikoli.  </w:t>
      </w:r>
    </w:p>
    <w:p w:rsidRPr="00937325" w:rsidR="002112FB" w:rsidP="004754F1" w:rsidRDefault="002112FB" w14:paraId="6611F21A" w14:textId="55A07680">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Následně běží objednateli lhůta</w:t>
      </w:r>
      <w:r w:rsidRPr="00937325" w:rsidR="0099062C">
        <w:rPr>
          <w:rFonts w:asciiTheme="minorHAnsi" w:hAnsiTheme="minorHAnsi" w:cstheme="minorHAnsi"/>
          <w:sz w:val="22"/>
          <w:szCs w:val="22"/>
        </w:rPr>
        <w:t xml:space="preserve"> </w:t>
      </w:r>
      <w:r w:rsidRPr="00937325" w:rsidR="001F7E6B">
        <w:rPr>
          <w:rFonts w:asciiTheme="minorHAnsi" w:hAnsiTheme="minorHAnsi" w:cstheme="minorHAnsi"/>
          <w:sz w:val="22"/>
          <w:szCs w:val="22"/>
        </w:rPr>
        <w:t>14</w:t>
      </w:r>
      <w:r w:rsidRPr="00937325">
        <w:rPr>
          <w:rFonts w:asciiTheme="minorHAnsi" w:hAnsiTheme="minorHAnsi" w:cstheme="minorHAnsi"/>
          <w:sz w:val="22"/>
          <w:szCs w:val="22"/>
        </w:rPr>
        <w:t xml:space="preserve"> pracovních dní pro kontrolu úplnosti a kvality předaného díla nebo jeho části. </w:t>
      </w:r>
    </w:p>
    <w:p w:rsidRPr="00937325" w:rsidR="002112FB" w:rsidP="000558AA" w:rsidRDefault="002112FB" w14:paraId="5981B186"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lastRenderedPageBreak/>
        <w:t>Dílo</w:t>
      </w:r>
      <w:r w:rsidRPr="00937325" w:rsidR="003A22DC">
        <w:rPr>
          <w:rFonts w:asciiTheme="minorHAnsi" w:hAnsiTheme="minorHAnsi" w:cstheme="minorHAnsi"/>
          <w:sz w:val="22"/>
          <w:szCs w:val="22"/>
        </w:rPr>
        <w:t xml:space="preserve"> </w:t>
      </w:r>
      <w:r w:rsidRPr="00937325">
        <w:rPr>
          <w:rFonts w:asciiTheme="minorHAnsi" w:hAnsiTheme="minorHAnsi" w:cstheme="minorHAnsi"/>
          <w:sz w:val="22"/>
          <w:szCs w:val="22"/>
        </w:rPr>
        <w:t>bude zpracován</w:t>
      </w:r>
      <w:r w:rsidRPr="00937325" w:rsidR="003A22DC">
        <w:rPr>
          <w:rFonts w:asciiTheme="minorHAnsi" w:hAnsiTheme="minorHAnsi" w:cstheme="minorHAnsi"/>
          <w:sz w:val="22"/>
          <w:szCs w:val="22"/>
        </w:rPr>
        <w:t>o</w:t>
      </w:r>
      <w:r w:rsidRPr="00937325">
        <w:rPr>
          <w:rFonts w:asciiTheme="minorHAnsi" w:hAnsiTheme="minorHAnsi" w:cstheme="minorHAnsi"/>
          <w:sz w:val="22"/>
          <w:szCs w:val="22"/>
        </w:rPr>
        <w:t xml:space="preserve"> tak, aby grafická i textová část této dokumentace byly jednoznačně v souladu. </w:t>
      </w:r>
    </w:p>
    <w:p w:rsidRPr="00937325" w:rsidR="002112FB" w:rsidP="000558AA" w:rsidRDefault="002112FB" w14:paraId="5F8458F7"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Dílo je splněno dnem jeho předání a převzetí bez vad a nedodělků. Objednatel tuto skutečnost potvrdí podpisem předávacího protokolu.</w:t>
      </w:r>
    </w:p>
    <w:p w:rsidRPr="00937325" w:rsidR="002112FB" w:rsidP="000558AA" w:rsidRDefault="002112FB" w14:paraId="7355DC29"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Zhotovitel prohlašuje, že objednatel bude oprávněn jakékoli dílo, které je předmětem této smlouvy, užít jakýmkoli způsobem a v rozsahu bez jakýchkoli omezení a zaručuje, že vůči objednateli nebudou uplatněny nároky majitelů autorských práv či jakékoli nároky třetích osob v souvislosti s užitím díla (autorská, práva příbuzná právu autorskému, patentová, k ochranné známce, práva z nekalé soutěže, osobnostní, vlastnická aj.). Objednateli se poskytuje oprávnění k výkonu práva dílo užít ke všem účelům a všemi způsoby známými v době uzavření této smlouvy v neomezeném rozsahu, co se týká času, množství a územního rozsahu s tím, že cena za poskytnutí takové licence je zahrnuta v ceně díla, a to zejména i tímto způsobem užití:</w:t>
      </w:r>
    </w:p>
    <w:p w:rsidRPr="00937325" w:rsidR="002112FB" w:rsidP="002112FB" w:rsidRDefault="002112FB" w14:paraId="3FEC0855" w14:textId="77777777">
      <w:pPr>
        <w:pStyle w:val="Odstavecseseznamem"/>
        <w:numPr>
          <w:ilvl w:val="0"/>
          <w:numId w:val="25"/>
        </w:numPr>
        <w:ind w:left="993" w:hanging="284"/>
        <w:jc w:val="both"/>
        <w:rPr>
          <w:rFonts w:asciiTheme="minorHAnsi" w:hAnsiTheme="minorHAnsi" w:cstheme="minorHAnsi"/>
        </w:rPr>
      </w:pPr>
      <w:r w:rsidRPr="00937325">
        <w:rPr>
          <w:rFonts w:asciiTheme="minorHAnsi" w:hAnsiTheme="minorHAnsi" w:cstheme="minorHAnsi"/>
        </w:rPr>
        <w:t xml:space="preserve">ke zveřejnění, </w:t>
      </w:r>
    </w:p>
    <w:p w:rsidRPr="00937325" w:rsidR="002112FB" w:rsidP="00D47FD1" w:rsidRDefault="002112FB" w14:paraId="216C4526" w14:textId="1BEF61B1">
      <w:pPr>
        <w:pStyle w:val="Odstavecseseznamem"/>
        <w:numPr>
          <w:ilvl w:val="0"/>
          <w:numId w:val="25"/>
        </w:numPr>
        <w:spacing w:after="120"/>
        <w:ind w:left="993" w:hanging="284"/>
        <w:jc w:val="both"/>
        <w:rPr>
          <w:rFonts w:asciiTheme="minorHAnsi" w:hAnsiTheme="minorHAnsi" w:cstheme="minorHAnsi"/>
        </w:rPr>
      </w:pPr>
      <w:r w:rsidRPr="00937325">
        <w:rPr>
          <w:rFonts w:asciiTheme="minorHAnsi" w:hAnsiTheme="minorHAnsi" w:cstheme="minorHAnsi"/>
        </w:rPr>
        <w:t xml:space="preserve">poskytnout ji třetí osobě pro vypracování </w:t>
      </w:r>
      <w:r w:rsidRPr="00937325" w:rsidR="001F7E6B">
        <w:rPr>
          <w:rFonts w:asciiTheme="minorHAnsi" w:hAnsiTheme="minorHAnsi" w:cstheme="minorHAnsi"/>
        </w:rPr>
        <w:t xml:space="preserve">dalších dokumentů, zejména analýz, studií či projektových dokumentací </w:t>
      </w:r>
      <w:r w:rsidRPr="00937325">
        <w:rPr>
          <w:rFonts w:asciiTheme="minorHAnsi" w:hAnsiTheme="minorHAnsi" w:cstheme="minorHAnsi"/>
        </w:rPr>
        <w:t xml:space="preserve"> </w:t>
      </w:r>
    </w:p>
    <w:p w:rsidRPr="00937325" w:rsidR="002112FB" w:rsidP="000558AA" w:rsidRDefault="002112FB" w14:paraId="51A58557"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Objednatel není povinen tuto licenci využít.</w:t>
      </w:r>
    </w:p>
    <w:p w:rsidRPr="00937325" w:rsidR="002112FB" w:rsidP="000558AA" w:rsidRDefault="002112FB" w14:paraId="55F93FD5"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Veškerá práva majetková a užívací k jakýmkoli výsledkům či výstupům činnosti zhotovitele dle této smlouvy přecházejí na objednatele v plném rozsahu a bez jakéhokoli omezení v okamžiku jejich protokolárního předání a převzetí.</w:t>
      </w:r>
    </w:p>
    <w:p w:rsidRPr="00937325" w:rsidR="002112FB" w:rsidP="000558AA" w:rsidRDefault="002112FB" w14:paraId="5612B76D"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 xml:space="preserve">Poskytne-li objednatel dílo k použití další osobě ve smyslu ustanovení bodu </w:t>
      </w:r>
      <w:r w:rsidRPr="00937325" w:rsidR="004754F1">
        <w:rPr>
          <w:rFonts w:asciiTheme="minorHAnsi" w:hAnsiTheme="minorHAnsi" w:cstheme="minorHAnsi"/>
          <w:sz w:val="22"/>
          <w:szCs w:val="22"/>
        </w:rPr>
        <w:t>3</w:t>
      </w:r>
      <w:r w:rsidRPr="00937325">
        <w:rPr>
          <w:rFonts w:asciiTheme="minorHAnsi" w:hAnsiTheme="minorHAnsi" w:cstheme="minorHAnsi"/>
          <w:sz w:val="22"/>
          <w:szCs w:val="22"/>
        </w:rPr>
        <w:t xml:space="preserve">. článku V. této smlouvy, je zhotovitel oprávněn uplatnit svá práva na autorský dohled nad použitím díla.   </w:t>
      </w:r>
    </w:p>
    <w:p w:rsidRPr="00937325" w:rsidR="002112FB" w:rsidP="000558AA" w:rsidRDefault="002112FB" w14:paraId="2713C3C4"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 xml:space="preserve">Zhotovitel souhlasí s případnou změnou či jiným zásahem do díla, vyvolaných zejména změnou okolností na straně objednatele, např. změnou objemu finančních prostředků určených k realizaci stavby, veřejného mínění, technologických postupů, změnou právních předpisů apod., přičemž však za tyto změny či jiné zásahy do díla nenese zhotovitel odpovědnost. </w:t>
      </w:r>
    </w:p>
    <w:p w:rsidRPr="00937325" w:rsidR="002112FB" w:rsidP="000558AA" w:rsidRDefault="002112FB" w14:paraId="3C49F0A6"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Objednatel se zavazuje vyvinout maximální úsilí tak, aby nedocházelo k nedůvodným změnám či jiným obdobným zásahům do díla.</w:t>
      </w:r>
    </w:p>
    <w:p w:rsidRPr="00937325" w:rsidR="002112FB" w:rsidP="000558AA" w:rsidRDefault="002112FB" w14:paraId="7BA1DDDA" w14:textId="77777777">
      <w:pPr>
        <w:pStyle w:val="Zkladntextodsazen2"/>
        <w:numPr>
          <w:ilvl w:val="0"/>
          <w:numId w:val="1"/>
        </w:numPr>
        <w:tabs>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Zhotovitel nesmí použít výstupy dle smlouvy pro potřeby jakékoliv třetí osoby a ani pro vlastní podnikání. Zhotovitel je povinen uspořádat si své právní vztahy s autory autorských děl tak, aby splnění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touto smlouvou.</w:t>
      </w:r>
    </w:p>
    <w:p w:rsidRPr="00937325" w:rsidR="00963EBE" w:rsidP="00A46AEB" w:rsidRDefault="00963EBE" w14:paraId="0BC8F454" w14:textId="77777777">
      <w:pPr>
        <w:pStyle w:val="Zkladntextodsazen2"/>
        <w:ind w:left="426" w:firstLine="0"/>
        <w:rPr>
          <w:rFonts w:asciiTheme="minorHAnsi" w:hAnsiTheme="minorHAnsi" w:cstheme="minorHAnsi"/>
          <w:b/>
          <w:sz w:val="22"/>
          <w:szCs w:val="22"/>
        </w:rPr>
      </w:pPr>
    </w:p>
    <w:p w:rsidRPr="00937325" w:rsidR="00025570" w:rsidP="00B9083F" w:rsidRDefault="00025570" w14:paraId="3751DF02" w14:textId="77777777">
      <w:pPr>
        <w:pStyle w:val="Zkladntextodsazen2"/>
        <w:ind w:firstLine="0"/>
        <w:jc w:val="center"/>
        <w:rPr>
          <w:rFonts w:asciiTheme="minorHAnsi" w:hAnsiTheme="minorHAnsi" w:cstheme="minorHAnsi"/>
          <w:b/>
          <w:sz w:val="22"/>
          <w:szCs w:val="22"/>
        </w:rPr>
      </w:pPr>
      <w:r w:rsidRPr="00937325">
        <w:rPr>
          <w:rFonts w:asciiTheme="minorHAnsi" w:hAnsiTheme="minorHAnsi" w:cstheme="minorHAnsi"/>
          <w:b/>
          <w:sz w:val="22"/>
          <w:szCs w:val="22"/>
        </w:rPr>
        <w:t>VI.</w:t>
      </w:r>
    </w:p>
    <w:p w:rsidRPr="00937325" w:rsidR="00025570" w:rsidP="00B9083F" w:rsidRDefault="00025570" w14:paraId="5AE514CF" w14:textId="77777777">
      <w:pPr>
        <w:pStyle w:val="Zkladntextodsazen2"/>
        <w:ind w:left="-360" w:firstLine="0"/>
        <w:jc w:val="center"/>
        <w:rPr>
          <w:rFonts w:asciiTheme="minorHAnsi" w:hAnsiTheme="minorHAnsi" w:cstheme="minorHAnsi"/>
          <w:b/>
          <w:sz w:val="22"/>
          <w:szCs w:val="22"/>
        </w:rPr>
      </w:pPr>
      <w:r w:rsidRPr="00937325">
        <w:rPr>
          <w:rFonts w:asciiTheme="minorHAnsi" w:hAnsiTheme="minorHAnsi" w:cstheme="minorHAnsi"/>
          <w:b/>
          <w:sz w:val="22"/>
          <w:szCs w:val="22"/>
        </w:rPr>
        <w:t>Provádění díla</w:t>
      </w:r>
    </w:p>
    <w:p w:rsidRPr="00937325" w:rsidR="00025570" w:rsidP="004754F1" w:rsidRDefault="00025570" w14:paraId="215C352C" w14:textId="77777777">
      <w:pPr>
        <w:pStyle w:val="Zkladntextodsazen2"/>
        <w:numPr>
          <w:ilvl w:val="0"/>
          <w:numId w:val="2"/>
        </w:numPr>
        <w:tabs>
          <w:tab w:val="clear" w:pos="0"/>
          <w:tab w:val="num" w:pos="360"/>
        </w:tabs>
        <w:spacing w:after="120"/>
        <w:ind w:left="357" w:hanging="357"/>
        <w:rPr>
          <w:rFonts w:asciiTheme="minorHAnsi" w:hAnsiTheme="minorHAnsi" w:cstheme="minorHAnsi"/>
          <w:sz w:val="22"/>
          <w:szCs w:val="22"/>
        </w:rPr>
      </w:pPr>
      <w:r w:rsidRPr="00937325">
        <w:rPr>
          <w:rFonts w:asciiTheme="minorHAnsi" w:hAnsiTheme="minorHAnsi" w:cstheme="minorHAnsi"/>
          <w:sz w:val="22"/>
          <w:szCs w:val="22"/>
        </w:rPr>
        <w:t>Zhotovitel je zejména povinen:</w:t>
      </w:r>
    </w:p>
    <w:p w:rsidRPr="00937325" w:rsidR="00025570" w:rsidP="00B9083F" w:rsidRDefault="00025570" w14:paraId="6970A901" w14:textId="77777777">
      <w:pPr>
        <w:pStyle w:val="Zhlav"/>
        <w:tabs>
          <w:tab w:val="clear" w:pos="4536"/>
          <w:tab w:val="clear" w:pos="9072"/>
          <w:tab w:val="left" w:pos="540"/>
          <w:tab w:val="left" w:pos="900"/>
        </w:tabs>
        <w:ind w:left="896" w:hanging="539"/>
        <w:jc w:val="both"/>
        <w:rPr>
          <w:rFonts w:asciiTheme="minorHAnsi" w:hAnsiTheme="minorHAnsi" w:cstheme="minorHAnsi"/>
          <w:sz w:val="22"/>
          <w:szCs w:val="22"/>
        </w:rPr>
      </w:pPr>
      <w:r w:rsidRPr="00937325">
        <w:rPr>
          <w:rFonts w:asciiTheme="minorHAnsi" w:hAnsiTheme="minorHAnsi" w:cstheme="minorHAnsi"/>
          <w:sz w:val="22"/>
          <w:szCs w:val="22"/>
        </w:rPr>
        <w:t>1. 1.</w:t>
      </w:r>
      <w:r w:rsidRPr="00937325">
        <w:rPr>
          <w:rFonts w:asciiTheme="minorHAnsi" w:hAnsiTheme="minorHAnsi" w:cstheme="minorHAnsi"/>
          <w:sz w:val="22"/>
          <w:szCs w:val="22"/>
        </w:rPr>
        <w:tab/>
        <w:t>provést dílo řádně, včas a za použití postupů, které odpovídají právním předpisům ČR,</w:t>
      </w:r>
    </w:p>
    <w:p w:rsidRPr="00937325" w:rsidR="00025570" w:rsidP="00B9083F" w:rsidRDefault="00025570" w14:paraId="22108B45" w14:textId="77777777">
      <w:pPr>
        <w:pStyle w:val="Zhlav"/>
        <w:tabs>
          <w:tab w:val="clear" w:pos="4536"/>
          <w:tab w:val="clear" w:pos="9072"/>
          <w:tab w:val="left" w:pos="540"/>
          <w:tab w:val="num" w:pos="900"/>
        </w:tabs>
        <w:ind w:left="900" w:hanging="540"/>
        <w:jc w:val="both"/>
        <w:rPr>
          <w:rFonts w:asciiTheme="minorHAnsi" w:hAnsiTheme="minorHAnsi" w:cstheme="minorHAnsi"/>
          <w:sz w:val="22"/>
          <w:szCs w:val="22"/>
        </w:rPr>
      </w:pPr>
      <w:r w:rsidRPr="00937325">
        <w:rPr>
          <w:rFonts w:asciiTheme="minorHAnsi" w:hAnsiTheme="minorHAnsi" w:cstheme="minorHAnsi"/>
          <w:sz w:val="22"/>
          <w:szCs w:val="22"/>
        </w:rPr>
        <w:t>1. 2.</w:t>
      </w:r>
      <w:r w:rsidRPr="00937325">
        <w:rPr>
          <w:rFonts w:asciiTheme="minorHAnsi" w:hAnsiTheme="minorHAnsi" w:cstheme="minorHAnsi"/>
          <w:sz w:val="22"/>
          <w:szCs w:val="22"/>
        </w:rPr>
        <w:tab/>
        <w:t>dodržovat při provádění díla rovněž všeobecně závazné právní předpisy Evropské unie, technické specifikace a normy,</w:t>
      </w:r>
    </w:p>
    <w:p w:rsidRPr="00937325" w:rsidR="00025570" w:rsidP="00B9083F" w:rsidRDefault="00025570" w14:paraId="6FBB8BDD" w14:textId="77777777">
      <w:pPr>
        <w:pStyle w:val="Zhlav"/>
        <w:tabs>
          <w:tab w:val="clear" w:pos="4536"/>
          <w:tab w:val="clear" w:pos="9072"/>
          <w:tab w:val="left" w:pos="540"/>
          <w:tab w:val="num" w:pos="900"/>
        </w:tabs>
        <w:ind w:left="900" w:hanging="540"/>
        <w:jc w:val="both"/>
        <w:rPr>
          <w:rFonts w:asciiTheme="minorHAnsi" w:hAnsiTheme="minorHAnsi" w:cstheme="minorHAnsi"/>
          <w:sz w:val="22"/>
          <w:szCs w:val="22"/>
        </w:rPr>
      </w:pPr>
      <w:r w:rsidRPr="00937325">
        <w:rPr>
          <w:rFonts w:asciiTheme="minorHAnsi" w:hAnsiTheme="minorHAnsi" w:cstheme="minorHAnsi"/>
          <w:sz w:val="22"/>
          <w:szCs w:val="22"/>
        </w:rPr>
        <w:t>1. 3.</w:t>
      </w:r>
      <w:r w:rsidRPr="00937325">
        <w:rPr>
          <w:rFonts w:asciiTheme="minorHAnsi" w:hAnsiTheme="minorHAnsi" w:cstheme="minorHAnsi"/>
          <w:sz w:val="22"/>
          <w:szCs w:val="22"/>
        </w:rPr>
        <w:tab/>
        <w:t>dodržovat při provádění díla ujednání této smlouvy, řídit se podklady objednatele, zápisy a dohodami smluvních stran a vyjádřeními správců sítí a dotčených orgánů státní správy,</w:t>
      </w:r>
    </w:p>
    <w:p w:rsidRPr="00937325" w:rsidR="00025570" w:rsidP="008B7151" w:rsidRDefault="00025570" w14:paraId="08F1872A" w14:textId="77777777">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theme="minorHAnsi"/>
          <w:sz w:val="22"/>
          <w:szCs w:val="22"/>
        </w:rPr>
      </w:pPr>
      <w:r w:rsidRPr="00937325">
        <w:rPr>
          <w:rFonts w:asciiTheme="minorHAnsi" w:hAnsiTheme="minorHAnsi" w:cstheme="minorHAnsi"/>
          <w:sz w:val="22"/>
          <w:szCs w:val="22"/>
        </w:rPr>
        <w:t>provést dílo na svůj náklad a své nebezpečí,</w:t>
      </w:r>
    </w:p>
    <w:p w:rsidRPr="00937325" w:rsidR="00025570" w:rsidP="008B7151" w:rsidRDefault="00025570" w14:paraId="34DAFCB2" w14:textId="77777777">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theme="minorHAnsi"/>
          <w:sz w:val="22"/>
          <w:szCs w:val="22"/>
        </w:rPr>
      </w:pPr>
      <w:r w:rsidRPr="00937325">
        <w:rPr>
          <w:rFonts w:asciiTheme="minorHAnsi" w:hAnsiTheme="minorHAnsi" w:cstheme="minorHAnsi"/>
          <w:sz w:val="22"/>
          <w:szCs w:val="22"/>
        </w:rPr>
        <w:t>účastnit se na základě pozvánky objednatele všech jednání týkajících se předmětného díla a řídit se při provádění díla jeho pokyny a poskytnout mu požadovanou dokumentaci,</w:t>
      </w:r>
    </w:p>
    <w:p w:rsidRPr="00937325" w:rsidR="009A3E96" w:rsidP="00FE3FCC" w:rsidRDefault="00025570" w14:paraId="501D1979" w14:textId="77777777">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theme="minorHAnsi"/>
          <w:sz w:val="22"/>
          <w:szCs w:val="22"/>
        </w:rPr>
      </w:pPr>
      <w:r w:rsidRPr="00937325">
        <w:rPr>
          <w:rFonts w:asciiTheme="minorHAnsi" w:hAnsiTheme="minorHAnsi" w:cstheme="minorHAnsi"/>
          <w:sz w:val="22"/>
          <w:szCs w:val="22"/>
        </w:rPr>
        <w:t>na vyžádání objednatele podávat zprávy o stavu provádění díla elektronickou nebo písemnou formou (dle pokynů objednatele),</w:t>
      </w:r>
    </w:p>
    <w:p w:rsidRPr="00937325" w:rsidR="00025570" w:rsidP="008B7151" w:rsidRDefault="00025570" w14:paraId="07670483" w14:textId="77777777">
      <w:pPr>
        <w:pStyle w:val="Zhlav"/>
        <w:numPr>
          <w:ilvl w:val="1"/>
          <w:numId w:val="8"/>
        </w:numPr>
        <w:tabs>
          <w:tab w:val="clear" w:pos="360"/>
          <w:tab w:val="clear" w:pos="4536"/>
          <w:tab w:val="clear" w:pos="9072"/>
          <w:tab w:val="left" w:pos="540"/>
          <w:tab w:val="num" w:pos="900"/>
        </w:tabs>
        <w:ind w:left="900" w:hanging="540"/>
        <w:jc w:val="both"/>
        <w:rPr>
          <w:rFonts w:asciiTheme="minorHAnsi" w:hAnsiTheme="minorHAnsi" w:cstheme="minorHAnsi"/>
          <w:sz w:val="22"/>
          <w:szCs w:val="22"/>
        </w:rPr>
      </w:pPr>
      <w:r w:rsidRPr="00937325">
        <w:rPr>
          <w:rFonts w:asciiTheme="minorHAnsi" w:hAnsiTheme="minorHAnsi" w:cstheme="minorHAnsi"/>
          <w:sz w:val="22"/>
          <w:szCs w:val="22"/>
        </w:rPr>
        <w:lastRenderedPageBreak/>
        <w:t>neprodleně, nejpozději následující pracovní den poté, kdy příslušná skutečnost nastane nebo zhotovitel zjistí, že by nastat mohla, písemně informovat objednatele o skutečnostech majících vliv na pln</w:t>
      </w:r>
      <w:r w:rsidRPr="00937325" w:rsidR="00B30724">
        <w:rPr>
          <w:rFonts w:asciiTheme="minorHAnsi" w:hAnsiTheme="minorHAnsi" w:cstheme="minorHAnsi"/>
          <w:sz w:val="22"/>
          <w:szCs w:val="22"/>
        </w:rPr>
        <w:t>ění smlouvy,</w:t>
      </w:r>
    </w:p>
    <w:p w:rsidRPr="00937325" w:rsidR="00B30724" w:rsidP="004754F1" w:rsidRDefault="00B30724" w14:paraId="1624C8FE" w14:textId="77777777">
      <w:pPr>
        <w:pStyle w:val="Zhlav"/>
        <w:numPr>
          <w:ilvl w:val="1"/>
          <w:numId w:val="8"/>
        </w:numPr>
        <w:tabs>
          <w:tab w:val="clear" w:pos="360"/>
          <w:tab w:val="clear" w:pos="4536"/>
          <w:tab w:val="clear" w:pos="9072"/>
          <w:tab w:val="left" w:pos="540"/>
          <w:tab w:val="num" w:pos="900"/>
        </w:tabs>
        <w:spacing w:after="120"/>
        <w:ind w:left="896" w:hanging="539"/>
        <w:jc w:val="both"/>
        <w:rPr>
          <w:rFonts w:asciiTheme="minorHAnsi" w:hAnsiTheme="minorHAnsi" w:cstheme="minorHAnsi"/>
          <w:sz w:val="20"/>
          <w:szCs w:val="22"/>
        </w:rPr>
      </w:pPr>
      <w:r w:rsidRPr="00937325">
        <w:rPr>
          <w:rFonts w:asciiTheme="minorHAnsi" w:hAnsiTheme="minorHAnsi" w:cstheme="minorHAnsi"/>
          <w:sz w:val="22"/>
        </w:rPr>
        <w:t>zhotovitel má právo si na zpracování jednotlivých dílčích částí díla přizvat specialisty či poradce (zejména pro zpracovávání jednotlivých specializovaných dílčích částí</w:t>
      </w:r>
      <w:r w:rsidRPr="00937325" w:rsidR="00A46AEB">
        <w:rPr>
          <w:rFonts w:asciiTheme="minorHAnsi" w:hAnsiTheme="minorHAnsi" w:cstheme="minorHAnsi"/>
          <w:sz w:val="22"/>
        </w:rPr>
        <w:t xml:space="preserve"> </w:t>
      </w:r>
      <w:r w:rsidRPr="00937325" w:rsidR="005E12AA">
        <w:rPr>
          <w:rFonts w:asciiTheme="minorHAnsi" w:hAnsiTheme="minorHAnsi" w:cstheme="minorHAnsi"/>
          <w:sz w:val="22"/>
        </w:rPr>
        <w:t>posudku</w:t>
      </w:r>
      <w:r w:rsidRPr="00937325">
        <w:rPr>
          <w:rFonts w:asciiTheme="minorHAnsi" w:hAnsiTheme="minorHAnsi" w:cstheme="minorHAnsi"/>
          <w:sz w:val="22"/>
        </w:rPr>
        <w:t xml:space="preserve">).   </w:t>
      </w:r>
    </w:p>
    <w:p w:rsidR="00025570" w:rsidP="00B9083F" w:rsidRDefault="00025570" w14:paraId="1C3F82FB" w14:textId="26AD04A9">
      <w:pPr>
        <w:pStyle w:val="Zkladntextodsazen2"/>
        <w:numPr>
          <w:ilvl w:val="0"/>
          <w:numId w:val="2"/>
        </w:numPr>
        <w:tabs>
          <w:tab w:val="clear" w:pos="0"/>
          <w:tab w:val="num" w:pos="360"/>
        </w:tabs>
        <w:ind w:left="360"/>
        <w:rPr>
          <w:rFonts w:asciiTheme="minorHAnsi" w:hAnsiTheme="minorHAnsi" w:cstheme="minorHAnsi"/>
          <w:sz w:val="22"/>
          <w:szCs w:val="22"/>
        </w:rPr>
      </w:pPr>
      <w:r w:rsidRPr="00937325">
        <w:rPr>
          <w:rFonts w:asciiTheme="minorHAnsi" w:hAnsiTheme="minorHAnsi" w:cstheme="minorHAnsi"/>
          <w:sz w:val="22"/>
          <w:szCs w:val="22"/>
        </w:rPr>
        <w:t>Pokud v průběhu provádění dojde ke skutečnostem, které nepředpokládala žádná ze smluvních stran a které mohou mít vliv na cenu nebo termín plnění, zavazují se zhotovitel i objednatel na tyto skutečnosti písemně upozornit druhou smluvní stranu.</w:t>
      </w:r>
    </w:p>
    <w:p w:rsidRPr="00937325" w:rsidR="000558AA" w:rsidP="000558AA" w:rsidRDefault="000558AA" w14:paraId="56987B9E" w14:textId="77777777">
      <w:pPr>
        <w:pStyle w:val="Zkladntextodsazen2"/>
        <w:ind w:left="360" w:firstLine="0"/>
        <w:rPr>
          <w:rFonts w:asciiTheme="minorHAnsi" w:hAnsiTheme="minorHAnsi" w:cstheme="minorHAnsi"/>
          <w:sz w:val="22"/>
          <w:szCs w:val="22"/>
        </w:rPr>
      </w:pPr>
    </w:p>
    <w:p w:rsidRPr="00937325" w:rsidR="00025570" w:rsidP="00B9083F" w:rsidRDefault="00025570" w14:paraId="3D417535" w14:textId="77777777">
      <w:pPr>
        <w:pStyle w:val="Zkladntextodsazen2"/>
        <w:keepNext/>
        <w:ind w:firstLine="0"/>
        <w:jc w:val="center"/>
        <w:rPr>
          <w:rFonts w:asciiTheme="minorHAnsi" w:hAnsiTheme="minorHAnsi" w:cstheme="minorHAnsi"/>
          <w:b/>
          <w:sz w:val="22"/>
          <w:szCs w:val="22"/>
        </w:rPr>
      </w:pPr>
      <w:r w:rsidRPr="00937325">
        <w:rPr>
          <w:rFonts w:asciiTheme="minorHAnsi" w:hAnsiTheme="minorHAnsi" w:cstheme="minorHAnsi"/>
          <w:b/>
          <w:sz w:val="22"/>
          <w:szCs w:val="22"/>
        </w:rPr>
        <w:t>VII.</w:t>
      </w:r>
    </w:p>
    <w:p w:rsidRPr="00937325" w:rsidR="00025570" w:rsidP="00B9083F" w:rsidRDefault="00025570" w14:paraId="133A52D7" w14:textId="77777777">
      <w:pPr>
        <w:pStyle w:val="Zkladntextodsazen2"/>
        <w:keepNext/>
        <w:ind w:firstLine="0"/>
        <w:jc w:val="center"/>
        <w:rPr>
          <w:rFonts w:asciiTheme="minorHAnsi" w:hAnsiTheme="minorHAnsi" w:cstheme="minorHAnsi"/>
          <w:b/>
          <w:sz w:val="22"/>
          <w:szCs w:val="22"/>
        </w:rPr>
      </w:pPr>
      <w:r w:rsidRPr="00937325">
        <w:rPr>
          <w:rFonts w:asciiTheme="minorHAnsi" w:hAnsiTheme="minorHAnsi" w:cstheme="minorHAnsi"/>
          <w:b/>
          <w:sz w:val="22"/>
          <w:szCs w:val="22"/>
        </w:rPr>
        <w:t>Cena díla</w:t>
      </w:r>
    </w:p>
    <w:p w:rsidRPr="00937325" w:rsidR="00025570" w:rsidP="008B7151" w:rsidRDefault="00025570" w14:paraId="3F88BAC0" w14:textId="77777777">
      <w:pPr>
        <w:numPr>
          <w:ilvl w:val="0"/>
          <w:numId w:val="10"/>
        </w:numPr>
        <w:tabs>
          <w:tab w:val="left" w:pos="400"/>
        </w:tabs>
        <w:ind w:left="426" w:hanging="426"/>
        <w:jc w:val="both"/>
        <w:rPr>
          <w:rFonts w:asciiTheme="minorHAnsi" w:hAnsiTheme="minorHAnsi" w:cstheme="minorHAnsi"/>
          <w:sz w:val="22"/>
          <w:szCs w:val="22"/>
        </w:rPr>
      </w:pPr>
      <w:r w:rsidRPr="00937325">
        <w:rPr>
          <w:rFonts w:asciiTheme="minorHAnsi" w:hAnsiTheme="minorHAnsi" w:cstheme="minorHAnsi"/>
          <w:sz w:val="22"/>
          <w:szCs w:val="22"/>
        </w:rPr>
        <w:t>Cena za dílo dle článku III. byla dohodou smluvn</w:t>
      </w:r>
      <w:r w:rsidRPr="00937325" w:rsidR="00234BC6">
        <w:rPr>
          <w:rFonts w:asciiTheme="minorHAnsi" w:hAnsiTheme="minorHAnsi" w:cstheme="minorHAnsi"/>
          <w:sz w:val="22"/>
          <w:szCs w:val="22"/>
        </w:rPr>
        <w:t xml:space="preserve">ích stran stanovena na základě </w:t>
      </w:r>
      <w:r w:rsidRPr="00937325" w:rsidR="00B30724">
        <w:rPr>
          <w:rFonts w:asciiTheme="minorHAnsi" w:hAnsiTheme="minorHAnsi" w:cstheme="minorHAnsi"/>
          <w:sz w:val="22"/>
          <w:szCs w:val="22"/>
        </w:rPr>
        <w:t xml:space="preserve">kalkulace </w:t>
      </w:r>
      <w:r w:rsidRPr="00937325" w:rsidR="00234BC6">
        <w:rPr>
          <w:rFonts w:asciiTheme="minorHAnsi" w:hAnsiTheme="minorHAnsi" w:cstheme="minorHAnsi"/>
          <w:sz w:val="22"/>
          <w:szCs w:val="22"/>
        </w:rPr>
        <w:t>zhotovitele</w:t>
      </w:r>
      <w:r w:rsidRPr="00937325" w:rsidR="00B30724">
        <w:rPr>
          <w:rFonts w:asciiTheme="minorHAnsi" w:hAnsiTheme="minorHAnsi" w:cstheme="minorHAnsi"/>
          <w:sz w:val="22"/>
          <w:szCs w:val="22"/>
        </w:rPr>
        <w:t xml:space="preserve"> takto:</w:t>
      </w:r>
    </w:p>
    <w:tbl>
      <w:tblPr>
        <w:tblW w:w="0" w:type="auto"/>
        <w:tblInd w:w="3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2222"/>
        <w:gridCol w:w="2222"/>
        <w:gridCol w:w="2222"/>
        <w:gridCol w:w="2223"/>
      </w:tblGrid>
      <w:tr w:rsidRPr="00937325" w:rsidR="00025570" w:rsidTr="00484154" w14:paraId="34A8586C" w14:textId="77777777">
        <w:trPr>
          <w:trHeight w:val="460"/>
        </w:trPr>
        <w:tc>
          <w:tcPr>
            <w:tcW w:w="2222" w:type="dxa"/>
            <w:vAlign w:val="center"/>
          </w:tcPr>
          <w:p w:rsidRPr="00937325" w:rsidR="00025570" w:rsidP="00B9083F" w:rsidRDefault="00025570" w14:paraId="7B713DE0" w14:textId="77777777">
            <w:pPr>
              <w:tabs>
                <w:tab w:val="left" w:pos="400"/>
              </w:tabs>
              <w:jc w:val="center"/>
              <w:rPr>
                <w:rFonts w:asciiTheme="minorHAnsi" w:hAnsiTheme="minorHAnsi" w:cstheme="minorHAnsi"/>
              </w:rPr>
            </w:pPr>
            <w:permStart w:edGrp="everyone" w:colFirst="0" w:colLast="0" w:id="848889737"/>
            <w:permStart w:edGrp="everyone" w:colFirst="1" w:colLast="1" w:id="695817022"/>
            <w:permStart w:edGrp="everyone" w:colFirst="2" w:colLast="2" w:id="1578320332"/>
            <w:permStart w:edGrp="everyone" w:colFirst="3" w:colLast="3" w:id="952258883"/>
          </w:p>
        </w:tc>
        <w:tc>
          <w:tcPr>
            <w:tcW w:w="2222" w:type="dxa"/>
            <w:vAlign w:val="center"/>
          </w:tcPr>
          <w:p w:rsidRPr="00937325" w:rsidR="00025570" w:rsidP="00B9083F" w:rsidRDefault="00025570" w14:paraId="425FAA51" w14:textId="77777777">
            <w:pPr>
              <w:tabs>
                <w:tab w:val="left" w:pos="3060"/>
              </w:tabs>
              <w:ind w:left="3540" w:hanging="3540"/>
              <w:jc w:val="center"/>
              <w:rPr>
                <w:rFonts w:asciiTheme="minorHAnsi" w:hAnsiTheme="minorHAnsi" w:cstheme="minorHAnsi"/>
              </w:rPr>
            </w:pPr>
            <w:r w:rsidRPr="00937325">
              <w:rPr>
                <w:rFonts w:asciiTheme="minorHAnsi" w:hAnsiTheme="minorHAnsi" w:cstheme="minorHAnsi"/>
                <w:sz w:val="22"/>
                <w:szCs w:val="22"/>
              </w:rPr>
              <w:t>cena v Kč bez DPH</w:t>
            </w:r>
          </w:p>
        </w:tc>
        <w:tc>
          <w:tcPr>
            <w:tcW w:w="2222" w:type="dxa"/>
            <w:vAlign w:val="center"/>
          </w:tcPr>
          <w:p w:rsidRPr="00937325" w:rsidR="00025570" w:rsidP="00B9083F" w:rsidRDefault="00025570" w14:paraId="6B15CDA6" w14:textId="77777777">
            <w:pPr>
              <w:tabs>
                <w:tab w:val="left" w:pos="3060"/>
              </w:tabs>
              <w:ind w:left="3540" w:hanging="3540"/>
              <w:jc w:val="center"/>
              <w:rPr>
                <w:rFonts w:asciiTheme="minorHAnsi" w:hAnsiTheme="minorHAnsi" w:cstheme="minorHAnsi"/>
              </w:rPr>
            </w:pPr>
            <w:r w:rsidRPr="00937325">
              <w:rPr>
                <w:rFonts w:asciiTheme="minorHAnsi" w:hAnsiTheme="minorHAnsi" w:cstheme="minorHAnsi"/>
                <w:sz w:val="22"/>
                <w:szCs w:val="22"/>
              </w:rPr>
              <w:t>DPH v Kč (</w:t>
            </w:r>
            <w:r w:rsidRPr="00937325" w:rsidR="000539BE">
              <w:rPr>
                <w:rFonts w:asciiTheme="minorHAnsi" w:hAnsiTheme="minorHAnsi" w:cstheme="minorHAnsi"/>
                <w:sz w:val="22"/>
                <w:szCs w:val="22"/>
              </w:rPr>
              <w:t>21</w:t>
            </w:r>
            <w:r w:rsidRPr="00937325">
              <w:rPr>
                <w:rFonts w:asciiTheme="minorHAnsi" w:hAnsiTheme="minorHAnsi" w:cstheme="minorHAnsi"/>
                <w:sz w:val="22"/>
                <w:szCs w:val="22"/>
              </w:rPr>
              <w:t xml:space="preserve"> %)</w:t>
            </w:r>
          </w:p>
        </w:tc>
        <w:tc>
          <w:tcPr>
            <w:tcW w:w="2223" w:type="dxa"/>
            <w:vAlign w:val="center"/>
          </w:tcPr>
          <w:p w:rsidRPr="00937325" w:rsidR="00025570" w:rsidP="00B9083F" w:rsidRDefault="00025570" w14:paraId="3E7F4C8B" w14:textId="77777777">
            <w:pPr>
              <w:tabs>
                <w:tab w:val="left" w:pos="3060"/>
              </w:tabs>
              <w:ind w:left="3540" w:hanging="3540"/>
              <w:jc w:val="center"/>
              <w:rPr>
                <w:rFonts w:asciiTheme="minorHAnsi" w:hAnsiTheme="minorHAnsi" w:cstheme="minorHAnsi"/>
              </w:rPr>
            </w:pPr>
            <w:r w:rsidRPr="00937325">
              <w:rPr>
                <w:rFonts w:asciiTheme="minorHAnsi" w:hAnsiTheme="minorHAnsi" w:cstheme="minorHAnsi"/>
                <w:sz w:val="22"/>
                <w:szCs w:val="22"/>
              </w:rPr>
              <w:t>cena včetně DPH v Kč</w:t>
            </w:r>
          </w:p>
        </w:tc>
      </w:tr>
      <w:tr w:rsidRPr="00937325" w:rsidR="00025570" w:rsidTr="00484154" w14:paraId="3B4D1109" w14:textId="77777777">
        <w:trPr>
          <w:trHeight w:val="460"/>
        </w:trPr>
        <w:tc>
          <w:tcPr>
            <w:tcW w:w="2222" w:type="dxa"/>
            <w:vAlign w:val="center"/>
          </w:tcPr>
          <w:p w:rsidRPr="00937325" w:rsidR="00025570" w:rsidP="00B9083F" w:rsidRDefault="0004275E" w14:paraId="3954FE9A" w14:textId="62473CD0">
            <w:pPr>
              <w:tabs>
                <w:tab w:val="left" w:pos="400"/>
              </w:tabs>
              <w:jc w:val="center"/>
              <w:rPr>
                <w:rFonts w:asciiTheme="minorHAnsi" w:hAnsiTheme="minorHAnsi" w:cstheme="minorHAnsi"/>
                <w:highlight w:val="cyan"/>
              </w:rPr>
            </w:pPr>
            <w:permStart w:edGrp="everyone" w:colFirst="0" w:colLast="0" w:id="390082920"/>
            <w:permStart w:edGrp="everyone" w:colFirst="1" w:colLast="1" w:id="835266980"/>
            <w:permStart w:edGrp="everyone" w:colFirst="2" w:colLast="2" w:id="1633237084"/>
            <w:permStart w:edGrp="everyone" w:colFirst="3" w:colLast="3" w:id="649092396"/>
            <w:permEnd w:id="848889737"/>
            <w:permEnd w:id="695817022"/>
            <w:permEnd w:id="1578320332"/>
            <w:permEnd w:id="952258883"/>
            <w:r>
              <w:rPr>
                <w:rFonts w:asciiTheme="minorHAnsi" w:hAnsiTheme="minorHAnsi" w:cstheme="minorHAnsi"/>
                <w:b/>
                <w:sz w:val="22"/>
                <w:szCs w:val="22"/>
                <w:highlight w:val="cyan"/>
              </w:rPr>
              <w:t>Klíčová aktivita KA 1</w:t>
            </w:r>
          </w:p>
        </w:tc>
        <w:tc>
          <w:tcPr>
            <w:tcW w:w="2222" w:type="dxa"/>
            <w:vAlign w:val="center"/>
          </w:tcPr>
          <w:p w:rsidRPr="00937325" w:rsidR="00025570" w:rsidP="00B9083F" w:rsidRDefault="004754F1" w14:paraId="0CB82BD8" w14:textId="77777777">
            <w:pPr>
              <w:tabs>
                <w:tab w:val="left" w:pos="400"/>
              </w:tabs>
              <w:jc w:val="center"/>
              <w:rPr>
                <w:rFonts w:asciiTheme="minorHAnsi" w:hAnsiTheme="minorHAnsi" w:cstheme="minorHAnsi"/>
                <w:highlight w:val="cyan"/>
              </w:rPr>
            </w:pPr>
            <w:r w:rsidRPr="00937325">
              <w:rPr>
                <w:rFonts w:asciiTheme="minorHAnsi" w:hAnsiTheme="minorHAnsi" w:cstheme="minorHAnsi"/>
                <w:sz w:val="22"/>
                <w:szCs w:val="22"/>
                <w:highlight w:val="cyan"/>
              </w:rPr>
              <w:t>………………..</w:t>
            </w:r>
            <w:r w:rsidRPr="00937325" w:rsidR="00454EB8">
              <w:rPr>
                <w:rFonts w:asciiTheme="minorHAnsi" w:hAnsiTheme="minorHAnsi" w:cstheme="minorHAnsi"/>
                <w:sz w:val="22"/>
                <w:szCs w:val="22"/>
                <w:highlight w:val="cyan"/>
              </w:rPr>
              <w:t xml:space="preserve"> </w:t>
            </w:r>
          </w:p>
        </w:tc>
        <w:tc>
          <w:tcPr>
            <w:tcW w:w="2222" w:type="dxa"/>
            <w:vAlign w:val="center"/>
          </w:tcPr>
          <w:p w:rsidRPr="00937325" w:rsidR="00025570" w:rsidP="00B9083F" w:rsidRDefault="004754F1" w14:paraId="1076C567" w14:textId="77777777">
            <w:pPr>
              <w:tabs>
                <w:tab w:val="left" w:pos="400"/>
              </w:tabs>
              <w:jc w:val="center"/>
              <w:rPr>
                <w:rFonts w:asciiTheme="minorHAnsi" w:hAnsiTheme="minorHAnsi" w:cstheme="minorHAnsi"/>
                <w:highlight w:val="cyan"/>
              </w:rPr>
            </w:pPr>
            <w:r w:rsidRPr="00937325">
              <w:rPr>
                <w:rFonts w:asciiTheme="minorHAnsi" w:hAnsiTheme="minorHAnsi" w:cstheme="minorHAnsi"/>
                <w:sz w:val="22"/>
                <w:szCs w:val="22"/>
                <w:highlight w:val="cyan"/>
              </w:rPr>
              <w:t>……………….</w:t>
            </w:r>
            <w:r w:rsidRPr="00937325" w:rsidR="00454EB8">
              <w:rPr>
                <w:rFonts w:asciiTheme="minorHAnsi" w:hAnsiTheme="minorHAnsi" w:cstheme="minorHAnsi"/>
                <w:sz w:val="22"/>
                <w:szCs w:val="22"/>
                <w:highlight w:val="cyan"/>
              </w:rPr>
              <w:t xml:space="preserve"> </w:t>
            </w:r>
          </w:p>
        </w:tc>
        <w:tc>
          <w:tcPr>
            <w:tcW w:w="2223" w:type="dxa"/>
            <w:vAlign w:val="center"/>
          </w:tcPr>
          <w:p w:rsidRPr="00937325" w:rsidR="00025570" w:rsidP="00B9083F" w:rsidRDefault="004754F1" w14:paraId="377FC248" w14:textId="77777777">
            <w:pPr>
              <w:tabs>
                <w:tab w:val="left" w:pos="400"/>
              </w:tabs>
              <w:jc w:val="center"/>
              <w:rPr>
                <w:rFonts w:asciiTheme="minorHAnsi" w:hAnsiTheme="minorHAnsi" w:cstheme="minorHAnsi"/>
                <w:highlight w:val="cyan"/>
              </w:rPr>
            </w:pPr>
            <w:r w:rsidRPr="00937325">
              <w:rPr>
                <w:rFonts w:asciiTheme="minorHAnsi" w:hAnsiTheme="minorHAnsi" w:cstheme="minorHAnsi"/>
                <w:sz w:val="22"/>
                <w:szCs w:val="22"/>
                <w:highlight w:val="cyan"/>
              </w:rPr>
              <w:t>…………………….</w:t>
            </w:r>
            <w:r w:rsidRPr="00937325" w:rsidR="00454EB8">
              <w:rPr>
                <w:rFonts w:asciiTheme="minorHAnsi" w:hAnsiTheme="minorHAnsi" w:cstheme="minorHAnsi"/>
                <w:sz w:val="22"/>
                <w:szCs w:val="22"/>
                <w:highlight w:val="cyan"/>
              </w:rPr>
              <w:t xml:space="preserve"> </w:t>
            </w:r>
          </w:p>
        </w:tc>
      </w:tr>
      <w:tr w:rsidRPr="00937325" w:rsidR="0004275E" w:rsidTr="00484154" w14:paraId="2011DEE5" w14:textId="77777777">
        <w:trPr>
          <w:trHeight w:val="460"/>
        </w:trPr>
        <w:tc>
          <w:tcPr>
            <w:tcW w:w="2222" w:type="dxa"/>
            <w:vAlign w:val="center"/>
          </w:tcPr>
          <w:p w:rsidR="0004275E" w:rsidP="00B9083F" w:rsidRDefault="0004275E" w14:paraId="64316F77" w14:textId="4642FC0E">
            <w:pPr>
              <w:tabs>
                <w:tab w:val="left" w:pos="400"/>
              </w:tabs>
              <w:jc w:val="center"/>
              <w:rPr>
                <w:rFonts w:asciiTheme="minorHAnsi" w:hAnsiTheme="minorHAnsi" w:cstheme="minorHAnsi"/>
                <w:b/>
                <w:sz w:val="22"/>
                <w:szCs w:val="22"/>
                <w:highlight w:val="cyan"/>
              </w:rPr>
            </w:pPr>
            <w:permStart w:edGrp="everyone" w:colFirst="0" w:colLast="0" w:id="1455499441"/>
            <w:permStart w:edGrp="everyone" w:colFirst="1" w:colLast="1" w:id="546401020"/>
            <w:permStart w:edGrp="everyone" w:colFirst="2" w:colLast="2" w:id="201457716"/>
            <w:permStart w:edGrp="everyone" w:colFirst="3" w:colLast="3" w:id="420309840"/>
            <w:permStart w:edGrp="everyone" w:colFirst="4" w:colLast="4" w:id="947924979"/>
            <w:permEnd w:id="390082920"/>
            <w:permEnd w:id="835266980"/>
            <w:permEnd w:id="1633237084"/>
            <w:permEnd w:id="649092396"/>
            <w:r>
              <w:rPr>
                <w:rFonts w:asciiTheme="minorHAnsi" w:hAnsiTheme="minorHAnsi" w:cstheme="minorHAnsi"/>
                <w:b/>
                <w:sz w:val="22"/>
                <w:szCs w:val="22"/>
                <w:highlight w:val="cyan"/>
              </w:rPr>
              <w:t>Klíčová aktivita KA 2</w:t>
            </w:r>
          </w:p>
        </w:tc>
        <w:tc>
          <w:tcPr>
            <w:tcW w:w="2222" w:type="dxa"/>
            <w:vAlign w:val="center"/>
          </w:tcPr>
          <w:p w:rsidRPr="00937325" w:rsidR="0004275E" w:rsidP="00B9083F" w:rsidRDefault="0004275E" w14:paraId="578E0B49" w14:textId="77777777">
            <w:pPr>
              <w:tabs>
                <w:tab w:val="left" w:pos="400"/>
              </w:tabs>
              <w:jc w:val="center"/>
              <w:rPr>
                <w:rFonts w:asciiTheme="minorHAnsi" w:hAnsiTheme="minorHAnsi" w:cstheme="minorHAnsi"/>
                <w:sz w:val="22"/>
                <w:szCs w:val="22"/>
                <w:highlight w:val="cyan"/>
              </w:rPr>
            </w:pPr>
          </w:p>
        </w:tc>
        <w:tc>
          <w:tcPr>
            <w:tcW w:w="2222" w:type="dxa"/>
            <w:vAlign w:val="center"/>
          </w:tcPr>
          <w:p w:rsidRPr="00937325" w:rsidR="0004275E" w:rsidP="00B9083F" w:rsidRDefault="0004275E" w14:paraId="7F53CE4D" w14:textId="77777777">
            <w:pPr>
              <w:tabs>
                <w:tab w:val="left" w:pos="400"/>
              </w:tabs>
              <w:jc w:val="center"/>
              <w:rPr>
                <w:rFonts w:asciiTheme="minorHAnsi" w:hAnsiTheme="minorHAnsi" w:cstheme="minorHAnsi"/>
                <w:sz w:val="22"/>
                <w:szCs w:val="22"/>
                <w:highlight w:val="cyan"/>
              </w:rPr>
            </w:pPr>
          </w:p>
        </w:tc>
        <w:tc>
          <w:tcPr>
            <w:tcW w:w="2223" w:type="dxa"/>
            <w:vAlign w:val="center"/>
          </w:tcPr>
          <w:p w:rsidRPr="00937325" w:rsidR="0004275E" w:rsidP="00B9083F" w:rsidRDefault="0004275E" w14:paraId="4D1E578F" w14:textId="77777777">
            <w:pPr>
              <w:tabs>
                <w:tab w:val="left" w:pos="400"/>
              </w:tabs>
              <w:jc w:val="center"/>
              <w:rPr>
                <w:rFonts w:asciiTheme="minorHAnsi" w:hAnsiTheme="minorHAnsi" w:cstheme="minorHAnsi"/>
                <w:sz w:val="22"/>
                <w:szCs w:val="22"/>
                <w:highlight w:val="cyan"/>
              </w:rPr>
            </w:pPr>
          </w:p>
        </w:tc>
      </w:tr>
      <w:tr w:rsidRPr="00937325" w:rsidR="0004275E" w:rsidTr="00484154" w14:paraId="0C4601E4" w14:textId="77777777">
        <w:trPr>
          <w:trHeight w:val="460"/>
        </w:trPr>
        <w:tc>
          <w:tcPr>
            <w:tcW w:w="2222" w:type="dxa"/>
            <w:vAlign w:val="center"/>
          </w:tcPr>
          <w:p w:rsidRPr="00937325" w:rsidR="0004275E" w:rsidP="00B9083F" w:rsidRDefault="0004275E" w14:paraId="61D09546" w14:textId="7E7D266A">
            <w:pPr>
              <w:tabs>
                <w:tab w:val="left" w:pos="400"/>
              </w:tabs>
              <w:jc w:val="center"/>
              <w:rPr>
                <w:rFonts w:asciiTheme="minorHAnsi" w:hAnsiTheme="minorHAnsi" w:cstheme="minorHAnsi"/>
                <w:b/>
                <w:sz w:val="22"/>
                <w:szCs w:val="22"/>
                <w:highlight w:val="cyan"/>
              </w:rPr>
            </w:pPr>
            <w:permStart w:edGrp="everyone" w:colFirst="0" w:colLast="0" w:id="1980003969"/>
            <w:permStart w:edGrp="everyone" w:colFirst="1" w:colLast="1" w:id="318854550"/>
            <w:permStart w:edGrp="everyone" w:colFirst="2" w:colLast="2" w:id="509492758"/>
            <w:permStart w:edGrp="everyone" w:colFirst="3" w:colLast="3" w:id="2059282517"/>
            <w:permStart w:edGrp="everyone" w:colFirst="4" w:colLast="4" w:id="1715088315"/>
            <w:permEnd w:id="1455499441"/>
            <w:permEnd w:id="546401020"/>
            <w:permEnd w:id="201457716"/>
            <w:permEnd w:id="420309840"/>
            <w:permEnd w:id="947924979"/>
            <w:r w:rsidRPr="00937325">
              <w:rPr>
                <w:rFonts w:asciiTheme="minorHAnsi" w:hAnsiTheme="minorHAnsi" w:cstheme="minorHAnsi"/>
                <w:b/>
                <w:sz w:val="22"/>
                <w:szCs w:val="22"/>
                <w:highlight w:val="cyan"/>
              </w:rPr>
              <w:t>CENA CELKEM v Kč</w:t>
            </w:r>
          </w:p>
        </w:tc>
        <w:tc>
          <w:tcPr>
            <w:tcW w:w="2222" w:type="dxa"/>
            <w:vAlign w:val="center"/>
          </w:tcPr>
          <w:p w:rsidRPr="00937325" w:rsidR="0004275E" w:rsidP="00B9083F" w:rsidRDefault="0004275E" w14:paraId="19FB91BF" w14:textId="77777777">
            <w:pPr>
              <w:tabs>
                <w:tab w:val="left" w:pos="400"/>
              </w:tabs>
              <w:jc w:val="center"/>
              <w:rPr>
                <w:rFonts w:asciiTheme="minorHAnsi" w:hAnsiTheme="minorHAnsi" w:cstheme="minorHAnsi"/>
                <w:sz w:val="22"/>
                <w:szCs w:val="22"/>
                <w:highlight w:val="cyan"/>
              </w:rPr>
            </w:pPr>
          </w:p>
        </w:tc>
        <w:tc>
          <w:tcPr>
            <w:tcW w:w="2222" w:type="dxa"/>
            <w:vAlign w:val="center"/>
          </w:tcPr>
          <w:p w:rsidRPr="00937325" w:rsidR="0004275E" w:rsidP="00B9083F" w:rsidRDefault="0004275E" w14:paraId="631314C4" w14:textId="77777777">
            <w:pPr>
              <w:tabs>
                <w:tab w:val="left" w:pos="400"/>
              </w:tabs>
              <w:jc w:val="center"/>
              <w:rPr>
                <w:rFonts w:asciiTheme="minorHAnsi" w:hAnsiTheme="minorHAnsi" w:cstheme="minorHAnsi"/>
                <w:sz w:val="22"/>
                <w:szCs w:val="22"/>
                <w:highlight w:val="cyan"/>
              </w:rPr>
            </w:pPr>
          </w:p>
        </w:tc>
        <w:tc>
          <w:tcPr>
            <w:tcW w:w="2223" w:type="dxa"/>
            <w:vAlign w:val="center"/>
          </w:tcPr>
          <w:p w:rsidRPr="00937325" w:rsidR="0004275E" w:rsidP="00B9083F" w:rsidRDefault="0004275E" w14:paraId="6E108EDF" w14:textId="77777777">
            <w:pPr>
              <w:tabs>
                <w:tab w:val="left" w:pos="400"/>
              </w:tabs>
              <w:jc w:val="center"/>
              <w:rPr>
                <w:rFonts w:asciiTheme="minorHAnsi" w:hAnsiTheme="minorHAnsi" w:cstheme="minorHAnsi"/>
                <w:sz w:val="22"/>
                <w:szCs w:val="22"/>
                <w:highlight w:val="cyan"/>
              </w:rPr>
            </w:pPr>
          </w:p>
        </w:tc>
      </w:tr>
      <w:permEnd w:id="1980003969"/>
      <w:permEnd w:id="318854550"/>
      <w:permEnd w:id="509492758"/>
      <w:permEnd w:id="2059282517"/>
      <w:permEnd w:id="1715088315"/>
    </w:tbl>
    <w:p w:rsidRPr="00937325" w:rsidR="00025570" w:rsidP="00B9083F" w:rsidRDefault="00025570" w14:paraId="169347AF" w14:textId="77777777">
      <w:pPr>
        <w:tabs>
          <w:tab w:val="right" w:pos="4140"/>
          <w:tab w:val="right" w:pos="4680"/>
          <w:tab w:val="right" w:pos="7020"/>
        </w:tabs>
        <w:jc w:val="both"/>
        <w:rPr>
          <w:rFonts w:asciiTheme="minorHAnsi" w:hAnsiTheme="minorHAnsi" w:cstheme="minorHAnsi"/>
          <w:sz w:val="20"/>
          <w:szCs w:val="20"/>
        </w:rPr>
      </w:pPr>
    </w:p>
    <w:p w:rsidRPr="00937325" w:rsidR="00025570" w:rsidP="004754F1" w:rsidRDefault="00025570" w14:paraId="2B31CE01" w14:textId="77777777">
      <w:pPr>
        <w:numPr>
          <w:ilvl w:val="0"/>
          <w:numId w:val="10"/>
        </w:numPr>
        <w:tabs>
          <w:tab w:val="left" w:pos="400"/>
        </w:tabs>
        <w:spacing w:after="120"/>
        <w:ind w:left="425" w:hanging="425"/>
        <w:jc w:val="both"/>
        <w:rPr>
          <w:rFonts w:asciiTheme="minorHAnsi" w:hAnsiTheme="minorHAnsi" w:cstheme="minorHAnsi"/>
          <w:sz w:val="22"/>
          <w:szCs w:val="22"/>
        </w:rPr>
      </w:pPr>
      <w:r w:rsidRPr="00937325">
        <w:rPr>
          <w:rFonts w:asciiTheme="minorHAnsi" w:hAnsiTheme="minorHAnsi" w:cstheme="minorHAnsi"/>
          <w:sz w:val="22"/>
          <w:szCs w:val="22"/>
        </w:rPr>
        <w:t>Součástí sjednané ceny jsou v</w:t>
      </w:r>
      <w:r w:rsidRPr="00937325" w:rsidR="00916431">
        <w:rPr>
          <w:rFonts w:asciiTheme="minorHAnsi" w:hAnsiTheme="minorHAnsi" w:cstheme="minorHAnsi"/>
          <w:sz w:val="22"/>
          <w:szCs w:val="22"/>
        </w:rPr>
        <w:t>eškeré práce a dodávky,</w:t>
      </w:r>
      <w:r w:rsidRPr="00937325">
        <w:rPr>
          <w:rFonts w:asciiTheme="minorHAnsi" w:hAnsiTheme="minorHAnsi" w:cstheme="minorHAnsi"/>
          <w:sz w:val="22"/>
          <w:szCs w:val="22"/>
        </w:rPr>
        <w:t xml:space="preserve"> a jiné náklady nezbytné pro řádné a úplné provedení předmětu veřejné zakázky.</w:t>
      </w:r>
    </w:p>
    <w:p w:rsidRPr="00937325" w:rsidR="00025570" w:rsidP="004754F1" w:rsidRDefault="00025570" w14:paraId="30B8D681" w14:textId="77777777">
      <w:pPr>
        <w:numPr>
          <w:ilvl w:val="0"/>
          <w:numId w:val="10"/>
        </w:numPr>
        <w:tabs>
          <w:tab w:val="left" w:pos="400"/>
        </w:tabs>
        <w:spacing w:after="120"/>
        <w:ind w:left="425" w:hanging="425"/>
        <w:jc w:val="both"/>
        <w:rPr>
          <w:rFonts w:asciiTheme="minorHAnsi" w:hAnsiTheme="minorHAnsi" w:cstheme="minorHAnsi"/>
          <w:sz w:val="22"/>
          <w:szCs w:val="22"/>
        </w:rPr>
      </w:pPr>
      <w:r w:rsidRPr="00937325">
        <w:rPr>
          <w:rFonts w:asciiTheme="minorHAnsi" w:hAnsiTheme="minorHAnsi" w:cstheme="minorHAnsi"/>
          <w:sz w:val="22"/>
          <w:szCs w:val="22"/>
        </w:rPr>
        <w:t>Cena obsahuje i případné zvýšené náklady spojené s vývojem cen vstupních nákladů, a to až do doby ukončení plnění předmětu smlouvy.</w:t>
      </w:r>
    </w:p>
    <w:p w:rsidRPr="00937325" w:rsidR="00025570" w:rsidP="004754F1" w:rsidRDefault="00025570" w14:paraId="3E09DA0C" w14:textId="77777777">
      <w:pPr>
        <w:numPr>
          <w:ilvl w:val="0"/>
          <w:numId w:val="10"/>
        </w:numPr>
        <w:tabs>
          <w:tab w:val="left" w:pos="400"/>
        </w:tabs>
        <w:spacing w:after="120"/>
        <w:ind w:left="425" w:hanging="425"/>
        <w:jc w:val="both"/>
        <w:rPr>
          <w:rFonts w:asciiTheme="minorHAnsi" w:hAnsiTheme="minorHAnsi" w:cstheme="minorHAnsi"/>
          <w:sz w:val="22"/>
          <w:szCs w:val="22"/>
        </w:rPr>
      </w:pPr>
      <w:r w:rsidRPr="00937325">
        <w:rPr>
          <w:rFonts w:asciiTheme="minorHAnsi" w:hAnsiTheme="minorHAnsi" w:cstheme="minorHAnsi"/>
          <w:sz w:val="22"/>
          <w:szCs w:val="22"/>
        </w:rPr>
        <w:t>Cena díla byla sjednána jako nejvýše přípustná a platná po celou dobu platnosti smlouvy.</w:t>
      </w:r>
    </w:p>
    <w:p w:rsidRPr="000558AA" w:rsidR="009A3E96" w:rsidP="00ED21E8" w:rsidRDefault="00025570" w14:paraId="3B2F4B6D" w14:textId="763AE8D2">
      <w:pPr>
        <w:numPr>
          <w:ilvl w:val="0"/>
          <w:numId w:val="10"/>
        </w:numPr>
        <w:tabs>
          <w:tab w:val="left" w:pos="400"/>
        </w:tabs>
        <w:spacing w:after="120"/>
        <w:ind w:left="425" w:hanging="425"/>
        <w:jc w:val="both"/>
        <w:rPr>
          <w:rFonts w:asciiTheme="minorHAnsi" w:hAnsiTheme="minorHAnsi" w:cstheme="minorHAnsi"/>
          <w:sz w:val="22"/>
          <w:szCs w:val="22"/>
        </w:rPr>
      </w:pPr>
      <w:r w:rsidRPr="000558AA">
        <w:rPr>
          <w:rFonts w:asciiTheme="minorHAnsi" w:hAnsiTheme="minorHAnsi" w:cstheme="minorHAnsi"/>
          <w:sz w:val="22"/>
          <w:szCs w:val="22"/>
        </w:rPr>
        <w:t>Změna dohodnuté ceny je možná v případě, že dojde ke změně věcného rozsahu díla vymezeného touto smlouvou z důvodů ležících na straně objednatele. Úprava se provede dodatkem k této smlouvě o dílo.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rsidRPr="00937325" w:rsidR="00025570" w:rsidP="00B9083F" w:rsidRDefault="00025570" w14:paraId="206D78A1" w14:textId="77777777">
      <w:pPr>
        <w:pStyle w:val="Zkladntextodsazen2"/>
        <w:ind w:firstLine="0"/>
        <w:jc w:val="center"/>
        <w:rPr>
          <w:rFonts w:asciiTheme="minorHAnsi" w:hAnsiTheme="minorHAnsi" w:cstheme="minorHAnsi"/>
          <w:b/>
          <w:sz w:val="20"/>
          <w:szCs w:val="20"/>
        </w:rPr>
      </w:pPr>
    </w:p>
    <w:p w:rsidRPr="00937325" w:rsidR="00025570" w:rsidP="00B9083F" w:rsidRDefault="00025570" w14:paraId="22B97EC6" w14:textId="77777777">
      <w:pPr>
        <w:pStyle w:val="Zkladntextodsazen2"/>
        <w:ind w:firstLine="0"/>
        <w:jc w:val="center"/>
        <w:rPr>
          <w:rFonts w:asciiTheme="minorHAnsi" w:hAnsiTheme="minorHAnsi" w:cstheme="minorHAnsi"/>
          <w:b/>
          <w:sz w:val="22"/>
          <w:szCs w:val="22"/>
        </w:rPr>
      </w:pPr>
      <w:r w:rsidRPr="00937325">
        <w:rPr>
          <w:rFonts w:asciiTheme="minorHAnsi" w:hAnsiTheme="minorHAnsi" w:cstheme="minorHAnsi"/>
          <w:b/>
          <w:sz w:val="22"/>
          <w:szCs w:val="22"/>
        </w:rPr>
        <w:t>VIII.</w:t>
      </w:r>
    </w:p>
    <w:p w:rsidRPr="00937325" w:rsidR="00623AE7" w:rsidP="00623AE7" w:rsidRDefault="00025570" w14:paraId="414133F1" w14:textId="77777777">
      <w:pPr>
        <w:pStyle w:val="Zkladntextodsazen2"/>
        <w:ind w:firstLine="0"/>
        <w:jc w:val="center"/>
        <w:rPr>
          <w:rFonts w:asciiTheme="minorHAnsi" w:hAnsiTheme="minorHAnsi" w:cstheme="minorHAnsi"/>
          <w:b/>
          <w:sz w:val="22"/>
          <w:szCs w:val="22"/>
        </w:rPr>
      </w:pPr>
      <w:r w:rsidRPr="00937325">
        <w:rPr>
          <w:rFonts w:asciiTheme="minorHAnsi" w:hAnsiTheme="minorHAnsi" w:cstheme="minorHAnsi"/>
          <w:b/>
          <w:sz w:val="22"/>
          <w:szCs w:val="22"/>
        </w:rPr>
        <w:t>Platební podmínky</w:t>
      </w:r>
    </w:p>
    <w:p w:rsidRPr="00937325" w:rsidR="004754F1" w:rsidP="004754F1" w:rsidRDefault="00623AE7" w14:paraId="7D727F5C" w14:textId="77777777">
      <w:pPr>
        <w:numPr>
          <w:ilvl w:val="0"/>
          <w:numId w:val="3"/>
        </w:numPr>
        <w:spacing w:after="60"/>
        <w:ind w:left="426" w:hanging="426"/>
        <w:jc w:val="both"/>
        <w:rPr>
          <w:rFonts w:asciiTheme="minorHAnsi" w:hAnsiTheme="minorHAnsi" w:cstheme="minorHAnsi"/>
          <w:sz w:val="22"/>
          <w:szCs w:val="22"/>
        </w:rPr>
      </w:pPr>
      <w:r w:rsidRPr="00937325">
        <w:rPr>
          <w:rFonts w:asciiTheme="minorHAnsi" w:hAnsiTheme="minorHAnsi" w:cstheme="minorHAnsi"/>
          <w:sz w:val="22"/>
          <w:szCs w:val="22"/>
        </w:rPr>
        <w:t>Zálohy nejsou sjednány. V souladu s </w:t>
      </w:r>
      <w:proofErr w:type="spellStart"/>
      <w:r w:rsidRPr="00937325">
        <w:rPr>
          <w:rFonts w:asciiTheme="minorHAnsi" w:hAnsiTheme="minorHAnsi" w:cstheme="minorHAnsi"/>
          <w:sz w:val="22"/>
          <w:szCs w:val="22"/>
        </w:rPr>
        <w:t>ust</w:t>
      </w:r>
      <w:proofErr w:type="spellEnd"/>
      <w:r w:rsidRPr="00937325">
        <w:rPr>
          <w:rFonts w:asciiTheme="minorHAnsi" w:hAnsiTheme="minorHAnsi" w:cstheme="minorHAnsi"/>
          <w:sz w:val="22"/>
          <w:szCs w:val="22"/>
        </w:rPr>
        <w:t>. § 21 odst. 10 zákona č. 235/2004 Sb., o dani z přidané hodnoty, ve znění pozdějších předpisů, sjednávají strany dílčí plnění. Dílčí plnění se považuje za samostatné zdanitelné plnění uskutečněné dle odst. 2 tohoto článku smlouvy.</w:t>
      </w:r>
    </w:p>
    <w:p w:rsidRPr="00937325" w:rsidR="004754F1" w:rsidP="004754F1" w:rsidRDefault="004754F1" w14:paraId="2C8CF252" w14:textId="1B124A65">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t xml:space="preserve">Cena za dílo bude hrazena </w:t>
      </w:r>
      <w:r w:rsidR="0076547A">
        <w:rPr>
          <w:rFonts w:asciiTheme="minorHAnsi" w:hAnsiTheme="minorHAnsi" w:cstheme="minorHAnsi"/>
          <w:sz w:val="22"/>
          <w:szCs w:val="22"/>
        </w:rPr>
        <w:t>dle</w:t>
      </w:r>
      <w:r w:rsidR="00F43889">
        <w:rPr>
          <w:rFonts w:asciiTheme="minorHAnsi" w:hAnsiTheme="minorHAnsi" w:cstheme="minorHAnsi"/>
          <w:sz w:val="22"/>
          <w:szCs w:val="22"/>
        </w:rPr>
        <w:t xml:space="preserve"> jednotlivých realizovaných klíčových aktivit</w:t>
      </w:r>
      <w:r w:rsidR="00EC6897">
        <w:rPr>
          <w:rFonts w:asciiTheme="minorHAnsi" w:hAnsiTheme="minorHAnsi" w:cstheme="minorHAnsi"/>
          <w:sz w:val="22"/>
          <w:szCs w:val="22"/>
        </w:rPr>
        <w:t xml:space="preserve"> </w:t>
      </w:r>
      <w:r w:rsidR="006C4309">
        <w:rPr>
          <w:rFonts w:asciiTheme="minorHAnsi" w:hAnsiTheme="minorHAnsi" w:cstheme="minorHAnsi"/>
          <w:sz w:val="22"/>
          <w:szCs w:val="22"/>
        </w:rPr>
        <w:t xml:space="preserve">dle článku </w:t>
      </w:r>
      <w:r w:rsidR="0013321B">
        <w:rPr>
          <w:rFonts w:asciiTheme="minorHAnsi" w:hAnsiTheme="minorHAnsi" w:cstheme="minorHAnsi"/>
          <w:sz w:val="22"/>
          <w:szCs w:val="22"/>
        </w:rPr>
        <w:t xml:space="preserve">III. </w:t>
      </w:r>
      <w:r w:rsidR="00EC6897">
        <w:rPr>
          <w:rFonts w:asciiTheme="minorHAnsi" w:hAnsiTheme="minorHAnsi" w:cstheme="minorHAnsi"/>
          <w:sz w:val="22"/>
          <w:szCs w:val="22"/>
        </w:rPr>
        <w:t>na základě předávacího protokolu, ve kterém smluvní strany učiní soupis činností a dokumentů, které byly v rámci aktivity vykonány. Protokol bude podkladem pro fakturaci.</w:t>
      </w:r>
      <w:r w:rsidRPr="00BE5A23">
        <w:rPr>
          <w:rFonts w:asciiTheme="minorHAnsi" w:hAnsiTheme="minorHAnsi" w:cstheme="minorHAnsi"/>
          <w:strike/>
          <w:sz w:val="22"/>
          <w:szCs w:val="22"/>
        </w:rPr>
        <w:t>).</w:t>
      </w:r>
      <w:r w:rsidRPr="00937325">
        <w:rPr>
          <w:rFonts w:asciiTheme="minorHAnsi" w:hAnsiTheme="minorHAnsi" w:cstheme="minorHAnsi"/>
          <w:sz w:val="22"/>
          <w:szCs w:val="22"/>
        </w:rPr>
        <w:t xml:space="preserve"> </w:t>
      </w:r>
    </w:p>
    <w:p w:rsidRPr="00937325" w:rsidR="004754F1" w:rsidP="004754F1" w:rsidRDefault="004754F1" w14:paraId="3638FE0B" w14:textId="77777777">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t>Objednatel má právo uhradit předložené faktury vystavené zhotovitelem až do dosažení 90% ceny celkové části díla bez DPH a DPH v platné výši.</w:t>
      </w:r>
    </w:p>
    <w:p w:rsidRPr="00937325" w:rsidR="00623AE7" w:rsidP="00834B2B" w:rsidRDefault="004754F1" w14:paraId="4376C60F" w14:textId="4F10412D">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t>Částka rovnající se 10</w:t>
      </w:r>
      <w:r w:rsidR="00A40C52">
        <w:rPr>
          <w:rFonts w:asciiTheme="minorHAnsi" w:hAnsiTheme="minorHAnsi" w:cstheme="minorHAnsi"/>
          <w:sz w:val="22"/>
          <w:szCs w:val="22"/>
        </w:rPr>
        <w:t xml:space="preserve"> </w:t>
      </w:r>
      <w:r w:rsidRPr="00937325">
        <w:rPr>
          <w:rFonts w:asciiTheme="minorHAnsi" w:hAnsiTheme="minorHAnsi" w:cstheme="minorHAnsi"/>
          <w:sz w:val="22"/>
          <w:szCs w:val="22"/>
        </w:rPr>
        <w:t>% z fakturované ceny slouží jako zádržné, které bude uhrazeno o</w:t>
      </w:r>
      <w:r w:rsidR="00F66C65">
        <w:rPr>
          <w:rFonts w:asciiTheme="minorHAnsi" w:hAnsiTheme="minorHAnsi" w:cstheme="minorHAnsi"/>
          <w:sz w:val="22"/>
          <w:szCs w:val="22"/>
        </w:rPr>
        <w:t>bjednatelem zhotoviteli do 21</w:t>
      </w:r>
      <w:r w:rsidRPr="00937325">
        <w:rPr>
          <w:rFonts w:asciiTheme="minorHAnsi" w:hAnsiTheme="minorHAnsi" w:cstheme="minorHAnsi"/>
          <w:sz w:val="22"/>
          <w:szCs w:val="22"/>
        </w:rPr>
        <w:t xml:space="preserve"> dnů po provedené kontrole úplnosti předaného díla a v případě výskytu vad až po jejich odstranění.</w:t>
      </w:r>
      <w:r w:rsidRPr="00937325" w:rsidDel="0093286C">
        <w:rPr>
          <w:rFonts w:asciiTheme="minorHAnsi" w:hAnsiTheme="minorHAnsi" w:cstheme="minorHAnsi"/>
          <w:sz w:val="22"/>
          <w:szCs w:val="22"/>
        </w:rPr>
        <w:t xml:space="preserve"> </w:t>
      </w:r>
    </w:p>
    <w:p w:rsidRPr="00937325" w:rsidR="00623AE7" w:rsidP="00A46AEB" w:rsidRDefault="00623AE7" w14:paraId="3E991407" w14:textId="77777777">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lastRenderedPageBreak/>
        <w:t>Podkladem pro úhradu smluvní ceny jsou faktury, které budou mít náležitosti daňového dokladu dle § 28 zákona č. 235/2004 Sb., o dani z přidané hodnoty, ve znění pozdějších předpisů (dále jen „faktura“).</w:t>
      </w:r>
    </w:p>
    <w:p w:rsidRPr="00937325" w:rsidR="00623AE7" w:rsidP="00A46AEB" w:rsidRDefault="00623AE7" w14:paraId="11A21D93" w14:textId="77777777">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t xml:space="preserve">Lhůta splatnosti faktury činí </w:t>
      </w:r>
      <w:r w:rsidRPr="00937325" w:rsidR="00995ECC">
        <w:rPr>
          <w:rFonts w:asciiTheme="minorHAnsi" w:hAnsiTheme="minorHAnsi" w:cstheme="minorHAnsi"/>
          <w:bCs/>
          <w:sz w:val="22"/>
          <w:szCs w:val="22"/>
        </w:rPr>
        <w:t>2</w:t>
      </w:r>
      <w:r w:rsidRPr="00937325" w:rsidR="004754F1">
        <w:rPr>
          <w:rFonts w:asciiTheme="minorHAnsi" w:hAnsiTheme="minorHAnsi" w:cstheme="minorHAnsi"/>
          <w:bCs/>
          <w:sz w:val="22"/>
          <w:szCs w:val="22"/>
        </w:rPr>
        <w:t>1</w:t>
      </w:r>
      <w:r w:rsidRPr="00937325">
        <w:rPr>
          <w:rFonts w:asciiTheme="minorHAnsi" w:hAnsiTheme="minorHAnsi" w:cstheme="minorHAnsi"/>
          <w:sz w:val="22"/>
          <w:szCs w:val="22"/>
        </w:rPr>
        <w:t xml:space="preserve"> kalendářních dnů ode dne doručení objednateli. Faktura bude doručena doporučenou poštou nebo osobně na podatelnu objednatele proti písemnému potvrzení. Stejná lhůta splatnosti platí i při placení jiných plateb (smluvních pokut, úroků z prodlení, náhrady škody apod.).</w:t>
      </w:r>
    </w:p>
    <w:p w:rsidRPr="00937325" w:rsidR="00623AE7" w:rsidP="00A46AEB" w:rsidRDefault="00623AE7" w14:paraId="13553964" w14:textId="77777777">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t>Fakturu může zhotovitel vystavit pouze na základě předávacího protokolu dle čl. V.,</w:t>
      </w:r>
      <w:r w:rsidRPr="00937325">
        <w:rPr>
          <w:rFonts w:asciiTheme="minorHAnsi" w:hAnsiTheme="minorHAnsi" w:cstheme="minorHAnsi"/>
          <w:sz w:val="22"/>
          <w:szCs w:val="22"/>
        </w:rPr>
        <w:br/>
        <w:t>odst. 3 této smlouvy, podepsaného oprávněnými zástupci obou smluvních stran, v němž bude uvedeno stanovisko objednatele, že dílo (jeho část) přejímá.</w:t>
      </w:r>
    </w:p>
    <w:p w:rsidRPr="00937325" w:rsidR="00623AE7" w:rsidP="00A46AEB" w:rsidRDefault="00623AE7" w14:paraId="47877284" w14:textId="77777777">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t>Faktura musí kromě zákonem stanovených náležitostí pro účetní doklad obsahovat také:</w:t>
      </w:r>
    </w:p>
    <w:p w:rsidRPr="00937325" w:rsidR="00623AE7" w:rsidP="00623AE7" w:rsidRDefault="00623AE7" w14:paraId="32410CD8" w14:textId="77777777">
      <w:pPr>
        <w:numPr>
          <w:ilvl w:val="1"/>
          <w:numId w:val="3"/>
        </w:numPr>
        <w:tabs>
          <w:tab w:val="num" w:pos="900"/>
          <w:tab w:val="num" w:pos="1591"/>
        </w:tabs>
        <w:jc w:val="both"/>
        <w:rPr>
          <w:rFonts w:asciiTheme="minorHAnsi" w:hAnsiTheme="minorHAnsi" w:cstheme="minorHAnsi"/>
          <w:sz w:val="22"/>
          <w:szCs w:val="22"/>
        </w:rPr>
      </w:pPr>
      <w:r w:rsidRPr="00937325">
        <w:rPr>
          <w:rFonts w:asciiTheme="minorHAnsi" w:hAnsiTheme="minorHAnsi" w:cstheme="minorHAnsi"/>
          <w:sz w:val="22"/>
          <w:szCs w:val="22"/>
        </w:rPr>
        <w:t>číslo a datum vystavení faktury,</w:t>
      </w:r>
    </w:p>
    <w:p w:rsidRPr="00937325" w:rsidR="00623AE7" w:rsidP="00623AE7" w:rsidRDefault="00623AE7" w14:paraId="04967A9C" w14:textId="77777777">
      <w:pPr>
        <w:numPr>
          <w:ilvl w:val="1"/>
          <w:numId w:val="3"/>
        </w:numPr>
        <w:tabs>
          <w:tab w:val="num" w:pos="900"/>
          <w:tab w:val="num" w:pos="1591"/>
        </w:tabs>
        <w:jc w:val="both"/>
        <w:rPr>
          <w:rFonts w:asciiTheme="minorHAnsi" w:hAnsiTheme="minorHAnsi" w:cstheme="minorHAnsi"/>
          <w:sz w:val="22"/>
          <w:szCs w:val="22"/>
        </w:rPr>
      </w:pPr>
      <w:r w:rsidRPr="00937325">
        <w:rPr>
          <w:rFonts w:asciiTheme="minorHAnsi" w:hAnsiTheme="minorHAnsi" w:cstheme="minorHAnsi"/>
          <w:sz w:val="22"/>
          <w:szCs w:val="22"/>
        </w:rPr>
        <w:t>číslo smlouvy a datum jejího uzavření, číslo zakázky</w:t>
      </w:r>
      <w:r w:rsidRPr="00937325" w:rsidR="00590AB6">
        <w:rPr>
          <w:rFonts w:asciiTheme="minorHAnsi" w:hAnsiTheme="minorHAnsi" w:cstheme="minorHAnsi"/>
          <w:sz w:val="22"/>
          <w:szCs w:val="22"/>
        </w:rPr>
        <w:t>,</w:t>
      </w:r>
    </w:p>
    <w:p w:rsidRPr="00937325" w:rsidR="00623AE7" w:rsidP="00623AE7" w:rsidRDefault="00623AE7" w14:paraId="1BEA78BB" w14:textId="77777777">
      <w:pPr>
        <w:numPr>
          <w:ilvl w:val="1"/>
          <w:numId w:val="3"/>
        </w:numPr>
        <w:tabs>
          <w:tab w:val="num" w:pos="900"/>
          <w:tab w:val="num" w:pos="1591"/>
        </w:tabs>
        <w:jc w:val="both"/>
        <w:rPr>
          <w:rFonts w:asciiTheme="minorHAnsi" w:hAnsiTheme="minorHAnsi" w:cstheme="minorHAnsi"/>
          <w:sz w:val="22"/>
          <w:szCs w:val="22"/>
        </w:rPr>
      </w:pPr>
      <w:r w:rsidRPr="00937325">
        <w:rPr>
          <w:rFonts w:asciiTheme="minorHAnsi" w:hAnsiTheme="minorHAnsi" w:cstheme="minorHAnsi"/>
          <w:sz w:val="22"/>
          <w:szCs w:val="22"/>
        </w:rPr>
        <w:t>předmět plnění a jeho přesnou specifikaci ve slovním vyjádření,</w:t>
      </w:r>
    </w:p>
    <w:p w:rsidRPr="00937325" w:rsidR="00623AE7" w:rsidP="00623AE7" w:rsidRDefault="00623AE7" w14:paraId="0D267168" w14:textId="77777777">
      <w:pPr>
        <w:numPr>
          <w:ilvl w:val="1"/>
          <w:numId w:val="3"/>
        </w:numPr>
        <w:tabs>
          <w:tab w:val="num" w:pos="900"/>
          <w:tab w:val="num" w:pos="1591"/>
        </w:tabs>
        <w:jc w:val="both"/>
        <w:rPr>
          <w:rFonts w:asciiTheme="minorHAnsi" w:hAnsiTheme="minorHAnsi" w:cstheme="minorHAnsi"/>
          <w:sz w:val="22"/>
          <w:szCs w:val="22"/>
        </w:rPr>
      </w:pPr>
      <w:r w:rsidRPr="00937325">
        <w:rPr>
          <w:rFonts w:asciiTheme="minorHAnsi" w:hAnsiTheme="minorHAnsi" w:cstheme="minorHAnsi"/>
          <w:sz w:val="22"/>
          <w:szCs w:val="22"/>
        </w:rPr>
        <w:t>označení banky a čísla účtu, na který má být zaplaceno,</w:t>
      </w:r>
    </w:p>
    <w:p w:rsidRPr="00937325" w:rsidR="00623AE7" w:rsidP="00623AE7" w:rsidRDefault="00623AE7" w14:paraId="16D96399" w14:textId="77777777">
      <w:pPr>
        <w:numPr>
          <w:ilvl w:val="1"/>
          <w:numId w:val="3"/>
        </w:numPr>
        <w:tabs>
          <w:tab w:val="num" w:pos="900"/>
          <w:tab w:val="num" w:pos="1591"/>
        </w:tabs>
        <w:ind w:left="900" w:hanging="540"/>
        <w:jc w:val="both"/>
        <w:rPr>
          <w:rFonts w:asciiTheme="minorHAnsi" w:hAnsiTheme="minorHAnsi" w:cstheme="minorHAnsi"/>
          <w:sz w:val="22"/>
          <w:szCs w:val="22"/>
        </w:rPr>
      </w:pPr>
      <w:r w:rsidRPr="00937325">
        <w:rPr>
          <w:rFonts w:asciiTheme="minorHAnsi" w:hAnsiTheme="minorHAnsi" w:cstheme="minorHAnsi"/>
          <w:sz w:val="22"/>
          <w:szCs w:val="22"/>
        </w:rPr>
        <w:t>číslo a datum předávacího protokolu se stanoviskem objednatele, že dílo (jeho část) přejímá (předávací protokol bude přílohou faktury),</w:t>
      </w:r>
    </w:p>
    <w:p w:rsidRPr="00937325" w:rsidR="00623AE7" w:rsidP="00623AE7" w:rsidRDefault="00623AE7" w14:paraId="2CCE9CA1" w14:textId="77777777">
      <w:pPr>
        <w:numPr>
          <w:ilvl w:val="1"/>
          <w:numId w:val="3"/>
        </w:numPr>
        <w:tabs>
          <w:tab w:val="num" w:pos="900"/>
          <w:tab w:val="num" w:pos="1591"/>
        </w:tabs>
        <w:jc w:val="both"/>
        <w:rPr>
          <w:rFonts w:asciiTheme="minorHAnsi" w:hAnsiTheme="minorHAnsi" w:cstheme="minorHAnsi"/>
          <w:sz w:val="22"/>
          <w:szCs w:val="22"/>
        </w:rPr>
      </w:pPr>
      <w:r w:rsidRPr="00937325">
        <w:rPr>
          <w:rFonts w:asciiTheme="minorHAnsi" w:hAnsiTheme="minorHAnsi" w:cstheme="minorHAnsi"/>
          <w:sz w:val="22"/>
          <w:szCs w:val="22"/>
        </w:rPr>
        <w:t>lhůtu splatnosti faktury,</w:t>
      </w:r>
    </w:p>
    <w:p w:rsidRPr="00937325" w:rsidR="00623AE7" w:rsidP="00623AE7" w:rsidRDefault="00623AE7" w14:paraId="0D5BA13C" w14:textId="77777777">
      <w:pPr>
        <w:numPr>
          <w:ilvl w:val="1"/>
          <w:numId w:val="3"/>
        </w:numPr>
        <w:tabs>
          <w:tab w:val="num" w:pos="900"/>
          <w:tab w:val="num" w:pos="1591"/>
        </w:tabs>
        <w:jc w:val="both"/>
        <w:rPr>
          <w:rFonts w:asciiTheme="minorHAnsi" w:hAnsiTheme="minorHAnsi" w:cstheme="minorHAnsi"/>
          <w:sz w:val="22"/>
          <w:szCs w:val="22"/>
        </w:rPr>
      </w:pPr>
      <w:r w:rsidRPr="00937325">
        <w:rPr>
          <w:rFonts w:asciiTheme="minorHAnsi" w:hAnsiTheme="minorHAnsi" w:cstheme="minorHAnsi"/>
          <w:sz w:val="22"/>
          <w:szCs w:val="22"/>
        </w:rPr>
        <w:t>název, sídlo, IČ a DIČ objednatele a zhotovitele,</w:t>
      </w:r>
    </w:p>
    <w:p w:rsidR="00623AE7" w:rsidP="00623AE7" w:rsidRDefault="00623AE7" w14:paraId="0F453EFC" w14:textId="4A1ED729">
      <w:pPr>
        <w:numPr>
          <w:ilvl w:val="1"/>
          <w:numId w:val="3"/>
        </w:numPr>
        <w:tabs>
          <w:tab w:val="num" w:pos="900"/>
          <w:tab w:val="num" w:pos="1591"/>
        </w:tabs>
        <w:jc w:val="both"/>
        <w:rPr>
          <w:rFonts w:asciiTheme="minorHAnsi" w:hAnsiTheme="minorHAnsi" w:cstheme="minorHAnsi"/>
          <w:sz w:val="22"/>
          <w:szCs w:val="22"/>
        </w:rPr>
      </w:pPr>
      <w:r w:rsidRPr="00937325">
        <w:rPr>
          <w:rFonts w:asciiTheme="minorHAnsi" w:hAnsiTheme="minorHAnsi" w:cstheme="minorHAnsi"/>
          <w:sz w:val="22"/>
          <w:szCs w:val="22"/>
        </w:rPr>
        <w:t xml:space="preserve">označení odboru, který akci likviduje </w:t>
      </w:r>
      <w:proofErr w:type="gramStart"/>
      <w:r w:rsidRPr="00937325">
        <w:rPr>
          <w:rFonts w:asciiTheme="minorHAnsi" w:hAnsiTheme="minorHAnsi" w:cstheme="minorHAnsi"/>
          <w:sz w:val="22"/>
          <w:szCs w:val="22"/>
        </w:rPr>
        <w:t>(</w:t>
      </w:r>
      <w:r w:rsidR="00AB5B42">
        <w:rPr>
          <w:rFonts w:asciiTheme="minorHAnsi" w:hAnsiTheme="minorHAnsi" w:cstheme="minorHAnsi"/>
          <w:sz w:val="22"/>
          <w:szCs w:val="22"/>
        </w:rPr>
        <w:t xml:space="preserve"> …</w:t>
      </w:r>
      <w:proofErr w:type="gramEnd"/>
      <w:r w:rsidR="00AB5B42">
        <w:rPr>
          <w:rFonts w:asciiTheme="minorHAnsi" w:hAnsiTheme="minorHAnsi" w:cstheme="minorHAnsi"/>
          <w:sz w:val="22"/>
          <w:szCs w:val="22"/>
        </w:rPr>
        <w:t>………………………..</w:t>
      </w:r>
      <w:r w:rsidRPr="00937325">
        <w:rPr>
          <w:rFonts w:asciiTheme="minorHAnsi" w:hAnsiTheme="minorHAnsi" w:cstheme="minorHAnsi"/>
          <w:sz w:val="22"/>
          <w:szCs w:val="22"/>
        </w:rPr>
        <w:t>),</w:t>
      </w:r>
    </w:p>
    <w:p w:rsidRPr="000D2280" w:rsidR="000170FA" w:rsidP="00623AE7" w:rsidRDefault="000170FA" w14:paraId="1C310C06" w14:textId="70464729">
      <w:pPr>
        <w:numPr>
          <w:ilvl w:val="1"/>
          <w:numId w:val="3"/>
        </w:numPr>
        <w:tabs>
          <w:tab w:val="num" w:pos="900"/>
          <w:tab w:val="num" w:pos="1591"/>
        </w:tabs>
        <w:jc w:val="both"/>
        <w:rPr>
          <w:rFonts w:asciiTheme="minorHAnsi" w:hAnsiTheme="minorHAnsi" w:cstheme="minorHAnsi"/>
          <w:sz w:val="22"/>
          <w:szCs w:val="22"/>
        </w:rPr>
      </w:pPr>
      <w:r w:rsidRPr="000D2280">
        <w:rPr>
          <w:rFonts w:asciiTheme="minorHAnsi" w:hAnsiTheme="minorHAnsi" w:cstheme="minorHAnsi"/>
          <w:sz w:val="22"/>
          <w:szCs w:val="22"/>
        </w:rPr>
        <w:t>název a číslo projektu</w:t>
      </w:r>
      <w:r w:rsidRPr="000D2280" w:rsidR="0004275E">
        <w:rPr>
          <w:rFonts w:asciiTheme="minorHAnsi" w:hAnsiTheme="minorHAnsi" w:cstheme="minorHAnsi"/>
          <w:sz w:val="22"/>
          <w:szCs w:val="22"/>
        </w:rPr>
        <w:t xml:space="preserve">: </w:t>
      </w:r>
      <w:r w:rsidRPr="000D2280" w:rsidR="002F0E73">
        <w:rPr>
          <w:rFonts w:asciiTheme="minorHAnsi" w:hAnsiTheme="minorHAnsi" w:cstheme="minorHAnsi"/>
          <w:sz w:val="22"/>
          <w:szCs w:val="22"/>
        </w:rPr>
        <w:t xml:space="preserve">„Smart Vsetín - chytrou cestou k rozvoji, </w:t>
      </w:r>
      <w:r w:rsidRPr="000D2280" w:rsidR="00A2793B">
        <w:rPr>
          <w:rFonts w:asciiTheme="minorHAnsi" w:hAnsiTheme="minorHAnsi" w:cstheme="minorHAnsi"/>
          <w:sz w:val="22"/>
          <w:szCs w:val="22"/>
        </w:rPr>
        <w:t xml:space="preserve">registrační číslo </w:t>
      </w:r>
      <w:r w:rsidRPr="000D2280" w:rsidR="0013726B">
        <w:rPr>
          <w:rFonts w:asciiTheme="minorHAnsi" w:hAnsiTheme="minorHAnsi" w:cstheme="minorHAnsi"/>
          <w:sz w:val="22"/>
          <w:szCs w:val="22"/>
        </w:rPr>
        <w:t xml:space="preserve">projektu </w:t>
      </w:r>
      <w:bookmarkStart w:name="_Hlk534402511" w:id="11"/>
      <w:r w:rsidRPr="000D2280" w:rsidR="0004275E">
        <w:rPr>
          <w:rFonts w:asciiTheme="minorHAnsi" w:hAnsiTheme="minorHAnsi" w:cstheme="minorHAnsi"/>
          <w:color w:val="000000"/>
          <w:sz w:val="22"/>
          <w:szCs w:val="22"/>
          <w:shd w:val="clear" w:color="auto" w:fill="FFFFFF"/>
        </w:rPr>
        <w:t>CZ.03.4.74/0.0/0.0/17_080/0010004</w:t>
      </w:r>
      <w:bookmarkEnd w:id="11"/>
      <w:r w:rsidRPr="000D2280" w:rsidR="002F0E73">
        <w:rPr>
          <w:rFonts w:asciiTheme="minorHAnsi" w:hAnsiTheme="minorHAnsi" w:cstheme="minorHAnsi"/>
          <w:color w:val="000000"/>
          <w:sz w:val="22"/>
          <w:szCs w:val="22"/>
          <w:shd w:val="clear" w:color="auto" w:fill="FFFFFF"/>
        </w:rPr>
        <w:t>)</w:t>
      </w:r>
    </w:p>
    <w:p w:rsidRPr="00937325" w:rsidR="00623AE7" w:rsidP="000170FA" w:rsidRDefault="00623AE7" w14:paraId="6E8E0842" w14:textId="77777777">
      <w:pPr>
        <w:numPr>
          <w:ilvl w:val="1"/>
          <w:numId w:val="3"/>
        </w:numPr>
        <w:tabs>
          <w:tab w:val="num" w:pos="900"/>
        </w:tabs>
        <w:spacing w:after="120"/>
        <w:ind w:left="788" w:hanging="431"/>
        <w:jc w:val="both"/>
        <w:rPr>
          <w:rFonts w:asciiTheme="minorHAnsi" w:hAnsiTheme="minorHAnsi" w:cstheme="minorHAnsi"/>
          <w:sz w:val="22"/>
          <w:szCs w:val="22"/>
        </w:rPr>
      </w:pPr>
      <w:r w:rsidRPr="00937325">
        <w:rPr>
          <w:rFonts w:asciiTheme="minorHAnsi" w:hAnsiTheme="minorHAnsi" w:cstheme="minorHAnsi"/>
          <w:sz w:val="22"/>
          <w:szCs w:val="22"/>
        </w:rPr>
        <w:t>jméno a vlastnoruční podpis osoby, která fakturu vystavila, kontaktní telefon.</w:t>
      </w:r>
    </w:p>
    <w:p w:rsidRPr="00937325" w:rsidR="00623AE7" w:rsidP="00A46AEB" w:rsidRDefault="00623AE7" w14:paraId="59DFCD74" w14:textId="77777777">
      <w:pPr>
        <w:numPr>
          <w:ilvl w:val="0"/>
          <w:numId w:val="3"/>
        </w:numPr>
        <w:spacing w:after="120"/>
        <w:ind w:left="357" w:hanging="357"/>
        <w:jc w:val="both"/>
        <w:rPr>
          <w:rFonts w:asciiTheme="minorHAnsi" w:hAnsiTheme="minorHAnsi" w:cstheme="minorHAnsi"/>
          <w:sz w:val="22"/>
          <w:szCs w:val="22"/>
        </w:rPr>
      </w:pPr>
      <w:r w:rsidRPr="00937325">
        <w:rPr>
          <w:rFonts w:asciiTheme="minorHAnsi" w:hAnsiTheme="minorHAnsi" w:cstheme="minorHAnsi"/>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937325" w:rsidR="00623AE7" w:rsidP="00A46AEB" w:rsidRDefault="00623AE7" w14:paraId="79D9B02E" w14:textId="77777777">
      <w:pPr>
        <w:numPr>
          <w:ilvl w:val="0"/>
          <w:numId w:val="3"/>
        </w:numPr>
        <w:spacing w:after="120"/>
        <w:ind w:left="357" w:hanging="357"/>
        <w:jc w:val="both"/>
        <w:rPr>
          <w:rFonts w:asciiTheme="minorHAnsi" w:hAnsiTheme="minorHAnsi" w:cstheme="minorHAnsi"/>
          <w:b/>
          <w:sz w:val="22"/>
          <w:szCs w:val="22"/>
        </w:rPr>
      </w:pPr>
      <w:r w:rsidRPr="00937325">
        <w:rPr>
          <w:rFonts w:asciiTheme="minorHAnsi" w:hAnsiTheme="minorHAnsi" w:cstheme="minorHAnsi"/>
          <w:sz w:val="22"/>
          <w:szCs w:val="22"/>
        </w:rPr>
        <w:t>Povinnost zaplatit cenu za dílo je splněna dnem připsání příslušné částky na účet zhotovitele.</w:t>
      </w:r>
    </w:p>
    <w:p w:rsidRPr="000558AA" w:rsidR="00845BD7" w:rsidP="00845BD7" w:rsidRDefault="00845BD7" w14:paraId="2F48DB22" w14:textId="4D02BA59">
      <w:pPr>
        <w:pStyle w:val="Zkladntextodsazen2"/>
        <w:numPr>
          <w:ilvl w:val="0"/>
          <w:numId w:val="3"/>
        </w:numPr>
        <w:spacing w:after="120"/>
        <w:rPr>
          <w:rFonts w:asciiTheme="minorHAnsi" w:hAnsiTheme="minorHAnsi" w:cstheme="minorHAnsi"/>
          <w:b/>
          <w:sz w:val="22"/>
          <w:szCs w:val="22"/>
          <w:lang w:val="x-none"/>
        </w:rPr>
      </w:pPr>
      <w:r w:rsidRPr="00937325">
        <w:rPr>
          <w:rFonts w:asciiTheme="minorHAnsi" w:hAnsiTheme="minorHAnsi" w:cstheme="minorHAnsi"/>
          <w:bCs/>
          <w:iCs/>
          <w:sz w:val="22"/>
          <w:szCs w:val="22"/>
        </w:rPr>
        <w:t xml:space="preserve"> </w:t>
      </w:r>
      <w:r w:rsidRPr="00937325">
        <w:rPr>
          <w:rFonts w:asciiTheme="minorHAnsi" w:hAnsiTheme="minorHAnsi" w:cstheme="minorHAnsi"/>
          <w:bCs/>
          <w:iCs/>
          <w:sz w:val="22"/>
          <w:szCs w:val="22"/>
          <w:lang w:val="x-none"/>
        </w:rPr>
        <w:t>Objednatel jakožto příjemce zdanitelného plnění si vyhrazuje právo uplatnit institut zvláštního způsobu zajištění daně z přidané hodnoty ve smyslu § 109a zákona č. 235/2004 Sb., o dani z přidané hodnoty, v platném znění (dále jen ZDPH),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skutečnost, že je nespolehlivým plátcem, popř. nastanou i jiné pochybnosti o nezaplacení podle §109 odst. 1 nebo 2 ZDPH. V případě, že nastanou okolnosti umožňující příjemci zdanitelného plnění uplatnit zvláštní způsob  zajištění daně podle § 109a ZDPH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rsidRPr="00937325" w:rsidR="000558AA" w:rsidP="000558AA" w:rsidRDefault="000558AA" w14:paraId="7CB3BE1F" w14:textId="77777777">
      <w:pPr>
        <w:pStyle w:val="Zkladntextodsazen2"/>
        <w:spacing w:after="120"/>
        <w:ind w:left="360" w:firstLine="0"/>
        <w:rPr>
          <w:rFonts w:asciiTheme="minorHAnsi" w:hAnsiTheme="minorHAnsi" w:cstheme="minorHAnsi"/>
          <w:b/>
          <w:sz w:val="22"/>
          <w:szCs w:val="22"/>
          <w:lang w:val="x-none"/>
        </w:rPr>
      </w:pPr>
    </w:p>
    <w:p w:rsidRPr="00937325" w:rsidR="00025570" w:rsidP="00B9083F" w:rsidRDefault="00E94327" w14:paraId="190B7C19" w14:textId="77777777">
      <w:pPr>
        <w:pStyle w:val="Zkladntextodsazen2"/>
        <w:keepNext/>
        <w:ind w:left="-357" w:firstLine="0"/>
        <w:jc w:val="center"/>
        <w:rPr>
          <w:rFonts w:asciiTheme="minorHAnsi" w:hAnsiTheme="minorHAnsi" w:cstheme="minorHAnsi"/>
          <w:sz w:val="22"/>
          <w:szCs w:val="22"/>
        </w:rPr>
      </w:pPr>
      <w:r w:rsidRPr="00937325">
        <w:rPr>
          <w:rFonts w:asciiTheme="minorHAnsi" w:hAnsiTheme="minorHAnsi" w:cstheme="minorHAnsi"/>
          <w:b/>
          <w:sz w:val="22"/>
          <w:szCs w:val="22"/>
        </w:rPr>
        <w:t>I</w:t>
      </w:r>
      <w:r w:rsidRPr="00937325" w:rsidR="00025570">
        <w:rPr>
          <w:rFonts w:asciiTheme="minorHAnsi" w:hAnsiTheme="minorHAnsi" w:cstheme="minorHAnsi"/>
          <w:b/>
          <w:sz w:val="22"/>
          <w:szCs w:val="22"/>
        </w:rPr>
        <w:t>X</w:t>
      </w:r>
      <w:r w:rsidRPr="00937325" w:rsidR="00025570">
        <w:rPr>
          <w:rFonts w:asciiTheme="minorHAnsi" w:hAnsiTheme="minorHAnsi" w:cstheme="minorHAnsi"/>
          <w:sz w:val="22"/>
          <w:szCs w:val="22"/>
        </w:rPr>
        <w:t>.</w:t>
      </w:r>
    </w:p>
    <w:p w:rsidRPr="00937325" w:rsidR="00025570" w:rsidP="00B9083F" w:rsidRDefault="00F36905" w14:paraId="68A48F44" w14:textId="77777777">
      <w:pPr>
        <w:pStyle w:val="Zkladntextodsazen2"/>
        <w:keepNext/>
        <w:ind w:left="-357" w:firstLine="0"/>
        <w:jc w:val="center"/>
        <w:rPr>
          <w:rFonts w:asciiTheme="minorHAnsi" w:hAnsiTheme="minorHAnsi" w:cstheme="minorHAnsi"/>
          <w:b/>
          <w:sz w:val="22"/>
          <w:szCs w:val="22"/>
        </w:rPr>
      </w:pPr>
      <w:r w:rsidRPr="00937325">
        <w:rPr>
          <w:rFonts w:asciiTheme="minorHAnsi" w:hAnsiTheme="minorHAnsi" w:cstheme="minorHAnsi"/>
          <w:b/>
          <w:sz w:val="22"/>
          <w:szCs w:val="22"/>
        </w:rPr>
        <w:t>Z</w:t>
      </w:r>
      <w:r w:rsidRPr="00937325" w:rsidR="00025570">
        <w:rPr>
          <w:rFonts w:asciiTheme="minorHAnsi" w:hAnsiTheme="minorHAnsi" w:cstheme="minorHAnsi"/>
          <w:b/>
          <w:sz w:val="22"/>
          <w:szCs w:val="22"/>
        </w:rPr>
        <w:t>áruční podmínky</w:t>
      </w:r>
    </w:p>
    <w:p w:rsidRPr="000558AA" w:rsidR="00025570" w:rsidP="003B63E1" w:rsidRDefault="00025570" w14:paraId="3772BBC5" w14:textId="45E237C0">
      <w:pPr>
        <w:pStyle w:val="Zkladntextodsazen2"/>
        <w:numPr>
          <w:ilvl w:val="0"/>
          <w:numId w:val="4"/>
        </w:numPr>
        <w:tabs>
          <w:tab w:val="clear" w:pos="0"/>
          <w:tab w:val="num" w:pos="360"/>
        </w:tabs>
        <w:ind w:left="360" w:hanging="218"/>
        <w:rPr>
          <w:rFonts w:asciiTheme="minorHAnsi" w:hAnsiTheme="minorHAnsi" w:cstheme="minorHAnsi"/>
          <w:sz w:val="22"/>
          <w:szCs w:val="22"/>
        </w:rPr>
      </w:pPr>
      <w:r w:rsidRPr="000558AA">
        <w:rPr>
          <w:rFonts w:asciiTheme="minorHAnsi" w:hAnsiTheme="minorHAnsi" w:cstheme="minorHAnsi"/>
          <w:sz w:val="22"/>
          <w:szCs w:val="22"/>
        </w:rPr>
        <w:t xml:space="preserve">Zhotovitel poskytne na dílo záruku, která začíná běžet dnem předání díla na základě písemného předávacího protokolu a činí </w:t>
      </w:r>
      <w:r w:rsidRPr="000558AA" w:rsidR="005628C1">
        <w:rPr>
          <w:rFonts w:asciiTheme="minorHAnsi" w:hAnsiTheme="minorHAnsi" w:cstheme="minorHAnsi"/>
          <w:b/>
          <w:sz w:val="22"/>
          <w:szCs w:val="22"/>
        </w:rPr>
        <w:t>2</w:t>
      </w:r>
      <w:r w:rsidRPr="000558AA" w:rsidR="00983BC5">
        <w:rPr>
          <w:rFonts w:asciiTheme="minorHAnsi" w:hAnsiTheme="minorHAnsi" w:cstheme="minorHAnsi"/>
          <w:b/>
          <w:sz w:val="22"/>
          <w:szCs w:val="22"/>
        </w:rPr>
        <w:t>4</w:t>
      </w:r>
      <w:r w:rsidRPr="000558AA">
        <w:rPr>
          <w:rFonts w:asciiTheme="minorHAnsi" w:hAnsiTheme="minorHAnsi" w:cstheme="minorHAnsi"/>
          <w:b/>
          <w:sz w:val="22"/>
          <w:szCs w:val="22"/>
        </w:rPr>
        <w:t xml:space="preserve"> měsíců.</w:t>
      </w:r>
    </w:p>
    <w:p w:rsidRPr="00937325" w:rsidR="00025570" w:rsidP="00B9083F" w:rsidRDefault="00E94327" w14:paraId="479A499C" w14:textId="77777777">
      <w:pPr>
        <w:pStyle w:val="Zkladntextodsazen2"/>
        <w:keepNext/>
        <w:ind w:firstLine="0"/>
        <w:jc w:val="center"/>
        <w:rPr>
          <w:rFonts w:asciiTheme="minorHAnsi" w:hAnsiTheme="minorHAnsi" w:cstheme="minorHAnsi"/>
          <w:b/>
          <w:sz w:val="22"/>
          <w:szCs w:val="22"/>
        </w:rPr>
      </w:pPr>
      <w:r w:rsidRPr="00937325">
        <w:rPr>
          <w:rFonts w:asciiTheme="minorHAnsi" w:hAnsiTheme="minorHAnsi" w:cstheme="minorHAnsi"/>
          <w:b/>
          <w:sz w:val="22"/>
          <w:szCs w:val="22"/>
        </w:rPr>
        <w:t>X</w:t>
      </w:r>
      <w:r w:rsidRPr="00937325" w:rsidR="00025570">
        <w:rPr>
          <w:rFonts w:asciiTheme="minorHAnsi" w:hAnsiTheme="minorHAnsi" w:cstheme="minorHAnsi"/>
          <w:b/>
          <w:sz w:val="22"/>
          <w:szCs w:val="22"/>
        </w:rPr>
        <w:t>.</w:t>
      </w:r>
    </w:p>
    <w:p w:rsidRPr="00937325" w:rsidR="00025570" w:rsidP="00B9083F" w:rsidRDefault="00025570" w14:paraId="0506C5BC" w14:textId="77777777">
      <w:pPr>
        <w:pStyle w:val="Zkladntextodsazen2"/>
        <w:keepNext/>
        <w:ind w:firstLine="0"/>
        <w:jc w:val="center"/>
        <w:rPr>
          <w:rFonts w:asciiTheme="minorHAnsi" w:hAnsiTheme="minorHAnsi" w:cstheme="minorHAnsi"/>
          <w:b/>
          <w:sz w:val="22"/>
          <w:szCs w:val="22"/>
        </w:rPr>
      </w:pPr>
      <w:r w:rsidRPr="00937325">
        <w:rPr>
          <w:rFonts w:asciiTheme="minorHAnsi" w:hAnsiTheme="minorHAnsi" w:cstheme="minorHAnsi"/>
          <w:b/>
          <w:sz w:val="22"/>
          <w:szCs w:val="22"/>
        </w:rPr>
        <w:t>Smluvní pokuty</w:t>
      </w:r>
    </w:p>
    <w:p w:rsidRPr="00937325" w:rsidR="00024A33" w:rsidP="00024A33" w:rsidRDefault="00024A33" w14:paraId="6FDC6B86" w14:textId="77777777">
      <w:pPr>
        <w:numPr>
          <w:ilvl w:val="0"/>
          <w:numId w:val="26"/>
        </w:numPr>
        <w:tabs>
          <w:tab w:val="clear" w:pos="2912"/>
        </w:tabs>
        <w:spacing w:after="120"/>
        <w:ind w:left="426" w:hanging="284"/>
        <w:jc w:val="both"/>
        <w:rPr>
          <w:rFonts w:asciiTheme="minorHAnsi" w:hAnsiTheme="minorHAnsi" w:cstheme="minorHAnsi"/>
          <w:sz w:val="22"/>
          <w:szCs w:val="22"/>
        </w:rPr>
      </w:pPr>
      <w:r w:rsidRPr="00937325">
        <w:rPr>
          <w:rFonts w:asciiTheme="minorHAnsi" w:hAnsiTheme="minorHAnsi" w:cstheme="minorHAnsi"/>
          <w:sz w:val="22"/>
          <w:szCs w:val="22"/>
        </w:rPr>
        <w:t>Nepředá-li zhotovitel kteroukoliv část díla ve lhůtě dle čl. IV. odst. 1 této smlouvy, je povinen uhradit objednateli smluvní pokutu ve výši 1.000,- Kč za každý i započatý den prodlení. T</w:t>
      </w:r>
      <w:r w:rsidRPr="00937325">
        <w:rPr>
          <w:rFonts w:asciiTheme="minorHAnsi" w:hAnsiTheme="minorHAnsi" w:cstheme="minorHAnsi"/>
          <w:iCs/>
          <w:sz w:val="22"/>
          <w:szCs w:val="22"/>
        </w:rPr>
        <w:t xml:space="preserve">ato smluvní pokuta se nevztahuje na prodlení prokazatelně nezaviněné zhotovitelem, tj. zejména </w:t>
      </w:r>
      <w:r w:rsidRPr="00937325">
        <w:rPr>
          <w:rFonts w:asciiTheme="minorHAnsi" w:hAnsiTheme="minorHAnsi" w:cstheme="minorHAnsi"/>
          <w:sz w:val="22"/>
          <w:szCs w:val="22"/>
        </w:rPr>
        <w:t>nedodržení zákonných nebo obvyklých lhůt pro vydání rozhodnutí, stanoviska či vyjádření k projektové dokumentaci dotčenými orgány státní správy, organizacemi a správci inženýrských sítí či nevyřešením majetkoprávních vztahů ke stavbou dotčeným pozemkům, které zajišťuje objednatel</w:t>
      </w:r>
      <w:r w:rsidRPr="00937325">
        <w:rPr>
          <w:rFonts w:asciiTheme="minorHAnsi" w:hAnsiTheme="minorHAnsi" w:cstheme="minorHAnsi"/>
          <w:iCs/>
          <w:sz w:val="22"/>
          <w:szCs w:val="22"/>
        </w:rPr>
        <w:t>.</w:t>
      </w:r>
    </w:p>
    <w:p w:rsidRPr="00937325" w:rsidR="00024A33" w:rsidP="00915E1F" w:rsidRDefault="00024A33" w14:paraId="7615F6A7"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Pokud zhotovitel poruší jinou další povinnost vyplývající z této smlouvy, je povinen uhradit objednateli smluvní pokutu ve výši 2.000,- Kč za každý případ tohoto porušení zvlášť a den, po který dané porušení povinnosti trvá.</w:t>
      </w:r>
    </w:p>
    <w:p w:rsidRPr="00937325" w:rsidR="00024A33" w:rsidP="00915E1F" w:rsidRDefault="00024A33" w14:paraId="43A451FD"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V případě prodlení s placením faktury zaplatí objednatel zhotoviteli smluvní pokutu ve výši 0,05 % z dlužné částky za každý den prodlení.</w:t>
      </w:r>
    </w:p>
    <w:p w:rsidRPr="00937325" w:rsidR="00024A33" w:rsidP="00915E1F" w:rsidRDefault="00024A33" w14:paraId="11EA315A"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Pokud závazek splnit předmět smlouvy dle jejich jednotlivých částí zanikne před řádným termínem plnění, nezaniká nárok na smluvní pokutu, pokud vznikl dřívějším porušením povinností.</w:t>
      </w:r>
    </w:p>
    <w:p w:rsidRPr="00937325" w:rsidR="00024A33" w:rsidP="00915E1F" w:rsidRDefault="00024A33" w14:paraId="60740663"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Smluvní pokuty je objednatel oprávněn započíst proti pohledávce zhotovitele.</w:t>
      </w:r>
    </w:p>
    <w:p w:rsidRPr="00937325" w:rsidR="00024A33" w:rsidP="00915E1F" w:rsidRDefault="00024A33" w14:paraId="5E25E2BF"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Škodou se rozumí i penalizace, kterou objednatel bude muset uhradit z titulu prodlení zhotovitele s dokončením prací.</w:t>
      </w:r>
    </w:p>
    <w:p w:rsidRPr="00937325" w:rsidR="00024A33" w:rsidP="00915E1F" w:rsidRDefault="00024A33" w14:paraId="6E78B0F8"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w:t>
      </w:r>
    </w:p>
    <w:p w:rsidRPr="00937325" w:rsidR="00024A33" w:rsidP="00915E1F" w:rsidRDefault="00024A33" w14:paraId="272A1667"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stanoveným touto smlouvou.</w:t>
      </w:r>
    </w:p>
    <w:p w:rsidRPr="00937325" w:rsidR="00024A33" w:rsidP="00915E1F" w:rsidRDefault="00024A33" w14:paraId="14AA2E16" w14:textId="77777777">
      <w:pPr>
        <w:numPr>
          <w:ilvl w:val="0"/>
          <w:numId w:val="26"/>
        </w:numPr>
        <w:tabs>
          <w:tab w:val="clear" w:pos="2912"/>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Škoda musí být uhrazena v plném rozsahu, tedy i v případě, kdy přesahuje výši smluvní pokuty.</w:t>
      </w:r>
    </w:p>
    <w:p w:rsidRPr="00937325" w:rsidR="00016F8A" w:rsidP="00AA3605" w:rsidRDefault="00016F8A" w14:paraId="5FB6AC1A" w14:textId="77777777">
      <w:pPr>
        <w:pStyle w:val="Zkladntextodsazen2"/>
        <w:ind w:firstLine="0"/>
        <w:rPr>
          <w:rFonts w:asciiTheme="minorHAnsi" w:hAnsiTheme="minorHAnsi" w:cstheme="minorHAnsi"/>
          <w:b/>
          <w:sz w:val="22"/>
          <w:szCs w:val="22"/>
        </w:rPr>
      </w:pPr>
    </w:p>
    <w:p w:rsidR="00937325" w:rsidP="00B9083F" w:rsidRDefault="00937325" w14:paraId="306A9231" w14:textId="77777777">
      <w:pPr>
        <w:pStyle w:val="Zkladntextodsazen2"/>
        <w:ind w:firstLine="0"/>
        <w:jc w:val="center"/>
        <w:rPr>
          <w:rFonts w:asciiTheme="minorHAnsi" w:hAnsiTheme="minorHAnsi" w:cstheme="minorHAnsi"/>
          <w:b/>
          <w:sz w:val="22"/>
          <w:szCs w:val="22"/>
        </w:rPr>
      </w:pPr>
    </w:p>
    <w:p w:rsidRPr="00937325" w:rsidR="00025570" w:rsidP="00B9083F" w:rsidRDefault="00E94327" w14:paraId="7DF53E6E" w14:textId="7F09A778">
      <w:pPr>
        <w:pStyle w:val="Zkladntextodsazen2"/>
        <w:ind w:firstLine="0"/>
        <w:jc w:val="center"/>
        <w:rPr>
          <w:rFonts w:asciiTheme="minorHAnsi" w:hAnsiTheme="minorHAnsi" w:cstheme="minorHAnsi"/>
          <w:b/>
          <w:sz w:val="22"/>
          <w:szCs w:val="22"/>
        </w:rPr>
      </w:pPr>
      <w:r w:rsidRPr="00937325">
        <w:rPr>
          <w:rFonts w:asciiTheme="minorHAnsi" w:hAnsiTheme="minorHAnsi" w:cstheme="minorHAnsi"/>
          <w:b/>
          <w:sz w:val="22"/>
          <w:szCs w:val="22"/>
        </w:rPr>
        <w:t>XI</w:t>
      </w:r>
      <w:r w:rsidRPr="00937325" w:rsidR="00025570">
        <w:rPr>
          <w:rFonts w:asciiTheme="minorHAnsi" w:hAnsiTheme="minorHAnsi" w:cstheme="minorHAnsi"/>
          <w:b/>
          <w:sz w:val="22"/>
          <w:szCs w:val="22"/>
        </w:rPr>
        <w:t>.</w:t>
      </w:r>
    </w:p>
    <w:p w:rsidRPr="00937325" w:rsidR="00F36905" w:rsidP="00B9083F" w:rsidRDefault="00025570" w14:paraId="4468EBC2" w14:textId="77777777">
      <w:pPr>
        <w:pStyle w:val="Zkladntextodsazen2"/>
        <w:ind w:firstLine="0"/>
        <w:jc w:val="center"/>
        <w:rPr>
          <w:rFonts w:asciiTheme="minorHAnsi" w:hAnsiTheme="minorHAnsi" w:cstheme="minorHAnsi"/>
          <w:b/>
          <w:sz w:val="22"/>
          <w:szCs w:val="22"/>
        </w:rPr>
      </w:pPr>
      <w:r w:rsidRPr="00937325">
        <w:rPr>
          <w:rFonts w:asciiTheme="minorHAnsi" w:hAnsiTheme="minorHAnsi" w:cstheme="minorHAnsi"/>
          <w:b/>
          <w:sz w:val="22"/>
          <w:szCs w:val="22"/>
        </w:rPr>
        <w:t>Závěrečná ustanovení</w:t>
      </w:r>
    </w:p>
    <w:p w:rsidRPr="00937325" w:rsidR="00F36905" w:rsidP="00A46AEB" w:rsidRDefault="00F36905" w14:paraId="08295D9A" w14:textId="77777777">
      <w:pPr>
        <w:numPr>
          <w:ilvl w:val="0"/>
          <w:numId w:val="11"/>
        </w:numPr>
        <w:tabs>
          <w:tab w:val="left" w:pos="360"/>
        </w:tabs>
        <w:spacing w:after="120"/>
        <w:ind w:left="425" w:hanging="425"/>
        <w:jc w:val="both"/>
        <w:rPr>
          <w:rFonts w:asciiTheme="minorHAnsi" w:hAnsiTheme="minorHAnsi" w:cstheme="minorHAnsi"/>
          <w:sz w:val="22"/>
          <w:szCs w:val="22"/>
        </w:rPr>
      </w:pPr>
      <w:r w:rsidRPr="00937325">
        <w:rPr>
          <w:rFonts w:asciiTheme="minorHAnsi" w:hAnsiTheme="minorHAnsi" w:cstheme="minorHAnsi"/>
          <w:sz w:val="22"/>
          <w:szCs w:val="22"/>
        </w:rPr>
        <w:t>Změnit nebo doplnit smlouvu mohou smluvní strany pouze formou písemných listinných dodatků, které budou vzestupně číslovány, výslovně prohlášeny za dodatek této smlouvy a podepsány oprávněnými zástupci smluvních stran. Jiným způsobem nelze smlouvy upravit.</w:t>
      </w:r>
    </w:p>
    <w:p w:rsidRPr="00937325" w:rsidR="00F36905" w:rsidP="00A46AEB" w:rsidRDefault="00F36905" w14:paraId="35F8948B" w14:textId="77777777">
      <w:pPr>
        <w:numPr>
          <w:ilvl w:val="0"/>
          <w:numId w:val="11"/>
        </w:numPr>
        <w:tabs>
          <w:tab w:val="left" w:pos="360"/>
        </w:tabs>
        <w:spacing w:after="120"/>
        <w:ind w:left="425" w:hanging="425"/>
        <w:jc w:val="both"/>
        <w:rPr>
          <w:rFonts w:asciiTheme="minorHAnsi" w:hAnsiTheme="minorHAnsi" w:cstheme="minorHAnsi"/>
          <w:sz w:val="22"/>
          <w:szCs w:val="22"/>
        </w:rPr>
      </w:pPr>
      <w:r w:rsidRPr="00937325">
        <w:rPr>
          <w:rFonts w:asciiTheme="minorHAnsi" w:hAnsiTheme="minorHAnsi" w:cstheme="minorHAnsi"/>
          <w:sz w:val="22"/>
          <w:szCs w:val="22"/>
        </w:rPr>
        <w:t>Platnost smlouvy je možné ukončit písemnou listinnou dohodou smluvních stran.</w:t>
      </w:r>
    </w:p>
    <w:p w:rsidRPr="00937325" w:rsidR="00F36905" w:rsidP="008B7151" w:rsidRDefault="00F36905" w14:paraId="1C6769CC" w14:textId="77777777">
      <w:pPr>
        <w:numPr>
          <w:ilvl w:val="0"/>
          <w:numId w:val="11"/>
        </w:numPr>
        <w:tabs>
          <w:tab w:val="left" w:pos="426"/>
        </w:tabs>
        <w:ind w:left="426" w:hanging="426"/>
        <w:jc w:val="both"/>
        <w:rPr>
          <w:rFonts w:asciiTheme="minorHAnsi" w:hAnsiTheme="minorHAnsi" w:cstheme="minorHAnsi"/>
          <w:sz w:val="22"/>
          <w:szCs w:val="22"/>
        </w:rPr>
      </w:pPr>
      <w:r w:rsidRPr="00937325">
        <w:rPr>
          <w:rFonts w:asciiTheme="minorHAnsi" w:hAnsiTheme="minorHAnsi" w:cstheme="minorHAnsi"/>
          <w:sz w:val="22"/>
          <w:szCs w:val="22"/>
        </w:rPr>
        <w:t>Smluvní strany se dohodly, že objednatel může od smlouvy odstoupit bez udání důvodu. Vedle toho smlouva zanikne jednostranným odstoupením od smlouvy pro její podstatné porušení druhou smluvní stranou, přičemž podstatným porušením smlouvy se rozumí zejména:</w:t>
      </w:r>
    </w:p>
    <w:p w:rsidRPr="00937325" w:rsidR="00F36905" w:rsidP="008B7151" w:rsidRDefault="00F36905" w14:paraId="46526DA8" w14:textId="73F349F0">
      <w:pPr>
        <w:numPr>
          <w:ilvl w:val="1"/>
          <w:numId w:val="9"/>
        </w:numPr>
        <w:tabs>
          <w:tab w:val="clear" w:pos="907"/>
          <w:tab w:val="left" w:pos="900"/>
        </w:tabs>
        <w:jc w:val="both"/>
        <w:rPr>
          <w:rFonts w:asciiTheme="minorHAnsi" w:hAnsiTheme="minorHAnsi" w:cstheme="minorHAnsi"/>
          <w:sz w:val="22"/>
          <w:szCs w:val="22"/>
        </w:rPr>
      </w:pPr>
      <w:r w:rsidRPr="00937325">
        <w:rPr>
          <w:rFonts w:asciiTheme="minorHAnsi" w:hAnsiTheme="minorHAnsi" w:cstheme="minorHAnsi"/>
          <w:sz w:val="22"/>
          <w:szCs w:val="22"/>
        </w:rPr>
        <w:t>neprovedení díla</w:t>
      </w:r>
      <w:r w:rsidR="000D2280">
        <w:rPr>
          <w:rFonts w:asciiTheme="minorHAnsi" w:hAnsiTheme="minorHAnsi" w:cstheme="minorHAnsi"/>
          <w:sz w:val="22"/>
          <w:szCs w:val="22"/>
        </w:rPr>
        <w:t xml:space="preserve"> nebo jeho části</w:t>
      </w:r>
      <w:r w:rsidRPr="00937325">
        <w:rPr>
          <w:rFonts w:asciiTheme="minorHAnsi" w:hAnsiTheme="minorHAnsi" w:cstheme="minorHAnsi"/>
          <w:sz w:val="22"/>
          <w:szCs w:val="22"/>
        </w:rPr>
        <w:t xml:space="preserve"> ve sjednané době plnění,</w:t>
      </w:r>
    </w:p>
    <w:p w:rsidRPr="00937325" w:rsidR="00F36905" w:rsidP="008B7151" w:rsidRDefault="00F36905" w14:paraId="6345A8DC" w14:textId="19721A0C">
      <w:pPr>
        <w:numPr>
          <w:ilvl w:val="1"/>
          <w:numId w:val="9"/>
        </w:numPr>
        <w:tabs>
          <w:tab w:val="clear" w:pos="907"/>
          <w:tab w:val="left" w:pos="900"/>
        </w:tabs>
        <w:jc w:val="both"/>
        <w:rPr>
          <w:rFonts w:asciiTheme="minorHAnsi" w:hAnsiTheme="minorHAnsi" w:cstheme="minorHAnsi"/>
          <w:sz w:val="22"/>
          <w:szCs w:val="22"/>
        </w:rPr>
      </w:pPr>
      <w:r w:rsidRPr="00937325">
        <w:rPr>
          <w:rFonts w:asciiTheme="minorHAnsi" w:hAnsiTheme="minorHAnsi" w:cstheme="minorHAnsi"/>
          <w:sz w:val="22"/>
          <w:szCs w:val="22"/>
        </w:rPr>
        <w:t>nedodržení právních předpisů, které se týkají provádění díla,</w:t>
      </w:r>
    </w:p>
    <w:p w:rsidRPr="00937325" w:rsidR="00F36905" w:rsidP="008B7151" w:rsidRDefault="00F36905" w14:paraId="026BF02B" w14:textId="77777777">
      <w:pPr>
        <w:numPr>
          <w:ilvl w:val="1"/>
          <w:numId w:val="9"/>
        </w:numPr>
        <w:tabs>
          <w:tab w:val="clear" w:pos="907"/>
          <w:tab w:val="left" w:pos="900"/>
        </w:tabs>
        <w:jc w:val="both"/>
        <w:rPr>
          <w:rFonts w:asciiTheme="minorHAnsi" w:hAnsiTheme="minorHAnsi" w:cstheme="minorHAnsi"/>
          <w:sz w:val="22"/>
          <w:szCs w:val="22"/>
        </w:rPr>
      </w:pPr>
      <w:r w:rsidRPr="00937325">
        <w:rPr>
          <w:rFonts w:asciiTheme="minorHAnsi" w:hAnsiTheme="minorHAnsi" w:cstheme="minorHAnsi"/>
          <w:sz w:val="22"/>
          <w:szCs w:val="22"/>
        </w:rPr>
        <w:lastRenderedPageBreak/>
        <w:t>neuhrazení ceny díla objednatelem po druhé výzvě zhotovitele k uhrazení dlužné částky, přičemž druhá výzva nesmí následovat dříve než 30 dnů po doručení první výzvy.</w:t>
      </w:r>
    </w:p>
    <w:p w:rsidRPr="00937325" w:rsidR="00F36905" w:rsidP="00A46AEB" w:rsidRDefault="00F36905" w14:paraId="01E958D9" w14:textId="77777777">
      <w:pPr>
        <w:numPr>
          <w:ilvl w:val="0"/>
          <w:numId w:val="11"/>
        </w:numPr>
        <w:spacing w:after="120"/>
        <w:ind w:left="425" w:hanging="425"/>
        <w:jc w:val="both"/>
        <w:rPr>
          <w:rFonts w:asciiTheme="minorHAnsi" w:hAnsiTheme="minorHAnsi" w:cstheme="minorHAnsi"/>
          <w:sz w:val="22"/>
          <w:szCs w:val="22"/>
        </w:rPr>
      </w:pPr>
      <w:r w:rsidRPr="00937325">
        <w:rPr>
          <w:rFonts w:asciiTheme="minorHAnsi" w:hAnsiTheme="minorHAnsi" w:cstheme="minorHAnsi"/>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rsidRPr="00DD64A0" w:rsidR="00DD64A0" w:rsidP="00E2428C" w:rsidRDefault="00DD64A0" w14:paraId="190B08C9" w14:textId="77777777">
      <w:pPr>
        <w:numPr>
          <w:ilvl w:val="0"/>
          <w:numId w:val="11"/>
        </w:numPr>
        <w:spacing w:after="120"/>
        <w:ind w:left="425" w:hanging="426"/>
        <w:jc w:val="both"/>
        <w:rPr>
          <w:rFonts w:asciiTheme="minorHAnsi" w:hAnsiTheme="minorHAnsi" w:cstheme="minorHAnsi"/>
          <w:sz w:val="22"/>
          <w:szCs w:val="22"/>
        </w:rPr>
      </w:pPr>
      <w:r w:rsidRPr="00DD64A0">
        <w:rPr>
          <w:rFonts w:ascii="Calibri" w:hAnsi="Calibri" w:cs="Arial"/>
          <w:sz w:val="22"/>
          <w:szCs w:val="22"/>
        </w:rPr>
        <w:t xml:space="preserve">Smluvní strany se podle § </w:t>
      </w:r>
      <w:proofErr w:type="gramStart"/>
      <w:r w:rsidRPr="00DD64A0">
        <w:rPr>
          <w:rFonts w:ascii="Calibri" w:hAnsi="Calibri" w:cs="Arial"/>
          <w:sz w:val="22"/>
          <w:szCs w:val="22"/>
        </w:rPr>
        <w:t>89a</w:t>
      </w:r>
      <w:proofErr w:type="gramEnd"/>
      <w:r w:rsidRPr="00DD64A0">
        <w:rPr>
          <w:rFonts w:ascii="Calibri" w:hAnsi="Calibri" w:cs="Arial"/>
          <w:sz w:val="22"/>
          <w:szCs w:val="22"/>
        </w:rPr>
        <w:t xml:space="preserve"> o.s.ř. dohodly, že majetkové spory z této smlouvy, které se nepodařilo odstranit vzájemným jednáním, předloží k rozhodnutí místně příslušnému soudu podle sídla objednatele.</w:t>
      </w:r>
    </w:p>
    <w:p w:rsidRPr="002B4E88" w:rsidR="00DD64A0" w:rsidP="00DD64A0" w:rsidRDefault="00DD64A0" w14:paraId="156BCC78" w14:textId="77777777">
      <w:pPr>
        <w:numPr>
          <w:ilvl w:val="0"/>
          <w:numId w:val="47"/>
        </w:numPr>
        <w:spacing w:after="120"/>
        <w:ind w:left="357" w:hanging="357"/>
        <w:jc w:val="both"/>
        <w:rPr>
          <w:rFonts w:ascii="Calibri" w:hAnsi="Calibri" w:cs="Arial"/>
          <w:sz w:val="22"/>
          <w:szCs w:val="22"/>
        </w:rPr>
      </w:pPr>
      <w:bookmarkStart w:name="_Hlk534719691" w:id="12"/>
      <w:r w:rsidRPr="00DD64A0">
        <w:rPr>
          <w:rFonts w:asciiTheme="minorHAnsi" w:hAnsiTheme="minorHAnsi" w:cstheme="minorHAnsi"/>
          <w:sz w:val="22"/>
          <w:szCs w:val="22"/>
        </w:rPr>
        <w:t xml:space="preserve"> </w:t>
      </w:r>
      <w:r w:rsidRPr="002B4E88">
        <w:rPr>
          <w:rFonts w:ascii="Calibri" w:hAnsi="Calibri" w:cs="Arial"/>
          <w:sz w:val="22"/>
          <w:szCs w:val="22"/>
        </w:rPr>
        <w:t>Změny této smlouvy mohou být realizovány pouze formou písemných dodatků, které budou platné jen, budou-li potvrzené a podepsané oprávněnými zástupci obou smluvních stran. Smluvní strany se výslovně dohodly na vyloučení aplikace ustanovení § 582 odst. 2 občanského zákoníku upravující možnosti sjednat změnu smlouvy neformálně a to poskytnutím plnění. Smluvní strany výslovně vylučují, aby tato smlouva byla doplňována či měněna jinou formou, než jak je stanoveno v tomto odstavci smlouvy.</w:t>
      </w:r>
    </w:p>
    <w:bookmarkEnd w:id="12"/>
    <w:p w:rsidRPr="002B4E88" w:rsidR="003B63E1" w:rsidP="003B63E1" w:rsidRDefault="003B63E1" w14:paraId="1B18456F" w14:textId="77777777">
      <w:pPr>
        <w:numPr>
          <w:ilvl w:val="0"/>
          <w:numId w:val="47"/>
        </w:numPr>
        <w:spacing w:after="120"/>
        <w:jc w:val="both"/>
        <w:rPr>
          <w:rFonts w:ascii="Calibri" w:hAnsi="Calibri" w:cs="Arial"/>
          <w:sz w:val="22"/>
          <w:szCs w:val="22"/>
        </w:rPr>
      </w:pPr>
      <w:r w:rsidRPr="002B4E88">
        <w:rPr>
          <w:rFonts w:ascii="Calibri" w:hAnsi="Calibri" w:cs="Arial"/>
          <w:sz w:val="22"/>
          <w:szCs w:val="22"/>
        </w:rPr>
        <w:t>Smluvní strany se odchylně od ustanovení § 1740 odst. 3 zákona dohodly, že odpověď na návrh na uzavření smlouvy s dodatkem nebo odchylkou, která podstatně nemění podmínky nabídky, není přijetím nabídky, ale považuje se za odmítnutí původního návrhu a za nový návrh.</w:t>
      </w:r>
    </w:p>
    <w:p w:rsidRPr="00937325" w:rsidR="00F36905" w:rsidP="00A46AEB" w:rsidRDefault="00F36905" w14:paraId="1E439809" w14:textId="47865FF2">
      <w:pPr>
        <w:numPr>
          <w:ilvl w:val="0"/>
          <w:numId w:val="11"/>
        </w:numPr>
        <w:tabs>
          <w:tab w:val="left" w:pos="360"/>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V případě zániku závazku před řádným splněním díla je zhotovitel povinen ihned předat objednateli nedokončené dílo včetně věcí, které opatřil a které jsou součástí díla. Objednatel bude povinen uhradit zhotoviteli cenu věcí, které opatřil a které se staly součástí díla a rozpracovanost díla. Smluvní strany uzavřou dohodu, ve které upraví vzájemná práva a povinnosti.</w:t>
      </w:r>
    </w:p>
    <w:p w:rsidRPr="00937325" w:rsidR="00F36905" w:rsidP="00A46AEB" w:rsidRDefault="00F36905" w14:paraId="222C61AB" w14:textId="77777777">
      <w:pPr>
        <w:numPr>
          <w:ilvl w:val="0"/>
          <w:numId w:val="11"/>
        </w:numPr>
        <w:tabs>
          <w:tab w:val="left" w:pos="360"/>
        </w:tabs>
        <w:spacing w:after="120"/>
        <w:ind w:left="425" w:hanging="426"/>
        <w:jc w:val="both"/>
        <w:rPr>
          <w:rFonts w:asciiTheme="minorHAnsi" w:hAnsiTheme="minorHAnsi" w:cstheme="minorHAnsi"/>
          <w:sz w:val="22"/>
          <w:szCs w:val="22"/>
        </w:rPr>
      </w:pPr>
      <w:r w:rsidRPr="00937325">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rsidRPr="00937325" w:rsidR="00F36905" w:rsidP="00A46AEB" w:rsidRDefault="00F36905" w14:paraId="1BABB324" w14:textId="77777777">
      <w:pPr>
        <w:numPr>
          <w:ilvl w:val="0"/>
          <w:numId w:val="11"/>
        </w:numPr>
        <w:tabs>
          <w:tab w:val="left" w:pos="360"/>
        </w:tabs>
        <w:spacing w:after="120"/>
        <w:ind w:left="425" w:hanging="426"/>
        <w:jc w:val="both"/>
        <w:rPr>
          <w:rFonts w:asciiTheme="minorHAnsi" w:hAnsiTheme="minorHAnsi" w:cstheme="minorHAnsi"/>
        </w:rPr>
      </w:pPr>
      <w:r w:rsidRPr="00937325">
        <w:rPr>
          <w:rFonts w:asciiTheme="minorHAnsi" w:hAnsiTheme="minorHAnsi" w:cstheme="minorHAnsi"/>
          <w:sz w:val="22"/>
          <w:szCs w:val="22"/>
        </w:rPr>
        <w:t>Zhotovitel není oprávněn bez souhlasu objednatele postoupit svá práva a povinnosti plynoucí ze smlouvy třetí osobě.</w:t>
      </w:r>
    </w:p>
    <w:p w:rsidRPr="00937325" w:rsidR="00867899" w:rsidP="00334353" w:rsidRDefault="00B26A5F" w14:paraId="250433A3" w14:textId="72AA1542">
      <w:pPr>
        <w:numPr>
          <w:ilvl w:val="0"/>
          <w:numId w:val="11"/>
        </w:numPr>
        <w:tabs>
          <w:tab w:val="left" w:pos="426"/>
        </w:tabs>
        <w:spacing w:after="120"/>
        <w:ind w:left="426" w:hanging="426"/>
        <w:jc w:val="both"/>
        <w:rPr>
          <w:rFonts w:asciiTheme="minorHAnsi" w:hAnsiTheme="minorHAnsi" w:eastAsiaTheme="minorHAnsi" w:cstheme="minorHAnsi"/>
          <w:sz w:val="22"/>
          <w:szCs w:val="22"/>
        </w:rPr>
      </w:pPr>
      <w:r w:rsidRPr="00937325">
        <w:rPr>
          <w:rFonts w:asciiTheme="minorHAnsi" w:hAnsiTheme="minorHAnsi" w:eastAsiaTheme="minorHAnsi" w:cstheme="minorHAnsi"/>
          <w:sz w:val="22"/>
          <w:szCs w:val="22"/>
        </w:rPr>
        <w:t xml:space="preserve">Objednatel potvrzuje, že tato smlouva byla uzavřena v souladu se zákonem č. 128/2000 Sb.,  </w:t>
      </w:r>
      <w:r w:rsidR="000558AA">
        <w:rPr>
          <w:rFonts w:asciiTheme="minorHAnsi" w:hAnsiTheme="minorHAnsi" w:eastAsiaTheme="minorHAnsi" w:cstheme="minorHAnsi"/>
          <w:sz w:val="22"/>
          <w:szCs w:val="22"/>
        </w:rPr>
        <w:t xml:space="preserve">                            </w:t>
      </w:r>
      <w:r w:rsidRPr="00937325">
        <w:rPr>
          <w:rFonts w:asciiTheme="minorHAnsi" w:hAnsiTheme="minorHAnsi" w:eastAsiaTheme="minorHAnsi" w:cstheme="minorHAnsi"/>
          <w:sz w:val="22"/>
          <w:szCs w:val="22"/>
        </w:rPr>
        <w:t xml:space="preserve">o obcích (obecní zřízení), ve znění pozdějších předpisů, a byly splněny podmínky pro její platné uzavření stanovené tímto zákonem (§ 41 citovaného zákona), když vedoucí Odboru správy majetku, investic a strategického rozvoje </w:t>
      </w:r>
      <w:proofErr w:type="spellStart"/>
      <w:r w:rsidRPr="00937325">
        <w:rPr>
          <w:rFonts w:asciiTheme="minorHAnsi" w:hAnsiTheme="minorHAnsi" w:eastAsiaTheme="minorHAnsi" w:cstheme="minorHAnsi"/>
          <w:sz w:val="22"/>
          <w:szCs w:val="22"/>
        </w:rPr>
        <w:t>MěÚ</w:t>
      </w:r>
      <w:proofErr w:type="spellEnd"/>
      <w:r w:rsidRPr="00937325">
        <w:rPr>
          <w:rFonts w:asciiTheme="minorHAnsi" w:hAnsiTheme="minorHAnsi" w:eastAsiaTheme="minorHAnsi" w:cstheme="minorHAnsi"/>
          <w:sz w:val="22"/>
          <w:szCs w:val="22"/>
        </w:rPr>
        <w:t xml:space="preserve"> Vsetín, je oprávněn uzavřít tuto smlouvu na základě pravomoci, jež mu byla svěřena (delegována) na základě usnesení Rady města Vsetína ze dne 18. 5. 2015 č. j. 48/9/RM/2015, učiněné dle ustanovení § 102 odst. 3 zákona č. 128/2000 Sb., o obcích, v platném znění. </w:t>
      </w:r>
      <w:r w:rsidRPr="00937325" w:rsidR="00454EB8">
        <w:rPr>
          <w:rFonts w:asciiTheme="minorHAnsi" w:hAnsiTheme="minorHAnsi" w:eastAsiaTheme="minorHAnsi" w:cstheme="minorHAnsi"/>
          <w:sz w:val="22"/>
          <w:szCs w:val="22"/>
        </w:rPr>
        <w:t xml:space="preserve"> </w:t>
      </w:r>
    </w:p>
    <w:p w:rsidRPr="00937325" w:rsidR="00867899" w:rsidP="00A46AEB" w:rsidRDefault="00867899" w14:paraId="2D3DB99A" w14:textId="70874798">
      <w:pPr>
        <w:numPr>
          <w:ilvl w:val="0"/>
          <w:numId w:val="11"/>
        </w:numPr>
        <w:tabs>
          <w:tab w:val="left" w:pos="426"/>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Zhotovitel bere na vědomí, že město Vsetín je povinný subjekt k poskytování informací dle zákona č. 106/1999 Sb., o svobodném přístupu k informacím a zákona č. 340/2015 Sb., o registru smluv (dále „registr smluv“). Zhotovitel souhlasí se zpřístupněním či zveřejněním celé této smlouvy v jejím plném znění, jakož i všech jednání a okolností s jejím uzavřením souvisejících. Tato smlouva podléhá povinnosti zveřejnění v registru smluv</w:t>
      </w:r>
      <w:r w:rsidR="00AB5B42">
        <w:rPr>
          <w:rFonts w:asciiTheme="minorHAnsi" w:hAnsiTheme="minorHAnsi" w:cstheme="minorHAnsi"/>
          <w:sz w:val="22"/>
          <w:szCs w:val="22"/>
        </w:rPr>
        <w:t xml:space="preserve">. </w:t>
      </w:r>
      <w:r w:rsidRPr="00937325">
        <w:rPr>
          <w:rFonts w:asciiTheme="minorHAnsi" w:hAnsiTheme="minorHAnsi" w:cstheme="minorHAnsi"/>
          <w:sz w:val="22"/>
          <w:szCs w:val="22"/>
        </w:rPr>
        <w:t xml:space="preserve"> </w:t>
      </w:r>
      <w:r w:rsidR="00AB5B42">
        <w:rPr>
          <w:rFonts w:asciiTheme="minorHAnsi" w:hAnsiTheme="minorHAnsi" w:cstheme="minorHAnsi"/>
          <w:sz w:val="22"/>
          <w:szCs w:val="22"/>
        </w:rPr>
        <w:t xml:space="preserve"> </w:t>
      </w:r>
      <w:r w:rsidRPr="00937325">
        <w:rPr>
          <w:rFonts w:asciiTheme="minorHAnsi" w:hAnsiTheme="minorHAnsi" w:cstheme="minorHAnsi"/>
          <w:sz w:val="22"/>
          <w:szCs w:val="22"/>
        </w:rPr>
        <w:t xml:space="preserve"> </w:t>
      </w:r>
    </w:p>
    <w:p w:rsidRPr="00937325" w:rsidR="007B7F16" w:rsidP="00A7183E" w:rsidRDefault="00867899" w14:paraId="34060411" w14:textId="77777777">
      <w:pPr>
        <w:numPr>
          <w:ilvl w:val="0"/>
          <w:numId w:val="11"/>
        </w:numPr>
        <w:tabs>
          <w:tab w:val="left" w:pos="426"/>
        </w:tabs>
        <w:spacing w:after="120"/>
        <w:ind w:left="426" w:hanging="426"/>
        <w:jc w:val="both"/>
        <w:rPr>
          <w:rFonts w:asciiTheme="minorHAnsi" w:hAnsiTheme="minorHAnsi" w:cstheme="minorHAnsi"/>
          <w:sz w:val="22"/>
          <w:szCs w:val="22"/>
        </w:rPr>
      </w:pPr>
      <w:r w:rsidRPr="00937325">
        <w:rPr>
          <w:rFonts w:asciiTheme="minorHAnsi" w:hAnsiTheme="minorHAnsi" w:cstheme="minorHAnsi"/>
          <w:sz w:val="22"/>
          <w:szCs w:val="22"/>
        </w:rPr>
        <w:t>Smlouva nabývá platnosti dnem jejího podpisu oběma smluvními stranami a</w:t>
      </w:r>
      <w:r w:rsidRPr="00937325" w:rsidR="00267C64">
        <w:rPr>
          <w:rFonts w:asciiTheme="minorHAnsi" w:hAnsiTheme="minorHAnsi" w:cstheme="minorHAnsi"/>
          <w:sz w:val="22"/>
          <w:szCs w:val="22"/>
        </w:rPr>
        <w:t xml:space="preserve"> </w:t>
      </w:r>
      <w:r w:rsidRPr="00937325">
        <w:rPr>
          <w:rFonts w:asciiTheme="minorHAnsi" w:hAnsiTheme="minorHAnsi" w:cstheme="minorHAnsi"/>
          <w:sz w:val="22"/>
          <w:szCs w:val="22"/>
        </w:rPr>
        <w:t xml:space="preserve">účinnosti okamžikem uveřejnění v registru smluv. </w:t>
      </w:r>
    </w:p>
    <w:p w:rsidR="00F36905" w:rsidP="00B26A5F" w:rsidRDefault="00F36905" w14:paraId="65D6BFB7" w14:textId="6DE2A519">
      <w:pPr>
        <w:numPr>
          <w:ilvl w:val="0"/>
          <w:numId w:val="11"/>
        </w:numPr>
        <w:tabs>
          <w:tab w:val="left" w:pos="426"/>
        </w:tabs>
        <w:ind w:left="426" w:hanging="426"/>
        <w:jc w:val="both"/>
        <w:rPr>
          <w:rFonts w:asciiTheme="minorHAnsi" w:hAnsiTheme="minorHAnsi" w:cstheme="minorHAnsi"/>
          <w:sz w:val="22"/>
          <w:szCs w:val="22"/>
        </w:rPr>
      </w:pPr>
      <w:r w:rsidRPr="00937325">
        <w:rPr>
          <w:rFonts w:asciiTheme="minorHAnsi" w:hAnsiTheme="minorHAnsi" w:cstheme="minorHAnsi"/>
          <w:sz w:val="22"/>
          <w:szCs w:val="22"/>
        </w:rPr>
        <w:t xml:space="preserve">Smlouva je vyhotovena </w:t>
      </w:r>
      <w:r w:rsidRPr="00937325" w:rsidR="00BD5F9D">
        <w:rPr>
          <w:rFonts w:asciiTheme="minorHAnsi" w:hAnsiTheme="minorHAnsi" w:cstheme="minorHAnsi"/>
          <w:sz w:val="22"/>
          <w:szCs w:val="22"/>
        </w:rPr>
        <w:t>v</w:t>
      </w:r>
      <w:r w:rsidRPr="00937325" w:rsidR="00A33A01">
        <w:rPr>
          <w:rFonts w:asciiTheme="minorHAnsi" w:hAnsiTheme="minorHAnsi" w:cstheme="minorHAnsi"/>
          <w:sz w:val="22"/>
          <w:szCs w:val="22"/>
        </w:rPr>
        <w:t>e čtyřech</w:t>
      </w:r>
      <w:r w:rsidRPr="00937325" w:rsidR="00BD5F9D">
        <w:rPr>
          <w:rFonts w:asciiTheme="minorHAnsi" w:hAnsiTheme="minorHAnsi" w:cstheme="minorHAnsi"/>
          <w:sz w:val="22"/>
          <w:szCs w:val="22"/>
        </w:rPr>
        <w:t xml:space="preserve"> </w:t>
      </w:r>
      <w:r w:rsidRPr="00937325">
        <w:rPr>
          <w:rFonts w:asciiTheme="minorHAnsi" w:hAnsiTheme="minorHAnsi" w:cstheme="minorHAnsi"/>
          <w:sz w:val="22"/>
          <w:szCs w:val="22"/>
        </w:rPr>
        <w:t>stejnopisech s platností originálu</w:t>
      </w:r>
      <w:r w:rsidRPr="00937325" w:rsidR="001B7AF3">
        <w:rPr>
          <w:rFonts w:asciiTheme="minorHAnsi" w:hAnsiTheme="minorHAnsi" w:cstheme="minorHAnsi"/>
          <w:sz w:val="22"/>
          <w:szCs w:val="22"/>
        </w:rPr>
        <w:t>,</w:t>
      </w:r>
      <w:r w:rsidRPr="00937325">
        <w:rPr>
          <w:rFonts w:asciiTheme="minorHAnsi" w:hAnsiTheme="minorHAnsi" w:cstheme="minorHAnsi"/>
          <w:sz w:val="22"/>
          <w:szCs w:val="22"/>
        </w:rPr>
        <w:t xml:space="preserve"> podepsaných oprávněnými zástupci smluvních stran, přičemž </w:t>
      </w:r>
      <w:r w:rsidRPr="00937325" w:rsidR="00A33A01">
        <w:rPr>
          <w:rFonts w:asciiTheme="minorHAnsi" w:hAnsiTheme="minorHAnsi" w:cstheme="minorHAnsi"/>
          <w:sz w:val="22"/>
          <w:szCs w:val="22"/>
        </w:rPr>
        <w:t xml:space="preserve">každá ze smluvních stran obdrží </w:t>
      </w:r>
      <w:r w:rsidRPr="00937325" w:rsidR="00BD5F9D">
        <w:rPr>
          <w:rFonts w:asciiTheme="minorHAnsi" w:hAnsiTheme="minorHAnsi" w:cstheme="minorHAnsi"/>
          <w:sz w:val="22"/>
          <w:szCs w:val="22"/>
        </w:rPr>
        <w:t xml:space="preserve">dvě </w:t>
      </w:r>
      <w:r w:rsidRPr="00937325">
        <w:rPr>
          <w:rFonts w:asciiTheme="minorHAnsi" w:hAnsiTheme="minorHAnsi" w:cstheme="minorHAnsi"/>
          <w:sz w:val="22"/>
          <w:szCs w:val="22"/>
        </w:rPr>
        <w:t>vyhotovení.</w:t>
      </w:r>
    </w:p>
    <w:p w:rsidRPr="00DD64A0" w:rsidR="00FF50B8" w:rsidP="00DD64A0" w:rsidRDefault="00FF50B8" w14:paraId="0D1B2FA5" w14:textId="77777777">
      <w:pPr>
        <w:numPr>
          <w:ilvl w:val="0"/>
          <w:numId w:val="11"/>
        </w:numPr>
        <w:tabs>
          <w:tab w:val="left" w:pos="426"/>
        </w:tabs>
        <w:spacing w:after="120"/>
        <w:ind w:left="426" w:hanging="426"/>
        <w:jc w:val="both"/>
        <w:rPr>
          <w:rFonts w:asciiTheme="minorHAnsi" w:hAnsiTheme="minorHAnsi" w:eastAsiaTheme="minorHAnsi" w:cstheme="minorHAnsi"/>
          <w:sz w:val="22"/>
          <w:szCs w:val="22"/>
        </w:rPr>
      </w:pPr>
      <w:r w:rsidRPr="00DD64A0">
        <w:rPr>
          <w:rFonts w:asciiTheme="minorHAnsi" w:hAnsiTheme="minorHAnsi" w:eastAsiaTheme="minorHAnsi" w:cstheme="minorHAnsi"/>
          <w:sz w:val="22"/>
          <w:szCs w:val="22"/>
        </w:rPr>
        <w:t>Zhotovitel je povinen uchovávat veškerou dokumentaci související s realizací předmětu smlouvy včetně účetních dokladů nejméně po dobu 10 let od finančního ukončení realizace, zároveň alespoň po dobu 3 let od ukončení programu (OPZ), a to zejména pro účely případné kontroly oprávněnými kontrolními orgány. Pokud je v českých právních předpisech stanovena lhůta delší, musí ji příjemce použít.</w:t>
      </w:r>
    </w:p>
    <w:p w:rsidRPr="00DD64A0" w:rsidR="00B0627D" w:rsidP="00DD64A0" w:rsidRDefault="00B0627D" w14:paraId="47E0421C" w14:textId="2D285EC4">
      <w:pPr>
        <w:numPr>
          <w:ilvl w:val="0"/>
          <w:numId w:val="11"/>
        </w:numPr>
        <w:tabs>
          <w:tab w:val="left" w:pos="426"/>
        </w:tabs>
        <w:spacing w:after="120"/>
        <w:ind w:left="426" w:hanging="426"/>
        <w:jc w:val="both"/>
        <w:rPr>
          <w:rFonts w:asciiTheme="minorHAnsi" w:hAnsiTheme="minorHAnsi" w:eastAsiaTheme="minorHAnsi" w:cstheme="minorHAnsi"/>
          <w:sz w:val="22"/>
          <w:szCs w:val="22"/>
        </w:rPr>
      </w:pPr>
      <w:r w:rsidRPr="00DD64A0">
        <w:rPr>
          <w:rFonts w:asciiTheme="minorHAnsi" w:hAnsiTheme="minorHAnsi" w:eastAsiaTheme="minorHAnsi" w:cstheme="minorHAnsi"/>
          <w:sz w:val="22"/>
          <w:szCs w:val="22"/>
        </w:rPr>
        <w:lastRenderedPageBreak/>
        <w:t>Zhotovitel je povinen dodržovat pravidla publicity projektu v souladu s požadavky poskytovatele dotace.</w:t>
      </w:r>
    </w:p>
    <w:p w:rsidRPr="00DD64A0" w:rsidR="00B0627D" w:rsidP="00DD64A0" w:rsidRDefault="00B0627D" w14:paraId="1650C479" w14:textId="77777777">
      <w:pPr>
        <w:numPr>
          <w:ilvl w:val="0"/>
          <w:numId w:val="11"/>
        </w:numPr>
        <w:tabs>
          <w:tab w:val="left" w:pos="426"/>
        </w:tabs>
        <w:spacing w:after="120"/>
        <w:ind w:left="426" w:hanging="426"/>
        <w:jc w:val="both"/>
        <w:rPr>
          <w:rFonts w:asciiTheme="minorHAnsi" w:hAnsiTheme="minorHAnsi" w:eastAsiaTheme="minorHAnsi" w:cstheme="minorHAnsi"/>
          <w:sz w:val="22"/>
          <w:szCs w:val="22"/>
        </w:rPr>
      </w:pPr>
      <w:r w:rsidRPr="00DD64A0">
        <w:rPr>
          <w:rFonts w:asciiTheme="minorHAnsi" w:hAnsiTheme="minorHAnsi" w:eastAsiaTheme="minorHAnsi" w:cstheme="minorHAnsi"/>
          <w:sz w:val="22"/>
          <w:szCs w:val="22"/>
        </w:rPr>
        <w:t>Zhotovitel je povinen v souladu se zákonem č. 320/2001 Sb., o finanční kontrole ve veřejné správě a o změně některých zákonů, ve znění pozdějších předpisů, nařízením Komise (ES) č. 1828/2006, kterým se stanoví prováděcí pravidla k nařízení Rady (ES) č. 1083/2006 a v souladu s dalšími právními předpisy ČR a ES umožnit výkon kontroly všech dokladů vztahujících se k realizaci předmětu plnění, poskytnout osobám oprávněným k výkonu kontroly projektu, z něhož je předmět plnění hrazen, veškeré doklady související s realizací předmětu plnění, umožnit průběžné ověřování skutečného stavu plnění předmětu v místě realizace a poskytnout součinnost všem osobám oprávněným k provádění kontroly.</w:t>
      </w:r>
    </w:p>
    <w:p w:rsidRPr="00937325" w:rsidR="00655EBA" w:rsidP="00B9083F" w:rsidRDefault="00655EBA" w14:paraId="095CA6A9" w14:textId="7BD39283">
      <w:pPr>
        <w:rPr>
          <w:rFonts w:asciiTheme="minorHAnsi" w:hAnsiTheme="minorHAnsi" w:cstheme="minorHAnsi"/>
          <w:sz w:val="22"/>
          <w:szCs w:val="22"/>
        </w:rPr>
      </w:pPr>
    </w:p>
    <w:p w:rsidRPr="00937325" w:rsidR="009A3E96" w:rsidP="009A3E96" w:rsidRDefault="009A3E96" w14:paraId="567126B8" w14:textId="77777777">
      <w:pPr>
        <w:rPr>
          <w:rFonts w:asciiTheme="minorHAnsi" w:hAnsiTheme="minorHAnsi" w:cstheme="minorHAnsi"/>
        </w:rPr>
      </w:pPr>
    </w:p>
    <w:p w:rsidR="00F66C65" w:rsidP="006F0140" w:rsidRDefault="00F66C65" w14:paraId="0DC2EE5D" w14:textId="77777777">
      <w:pPr>
        <w:ind w:left="426"/>
        <w:rPr>
          <w:rFonts w:asciiTheme="minorHAnsi" w:hAnsiTheme="minorHAnsi" w:cstheme="minorHAnsi"/>
        </w:rPr>
      </w:pPr>
    </w:p>
    <w:p w:rsidRPr="00937325" w:rsidR="001D3B5E" w:rsidP="00F66C65" w:rsidRDefault="00025570" w14:paraId="398F8B16" w14:textId="3F41BFBC">
      <w:pPr>
        <w:rPr>
          <w:rFonts w:asciiTheme="minorHAnsi" w:hAnsiTheme="minorHAnsi" w:cstheme="minorHAnsi"/>
          <w:sz w:val="22"/>
          <w:szCs w:val="22"/>
        </w:rPr>
      </w:pPr>
      <w:r w:rsidRPr="00937325">
        <w:rPr>
          <w:rFonts w:asciiTheme="minorHAnsi" w:hAnsiTheme="minorHAnsi" w:cstheme="minorHAnsi"/>
          <w:sz w:val="22"/>
          <w:szCs w:val="22"/>
        </w:rPr>
        <w:t>za objednatele:</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00F66C65">
        <w:rPr>
          <w:rFonts w:asciiTheme="minorHAnsi" w:hAnsiTheme="minorHAnsi" w:cstheme="minorHAnsi"/>
          <w:sz w:val="22"/>
          <w:szCs w:val="22"/>
        </w:rPr>
        <w:t xml:space="preserve">               </w:t>
      </w:r>
      <w:permStart w:edGrp="everyone" w:id="29300353"/>
      <w:r w:rsidRPr="00937325">
        <w:rPr>
          <w:rFonts w:asciiTheme="minorHAnsi" w:hAnsiTheme="minorHAnsi" w:cstheme="minorHAnsi"/>
          <w:sz w:val="22"/>
          <w:szCs w:val="22"/>
        </w:rPr>
        <w:t>za zhotovitele:</w:t>
      </w:r>
    </w:p>
    <w:p w:rsidRPr="00937325" w:rsidR="009A3E96" w:rsidP="006F0140" w:rsidRDefault="009A3E96" w14:paraId="52D790F9" w14:textId="77777777">
      <w:pPr>
        <w:ind w:left="426"/>
        <w:rPr>
          <w:rFonts w:asciiTheme="minorHAnsi" w:hAnsiTheme="minorHAnsi" w:cstheme="minorHAnsi"/>
          <w:sz w:val="22"/>
          <w:szCs w:val="22"/>
        </w:rPr>
      </w:pPr>
    </w:p>
    <w:p w:rsidRPr="00937325" w:rsidR="00025570" w:rsidP="00F66C65" w:rsidRDefault="00025570" w14:paraId="32E19353" w14:textId="586561DE">
      <w:pPr>
        <w:jc w:val="both"/>
        <w:rPr>
          <w:rFonts w:asciiTheme="minorHAnsi" w:hAnsiTheme="minorHAnsi" w:cstheme="minorHAnsi"/>
          <w:sz w:val="22"/>
          <w:szCs w:val="22"/>
        </w:rPr>
      </w:pPr>
      <w:r w:rsidRPr="00937325">
        <w:rPr>
          <w:rFonts w:asciiTheme="minorHAnsi" w:hAnsiTheme="minorHAnsi" w:cstheme="minorHAnsi"/>
          <w:sz w:val="22"/>
          <w:szCs w:val="22"/>
        </w:rPr>
        <w:t xml:space="preserve">Ve </w:t>
      </w:r>
      <w:proofErr w:type="gramStart"/>
      <w:r w:rsidRPr="00937325">
        <w:rPr>
          <w:rFonts w:asciiTheme="minorHAnsi" w:hAnsiTheme="minorHAnsi" w:cstheme="minorHAnsi"/>
          <w:sz w:val="22"/>
          <w:szCs w:val="22"/>
        </w:rPr>
        <w:t>Vsetíně</w:t>
      </w:r>
      <w:r w:rsidRPr="00937325" w:rsidR="009A3E96">
        <w:rPr>
          <w:rFonts w:asciiTheme="minorHAnsi" w:hAnsiTheme="minorHAnsi" w:cstheme="minorHAnsi"/>
          <w:sz w:val="22"/>
          <w:szCs w:val="22"/>
        </w:rPr>
        <w:t xml:space="preserve">, </w:t>
      </w:r>
      <w:r w:rsidRPr="00937325">
        <w:rPr>
          <w:rFonts w:asciiTheme="minorHAnsi" w:hAnsiTheme="minorHAnsi" w:cstheme="minorHAnsi"/>
          <w:sz w:val="22"/>
          <w:szCs w:val="22"/>
        </w:rPr>
        <w:t xml:space="preserve"> dne</w:t>
      </w:r>
      <w:proofErr w:type="gramEnd"/>
      <w:r w:rsidRPr="00937325">
        <w:rPr>
          <w:rFonts w:asciiTheme="minorHAnsi" w:hAnsiTheme="minorHAnsi" w:cstheme="minorHAnsi"/>
          <w:sz w:val="22"/>
          <w:szCs w:val="22"/>
        </w:rPr>
        <w:t xml:space="preserve"> </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sidR="00267C64">
        <w:rPr>
          <w:rFonts w:asciiTheme="minorHAnsi" w:hAnsiTheme="minorHAnsi" w:cstheme="minorHAnsi"/>
          <w:sz w:val="22"/>
          <w:szCs w:val="22"/>
        </w:rPr>
        <w:t xml:space="preserve">   </w:t>
      </w:r>
      <w:r w:rsidR="00F66C65">
        <w:rPr>
          <w:rFonts w:asciiTheme="minorHAnsi" w:hAnsiTheme="minorHAnsi" w:cstheme="minorHAnsi"/>
          <w:sz w:val="22"/>
          <w:szCs w:val="22"/>
        </w:rPr>
        <w:t xml:space="preserve">                          </w:t>
      </w:r>
      <w:r w:rsidRPr="00937325">
        <w:rPr>
          <w:rFonts w:asciiTheme="minorHAnsi" w:hAnsiTheme="minorHAnsi" w:cstheme="minorHAnsi"/>
          <w:sz w:val="22"/>
          <w:szCs w:val="22"/>
        </w:rPr>
        <w:t>V</w:t>
      </w:r>
      <w:r w:rsidRPr="00937325" w:rsidR="00454EB8">
        <w:rPr>
          <w:rFonts w:asciiTheme="minorHAnsi" w:hAnsiTheme="minorHAnsi" w:cstheme="minorHAnsi"/>
          <w:sz w:val="22"/>
          <w:szCs w:val="22"/>
          <w:highlight w:val="cyan"/>
        </w:rPr>
        <w:t>………………</w:t>
      </w:r>
      <w:r w:rsidRPr="00937325" w:rsidR="009A3E96">
        <w:rPr>
          <w:rFonts w:asciiTheme="minorHAnsi" w:hAnsiTheme="minorHAnsi" w:cstheme="minorHAnsi"/>
          <w:sz w:val="22"/>
          <w:szCs w:val="22"/>
          <w:highlight w:val="cyan"/>
        </w:rPr>
        <w:t xml:space="preserve">, </w:t>
      </w:r>
      <w:r w:rsidRPr="00937325">
        <w:rPr>
          <w:rFonts w:asciiTheme="minorHAnsi" w:hAnsiTheme="minorHAnsi" w:cstheme="minorHAnsi"/>
          <w:sz w:val="22"/>
          <w:szCs w:val="22"/>
          <w:highlight w:val="cyan"/>
        </w:rPr>
        <w:t xml:space="preserve"> dne</w:t>
      </w:r>
      <w:r w:rsidRPr="00937325" w:rsidR="004754F1">
        <w:rPr>
          <w:rFonts w:asciiTheme="minorHAnsi" w:hAnsiTheme="minorHAnsi" w:cstheme="minorHAnsi"/>
          <w:sz w:val="22"/>
          <w:szCs w:val="22"/>
          <w:highlight w:val="cyan"/>
        </w:rPr>
        <w:t>…………………</w:t>
      </w:r>
      <w:r w:rsidRPr="00937325">
        <w:rPr>
          <w:rFonts w:asciiTheme="minorHAnsi" w:hAnsiTheme="minorHAnsi" w:cstheme="minorHAnsi"/>
          <w:sz w:val="22"/>
          <w:szCs w:val="22"/>
        </w:rPr>
        <w:tab/>
      </w:r>
    </w:p>
    <w:p w:rsidRPr="00937325" w:rsidR="001D3B5E" w:rsidP="00B9083F" w:rsidRDefault="00025570" w14:paraId="12DD9C17" w14:textId="77777777">
      <w:pPr>
        <w:jc w:val="both"/>
        <w:rPr>
          <w:rFonts w:asciiTheme="minorHAnsi" w:hAnsiTheme="minorHAnsi" w:cstheme="minorHAnsi"/>
          <w:sz w:val="22"/>
          <w:szCs w:val="22"/>
        </w:rPr>
      </w:pPr>
      <w:r w:rsidRPr="00937325">
        <w:rPr>
          <w:rFonts w:asciiTheme="minorHAnsi" w:hAnsiTheme="minorHAnsi" w:cstheme="minorHAnsi"/>
          <w:sz w:val="22"/>
          <w:szCs w:val="22"/>
        </w:rPr>
        <w:tab/>
      </w:r>
    </w:p>
    <w:p w:rsidRPr="00937325" w:rsidR="00AA3605" w:rsidP="00B9083F" w:rsidRDefault="00AA3605" w14:paraId="5AB9D607" w14:textId="77777777">
      <w:pPr>
        <w:jc w:val="both"/>
        <w:rPr>
          <w:rFonts w:asciiTheme="minorHAnsi" w:hAnsiTheme="minorHAnsi" w:cstheme="minorHAnsi"/>
          <w:sz w:val="22"/>
          <w:szCs w:val="22"/>
        </w:rPr>
      </w:pPr>
    </w:p>
    <w:p w:rsidRPr="00937325" w:rsidR="00B26A5F" w:rsidP="00B9083F" w:rsidRDefault="00B26A5F" w14:paraId="2654A2CF" w14:textId="77777777">
      <w:pPr>
        <w:jc w:val="both"/>
        <w:rPr>
          <w:rFonts w:asciiTheme="minorHAnsi" w:hAnsiTheme="minorHAnsi" w:cstheme="minorHAnsi"/>
          <w:sz w:val="22"/>
          <w:szCs w:val="22"/>
        </w:rPr>
      </w:pPr>
    </w:p>
    <w:p w:rsidRPr="00937325" w:rsidR="00B26A5F" w:rsidP="00B9083F" w:rsidRDefault="00B26A5F" w14:paraId="17F6B7FE" w14:textId="77777777">
      <w:pPr>
        <w:jc w:val="both"/>
        <w:rPr>
          <w:rFonts w:asciiTheme="minorHAnsi" w:hAnsiTheme="minorHAnsi" w:cstheme="minorHAnsi"/>
          <w:sz w:val="22"/>
          <w:szCs w:val="22"/>
        </w:rPr>
      </w:pPr>
    </w:p>
    <w:p w:rsidRPr="00937325" w:rsidR="004754F1" w:rsidP="004754F1" w:rsidRDefault="004754F1" w14:paraId="6EFD481D" w14:textId="446861EE">
      <w:pPr>
        <w:jc w:val="both"/>
        <w:rPr>
          <w:rFonts w:asciiTheme="minorHAnsi" w:hAnsiTheme="minorHAnsi" w:cstheme="minorHAnsi"/>
          <w:b/>
          <w:sz w:val="22"/>
          <w:szCs w:val="22"/>
        </w:rPr>
      </w:pPr>
      <w:r w:rsidRPr="00937325">
        <w:rPr>
          <w:rFonts w:asciiTheme="minorHAnsi" w:hAnsiTheme="minorHAnsi" w:cstheme="minorHAnsi"/>
          <w:sz w:val="22"/>
          <w:szCs w:val="22"/>
        </w:rPr>
        <w:t>………………………………..</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00F66C65">
        <w:rPr>
          <w:rFonts w:asciiTheme="minorHAnsi" w:hAnsiTheme="minorHAnsi" w:cstheme="minorHAnsi"/>
          <w:sz w:val="22"/>
          <w:szCs w:val="22"/>
        </w:rPr>
        <w:t xml:space="preserve">              </w:t>
      </w:r>
      <w:r w:rsidRPr="00937325">
        <w:rPr>
          <w:rFonts w:asciiTheme="minorHAnsi" w:hAnsiTheme="minorHAnsi" w:cstheme="minorHAnsi"/>
          <w:sz w:val="22"/>
          <w:szCs w:val="22"/>
        </w:rPr>
        <w:t xml:space="preserve">…………………………………. </w:t>
      </w:r>
    </w:p>
    <w:p w:rsidRPr="00937325" w:rsidR="004754F1" w:rsidP="004754F1" w:rsidRDefault="004754F1" w14:paraId="05C46D43" w14:textId="7381D0F5">
      <w:pPr>
        <w:rPr>
          <w:rFonts w:asciiTheme="minorHAnsi" w:hAnsiTheme="minorHAnsi" w:cstheme="minorHAnsi"/>
          <w:sz w:val="22"/>
          <w:szCs w:val="22"/>
        </w:rPr>
      </w:pPr>
      <w:r w:rsidRPr="00937325">
        <w:rPr>
          <w:rFonts w:asciiTheme="minorHAnsi" w:hAnsiTheme="minorHAnsi" w:cstheme="minorHAnsi"/>
          <w:sz w:val="22"/>
          <w:szCs w:val="22"/>
        </w:rPr>
        <w:t>Město Vsetín</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00F66C65">
        <w:rPr>
          <w:rFonts w:asciiTheme="minorHAnsi" w:hAnsiTheme="minorHAnsi" w:cstheme="minorHAnsi"/>
          <w:sz w:val="22"/>
          <w:szCs w:val="22"/>
        </w:rPr>
        <w:t xml:space="preserve">              </w:t>
      </w:r>
      <w:r w:rsidRPr="00937325">
        <w:rPr>
          <w:rFonts w:asciiTheme="minorHAnsi" w:hAnsiTheme="minorHAnsi" w:cstheme="minorHAnsi"/>
          <w:sz w:val="22"/>
          <w:szCs w:val="22"/>
          <w:highlight w:val="cyan"/>
        </w:rPr>
        <w:t>název zhotovitele</w:t>
      </w:r>
    </w:p>
    <w:p w:rsidRPr="00937325" w:rsidR="004754F1" w:rsidP="004754F1" w:rsidRDefault="004754F1" w14:paraId="5BA04608" w14:textId="563A3D9D">
      <w:pPr>
        <w:rPr>
          <w:rFonts w:asciiTheme="minorHAnsi" w:hAnsiTheme="minorHAnsi" w:cstheme="minorHAnsi"/>
          <w:sz w:val="22"/>
          <w:szCs w:val="22"/>
        </w:rPr>
      </w:pPr>
      <w:r w:rsidRPr="00937325">
        <w:rPr>
          <w:rFonts w:asciiTheme="minorHAnsi" w:hAnsiTheme="minorHAnsi" w:cstheme="minorHAnsi"/>
          <w:sz w:val="22"/>
          <w:szCs w:val="22"/>
        </w:rPr>
        <w:t>Mgr. Ing. Jiří Růžička</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00F66C65">
        <w:rPr>
          <w:rFonts w:asciiTheme="minorHAnsi" w:hAnsiTheme="minorHAnsi" w:cstheme="minorHAnsi"/>
          <w:sz w:val="22"/>
          <w:szCs w:val="22"/>
        </w:rPr>
        <w:t xml:space="preserve">              </w:t>
      </w:r>
      <w:r w:rsidRPr="00937325">
        <w:rPr>
          <w:rFonts w:asciiTheme="minorHAnsi" w:hAnsiTheme="minorHAnsi" w:cstheme="minorHAnsi"/>
          <w:sz w:val="22"/>
          <w:szCs w:val="22"/>
          <w:highlight w:val="cyan"/>
        </w:rPr>
        <w:t>jméno, příjmení, titul</w:t>
      </w:r>
    </w:p>
    <w:p w:rsidRPr="00937325" w:rsidR="004754F1" w:rsidP="004754F1" w:rsidRDefault="004754F1" w14:paraId="2EAB7E91" w14:textId="135A9E8F">
      <w:pPr>
        <w:rPr>
          <w:rFonts w:asciiTheme="minorHAnsi" w:hAnsiTheme="minorHAnsi" w:cstheme="minorHAnsi"/>
          <w:sz w:val="22"/>
          <w:szCs w:val="22"/>
        </w:rPr>
      </w:pPr>
      <w:r w:rsidRPr="00937325">
        <w:rPr>
          <w:rFonts w:asciiTheme="minorHAnsi" w:hAnsiTheme="minorHAnsi" w:cstheme="minorHAnsi"/>
          <w:sz w:val="22"/>
          <w:szCs w:val="22"/>
        </w:rPr>
        <w:t>starosta</w:t>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Pr="00937325">
        <w:rPr>
          <w:rFonts w:asciiTheme="minorHAnsi" w:hAnsiTheme="minorHAnsi" w:cstheme="minorHAnsi"/>
          <w:sz w:val="22"/>
          <w:szCs w:val="22"/>
        </w:rPr>
        <w:tab/>
      </w:r>
      <w:r w:rsidR="00F66C65">
        <w:rPr>
          <w:rFonts w:asciiTheme="minorHAnsi" w:hAnsiTheme="minorHAnsi" w:cstheme="minorHAnsi"/>
          <w:sz w:val="22"/>
          <w:szCs w:val="22"/>
        </w:rPr>
        <w:t xml:space="preserve">              </w:t>
      </w:r>
      <w:r w:rsidRPr="00937325">
        <w:rPr>
          <w:rFonts w:asciiTheme="minorHAnsi" w:hAnsiTheme="minorHAnsi" w:cstheme="minorHAnsi"/>
          <w:sz w:val="22"/>
          <w:szCs w:val="22"/>
          <w:highlight w:val="cyan"/>
        </w:rPr>
        <w:t>funkce</w:t>
      </w:r>
    </w:p>
    <w:permEnd w:id="29300353"/>
    <w:p w:rsidRPr="00937325" w:rsidR="00B26A5F" w:rsidP="00B9083F" w:rsidRDefault="00B26A5F" w14:paraId="04235C78" w14:textId="77777777">
      <w:pPr>
        <w:jc w:val="both"/>
        <w:rPr>
          <w:rFonts w:asciiTheme="minorHAnsi" w:hAnsiTheme="minorHAnsi" w:cstheme="minorHAnsi"/>
          <w:sz w:val="22"/>
          <w:szCs w:val="22"/>
        </w:rPr>
      </w:pPr>
    </w:p>
    <w:p w:rsidRPr="00937325" w:rsidR="00B26A5F" w:rsidP="00B9083F" w:rsidRDefault="00B26A5F" w14:paraId="5B9F0843" w14:textId="77777777">
      <w:pPr>
        <w:jc w:val="both"/>
        <w:rPr>
          <w:rFonts w:asciiTheme="minorHAnsi" w:hAnsiTheme="minorHAnsi" w:cstheme="minorHAnsi"/>
          <w:sz w:val="22"/>
          <w:szCs w:val="22"/>
        </w:rPr>
      </w:pPr>
    </w:p>
    <w:p w:rsidRPr="00937325" w:rsidR="00B26A5F" w:rsidP="00B9083F" w:rsidRDefault="00B26A5F" w14:paraId="7F0CD3AB" w14:textId="77777777">
      <w:pPr>
        <w:jc w:val="both"/>
        <w:rPr>
          <w:rFonts w:asciiTheme="minorHAnsi" w:hAnsiTheme="minorHAnsi" w:cstheme="minorHAnsi"/>
          <w:sz w:val="22"/>
          <w:szCs w:val="22"/>
        </w:rPr>
      </w:pPr>
    </w:p>
    <w:p w:rsidRPr="00937325" w:rsidR="00B23F64" w:rsidP="006F0140" w:rsidRDefault="004754F1" w14:paraId="2A214574" w14:textId="77777777">
      <w:pPr>
        <w:ind w:left="426"/>
        <w:rPr>
          <w:rFonts w:asciiTheme="minorHAnsi" w:hAnsiTheme="minorHAnsi" w:cstheme="minorHAnsi"/>
        </w:rPr>
      </w:pPr>
      <w:r w:rsidRPr="00937325">
        <w:rPr>
          <w:rFonts w:asciiTheme="minorHAnsi" w:hAnsiTheme="minorHAnsi" w:cstheme="minorHAnsi"/>
          <w:sz w:val="22"/>
          <w:szCs w:val="22"/>
        </w:rPr>
        <w:t xml:space="preserve"> </w:t>
      </w:r>
    </w:p>
    <w:sectPr w:rsidRPr="00937325" w:rsidR="00B23F64" w:rsidSect="000558AA">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D744B4" w:rsidRDefault="00D744B4" w14:paraId="5418B4B6" w14:textId="77777777">
      <w:r>
        <w:separator/>
      </w:r>
    </w:p>
  </w:endnote>
  <w:endnote w:type="continuationSeparator" w:id="0">
    <w:p w:rsidR="00D744B4" w:rsidRDefault="00D744B4" w14:paraId="019072AD"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95155" w:rsidRDefault="00020607" w14:paraId="4CAB4DCF" w14:textId="77777777">
    <w:pPr>
      <w:pStyle w:val="Zpat"/>
      <w:jc w:val="center"/>
      <w:rPr>
        <w:rFonts w:ascii="Arial" w:hAnsi="Arial" w:cs="Arial"/>
        <w:sz w:val="20"/>
      </w:rPr>
    </w:pPr>
    <w:r>
      <w:rPr>
        <w:rFonts w:ascii="Arial" w:hAnsi="Arial" w:cs="Arial"/>
        <w:sz w:val="20"/>
      </w:rPr>
      <w:t xml:space="preserve">- </w:t>
    </w:r>
    <w:r w:rsidR="000B41D1">
      <w:rPr>
        <w:rFonts w:ascii="Arial" w:hAnsi="Arial" w:cs="Arial"/>
        <w:sz w:val="20"/>
      </w:rPr>
      <w:fldChar w:fldCharType="begin"/>
    </w:r>
    <w:r>
      <w:rPr>
        <w:rFonts w:ascii="Arial" w:hAnsi="Arial" w:cs="Arial"/>
        <w:sz w:val="20"/>
      </w:rPr>
      <w:instrText xml:space="preserve"> PAGE </w:instrText>
    </w:r>
    <w:r w:rsidR="000B41D1">
      <w:rPr>
        <w:rFonts w:ascii="Arial" w:hAnsi="Arial" w:cs="Arial"/>
        <w:sz w:val="20"/>
      </w:rPr>
      <w:fldChar w:fldCharType="separate"/>
    </w:r>
    <w:r w:rsidR="00FB3AA6">
      <w:rPr>
        <w:rFonts w:ascii="Arial" w:hAnsi="Arial" w:cs="Arial"/>
        <w:noProof/>
        <w:sz w:val="20"/>
      </w:rPr>
      <w:t>12</w:t>
    </w:r>
    <w:r w:rsidR="000B41D1">
      <w:rPr>
        <w:rFonts w:ascii="Arial" w:hAnsi="Arial" w:cs="Arial"/>
        <w:sz w:val="20"/>
      </w:rPr>
      <w:fldChar w:fldCharType="end"/>
    </w:r>
    <w:r>
      <w:rPr>
        <w:rFonts w:ascii="Arial" w:hAnsi="Arial" w:cs="Arial"/>
        <w:sz w:val="20"/>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D744B4" w:rsidRDefault="00D744B4" w14:paraId="6DE7EF32" w14:textId="77777777">
      <w:r>
        <w:separator/>
      </w:r>
    </w:p>
  </w:footnote>
  <w:footnote w:type="continuationSeparator" w:id="0">
    <w:p w:rsidR="00D744B4" w:rsidRDefault="00D744B4" w14:paraId="54470F76" w14:textId="77777777">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multilevel"/>
    <w:tmpl w:val="00000002"/>
    <w:name w:val="WWNum1"/>
    <w:lvl w:ilvl="0">
      <w:start w:val="1"/>
      <w:numFmt w:val="decimal"/>
      <w:lvlText w:val="%1."/>
      <w:lvlJc w:val="left"/>
      <w:pPr>
        <w:tabs>
          <w:tab w:val="num" w:pos="786"/>
        </w:tabs>
        <w:ind w:left="786" w:hanging="360"/>
      </w:pPr>
      <w:rPr>
        <w:b/>
      </w:rPr>
    </w:lvl>
    <w:lvl w:ilvl="1">
      <w:start w:val="2"/>
      <w:numFmt w:val="decimal"/>
      <w:lvlText w:val="%1.%2."/>
      <w:lvlJc w:val="left"/>
      <w:pPr>
        <w:tabs>
          <w:tab w:val="num" w:pos="0"/>
        </w:tabs>
        <w:ind w:left="1134" w:hanging="708"/>
      </w:pPr>
    </w:lvl>
    <w:lvl w:ilvl="2">
      <w:start w:val="2"/>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1">
    <w:nsid w:val="00000006"/>
    <w:multiLevelType w:val="multilevel"/>
    <w:tmpl w:val="729C6074"/>
    <w:name w:val="WWNum5"/>
    <w:lvl w:ilvl="0">
      <w:start w:val="1"/>
      <w:numFmt w:val="decimal"/>
      <w:lvlText w:val="%1."/>
      <w:lvlJc w:val="left"/>
      <w:pPr>
        <w:tabs>
          <w:tab w:val="num" w:pos="2912"/>
        </w:tabs>
        <w:ind w:left="2912" w:hanging="360"/>
      </w:pPr>
      <w:rPr>
        <w:b/>
        <w:i w:val="false"/>
        <w:strike w:val="false"/>
        <w:color w:val="00000A"/>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2">
    <w:nsid w:val="0000000E"/>
    <w:multiLevelType w:val="multilevel"/>
    <w:tmpl w:val="0000000E"/>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17"/>
    <w:multiLevelType w:val="multilevel"/>
    <w:tmpl w:val="39083AC2"/>
    <w:name w:val="WWNum30"/>
    <w:lvl w:ilvl="0">
      <w:start w:val="1"/>
      <w:numFmt w:val="decimal"/>
      <w:lvlText w:val="%1."/>
      <w:lvlJc w:val="left"/>
      <w:pPr>
        <w:tabs>
          <w:tab w:val="num" w:pos="-360"/>
        </w:tabs>
        <w:ind w:left="360" w:hanging="360"/>
      </w:pPr>
      <w:rPr>
        <w:b/>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4">
    <w:nsid w:val="013A4996"/>
    <w:multiLevelType w:val="hybridMultilevel"/>
    <w:tmpl w:val="98FED428"/>
    <w:lvl w:ilvl="0" w:tplc="3D88F378">
      <w:start w:val="7"/>
      <w:numFmt w:val="upperLetter"/>
      <w:lvlText w:val="%1."/>
      <w:lvlJc w:val="left"/>
      <w:pPr>
        <w:ind w:left="786" w:hanging="360"/>
      </w:pPr>
      <w:rPr>
        <w:rFonts w:hint="default"/>
      </w:rPr>
    </w:lvl>
    <w:lvl w:ilvl="1" w:tplc="04050019" w:tentative="true">
      <w:start w:val="1"/>
      <w:numFmt w:val="lowerLetter"/>
      <w:lvlText w:val="%2."/>
      <w:lvlJc w:val="left"/>
      <w:pPr>
        <w:ind w:left="1299" w:hanging="360"/>
      </w:pPr>
    </w:lvl>
    <w:lvl w:ilvl="2" w:tplc="0405001B" w:tentative="true">
      <w:start w:val="1"/>
      <w:numFmt w:val="lowerRoman"/>
      <w:lvlText w:val="%3."/>
      <w:lvlJc w:val="right"/>
      <w:pPr>
        <w:ind w:left="2019" w:hanging="180"/>
      </w:pPr>
    </w:lvl>
    <w:lvl w:ilvl="3" w:tplc="0405000F" w:tentative="true">
      <w:start w:val="1"/>
      <w:numFmt w:val="decimal"/>
      <w:lvlText w:val="%4."/>
      <w:lvlJc w:val="left"/>
      <w:pPr>
        <w:ind w:left="2739" w:hanging="360"/>
      </w:pPr>
    </w:lvl>
    <w:lvl w:ilvl="4" w:tplc="04050019" w:tentative="true">
      <w:start w:val="1"/>
      <w:numFmt w:val="lowerLetter"/>
      <w:lvlText w:val="%5."/>
      <w:lvlJc w:val="left"/>
      <w:pPr>
        <w:ind w:left="3459" w:hanging="360"/>
      </w:pPr>
    </w:lvl>
    <w:lvl w:ilvl="5" w:tplc="0405001B" w:tentative="true">
      <w:start w:val="1"/>
      <w:numFmt w:val="lowerRoman"/>
      <w:lvlText w:val="%6."/>
      <w:lvlJc w:val="right"/>
      <w:pPr>
        <w:ind w:left="4179" w:hanging="180"/>
      </w:pPr>
    </w:lvl>
    <w:lvl w:ilvl="6" w:tplc="0405000F" w:tentative="true">
      <w:start w:val="1"/>
      <w:numFmt w:val="decimal"/>
      <w:lvlText w:val="%7."/>
      <w:lvlJc w:val="left"/>
      <w:pPr>
        <w:ind w:left="4899" w:hanging="360"/>
      </w:pPr>
    </w:lvl>
    <w:lvl w:ilvl="7" w:tplc="04050019" w:tentative="true">
      <w:start w:val="1"/>
      <w:numFmt w:val="lowerLetter"/>
      <w:lvlText w:val="%8."/>
      <w:lvlJc w:val="left"/>
      <w:pPr>
        <w:ind w:left="5619" w:hanging="360"/>
      </w:pPr>
    </w:lvl>
    <w:lvl w:ilvl="8" w:tplc="0405001B" w:tentative="true">
      <w:start w:val="1"/>
      <w:numFmt w:val="lowerRoman"/>
      <w:lvlText w:val="%9."/>
      <w:lvlJc w:val="right"/>
      <w:pPr>
        <w:ind w:left="6339" w:hanging="180"/>
      </w:pPr>
    </w:lvl>
  </w:abstractNum>
  <w:abstractNum w:abstractNumId="5">
    <w:nsid w:val="01D160E5"/>
    <w:multiLevelType w:val="hybridMultilevel"/>
    <w:tmpl w:val="E540583E"/>
    <w:lvl w:ilvl="0" w:tplc="B3B481D2">
      <w:start w:val="1"/>
      <w:numFmt w:val="lowerLetter"/>
      <w:lvlText w:val="%1)"/>
      <w:lvlJc w:val="left"/>
      <w:pPr>
        <w:ind w:left="786" w:hanging="360"/>
      </w:pPr>
      <w:rPr>
        <w:rFonts w:hint="default"/>
        <w:b/>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6">
    <w:nsid w:val="04FB503B"/>
    <w:multiLevelType w:val="singleLevel"/>
    <w:tmpl w:val="92E01652"/>
    <w:lvl w:ilvl="0">
      <w:start w:val="1"/>
      <w:numFmt w:val="decimal"/>
      <w:lvlText w:val="%1."/>
      <w:lvlJc w:val="left"/>
      <w:pPr>
        <w:tabs>
          <w:tab w:val="num" w:pos="360"/>
        </w:tabs>
        <w:ind w:left="360" w:hanging="360"/>
      </w:pPr>
      <w:rPr>
        <w:rFonts w:hint="default" w:ascii="Calibri" w:hAnsi="Calibri"/>
        <w:b/>
        <w:i w:val="false"/>
        <w:sz w:val="22"/>
        <w:szCs w:val="22"/>
      </w:rPr>
    </w:lvl>
  </w:abstractNum>
  <w:abstractNum w:abstractNumId="7">
    <w:nsid w:val="06BC15F5"/>
    <w:multiLevelType w:val="multilevel"/>
    <w:tmpl w:val="303CD0E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D3C7162"/>
    <w:multiLevelType w:val="hybridMultilevel"/>
    <w:tmpl w:val="3F4CD584"/>
    <w:lvl w:ilvl="0" w:tplc="B45A5492">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lvl>
    <w:lvl w:ilvl="2" w:tplc="FFFFFFFF" w:tentative="true">
      <w:start w:val="1"/>
      <w:numFmt w:val="lowerRoman"/>
      <w:lvlText w:val="%3."/>
      <w:lvlJc w:val="right"/>
      <w:pPr>
        <w:tabs>
          <w:tab w:val="num" w:pos="1440"/>
        </w:tabs>
        <w:ind w:left="1440" w:hanging="180"/>
      </w:pPr>
    </w:lvl>
    <w:lvl w:ilvl="3" w:tplc="FFFFFFFF" w:tentative="true">
      <w:start w:val="1"/>
      <w:numFmt w:val="decimal"/>
      <w:lvlText w:val="%4."/>
      <w:lvlJc w:val="left"/>
      <w:pPr>
        <w:tabs>
          <w:tab w:val="num" w:pos="2160"/>
        </w:tabs>
        <w:ind w:left="2160" w:hanging="360"/>
      </w:pPr>
    </w:lvl>
    <w:lvl w:ilvl="4" w:tplc="FFFFFFFF" w:tentative="true">
      <w:start w:val="1"/>
      <w:numFmt w:val="lowerLetter"/>
      <w:lvlText w:val="%5."/>
      <w:lvlJc w:val="left"/>
      <w:pPr>
        <w:tabs>
          <w:tab w:val="num" w:pos="2880"/>
        </w:tabs>
        <w:ind w:left="2880" w:hanging="360"/>
      </w:pPr>
    </w:lvl>
    <w:lvl w:ilvl="5" w:tplc="FFFFFFFF" w:tentative="true">
      <w:start w:val="1"/>
      <w:numFmt w:val="lowerRoman"/>
      <w:lvlText w:val="%6."/>
      <w:lvlJc w:val="right"/>
      <w:pPr>
        <w:tabs>
          <w:tab w:val="num" w:pos="3600"/>
        </w:tabs>
        <w:ind w:left="3600" w:hanging="180"/>
      </w:pPr>
    </w:lvl>
    <w:lvl w:ilvl="6" w:tplc="FFFFFFFF" w:tentative="true">
      <w:start w:val="1"/>
      <w:numFmt w:val="decimal"/>
      <w:lvlText w:val="%7."/>
      <w:lvlJc w:val="left"/>
      <w:pPr>
        <w:tabs>
          <w:tab w:val="num" w:pos="4320"/>
        </w:tabs>
        <w:ind w:left="4320" w:hanging="360"/>
      </w:pPr>
    </w:lvl>
    <w:lvl w:ilvl="7" w:tplc="FFFFFFFF" w:tentative="true">
      <w:start w:val="1"/>
      <w:numFmt w:val="lowerLetter"/>
      <w:lvlText w:val="%8."/>
      <w:lvlJc w:val="left"/>
      <w:pPr>
        <w:tabs>
          <w:tab w:val="num" w:pos="5040"/>
        </w:tabs>
        <w:ind w:left="5040" w:hanging="360"/>
      </w:pPr>
    </w:lvl>
    <w:lvl w:ilvl="8" w:tplc="FFFFFFFF" w:tentative="true">
      <w:start w:val="1"/>
      <w:numFmt w:val="lowerRoman"/>
      <w:lvlText w:val="%9."/>
      <w:lvlJc w:val="right"/>
      <w:pPr>
        <w:tabs>
          <w:tab w:val="num" w:pos="5760"/>
        </w:tabs>
        <w:ind w:left="5760" w:hanging="180"/>
      </w:pPr>
    </w:lvl>
  </w:abstractNum>
  <w:abstractNum w:abstractNumId="9">
    <w:nsid w:val="0F73747F"/>
    <w:multiLevelType w:val="hybridMultilevel"/>
    <w:tmpl w:val="D75A317A"/>
    <w:lvl w:ilvl="0" w:tplc="FFFFFFFF">
      <w:start w:val="1"/>
      <w:numFmt w:val="lowerLetter"/>
      <w:lvlText w:val="%1)"/>
      <w:lvlJc w:val="left"/>
      <w:pPr>
        <w:ind w:left="1429" w:hanging="360"/>
      </w:pPr>
    </w:lvl>
    <w:lvl w:ilvl="1" w:tplc="04050019" w:tentative="true">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0">
    <w:nsid w:val="138A4167"/>
    <w:multiLevelType w:val="multilevel"/>
    <w:tmpl w:val="83FCEC56"/>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134" w:hanging="708"/>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nsid w:val="182C0C3C"/>
    <w:multiLevelType w:val="hybridMultilevel"/>
    <w:tmpl w:val="F8846430"/>
    <w:lvl w:ilvl="0" w:tplc="04050001">
      <w:start w:val="1"/>
      <w:numFmt w:val="bullet"/>
      <w:lvlText w:val=""/>
      <w:lvlJc w:val="left"/>
      <w:pPr>
        <w:ind w:left="1287" w:hanging="360"/>
      </w:pPr>
      <w:rPr>
        <w:rFonts w:hint="default" w:ascii="Symbol" w:hAnsi="Symbol"/>
      </w:rPr>
    </w:lvl>
    <w:lvl w:ilvl="1" w:tplc="04050003">
      <w:start w:val="1"/>
      <w:numFmt w:val="bullet"/>
      <w:lvlText w:val="o"/>
      <w:lvlJc w:val="left"/>
      <w:pPr>
        <w:ind w:left="2007" w:hanging="360"/>
      </w:pPr>
      <w:rPr>
        <w:rFonts w:hint="default" w:ascii="Courier New" w:hAnsi="Courier New" w:cs="Courier New"/>
      </w:rPr>
    </w:lvl>
    <w:lvl w:ilvl="2" w:tplc="04050005">
      <w:start w:val="1"/>
      <w:numFmt w:val="bullet"/>
      <w:lvlText w:val=""/>
      <w:lvlJc w:val="left"/>
      <w:pPr>
        <w:ind w:left="2727" w:hanging="360"/>
      </w:pPr>
      <w:rPr>
        <w:rFonts w:hint="default" w:ascii="Wingdings" w:hAnsi="Wingdings"/>
      </w:rPr>
    </w:lvl>
    <w:lvl w:ilvl="3" w:tplc="04050001">
      <w:start w:val="1"/>
      <w:numFmt w:val="bullet"/>
      <w:lvlText w:val=""/>
      <w:lvlJc w:val="left"/>
      <w:pPr>
        <w:ind w:left="3447" w:hanging="360"/>
      </w:pPr>
      <w:rPr>
        <w:rFonts w:hint="default" w:ascii="Symbol" w:hAnsi="Symbol"/>
      </w:rPr>
    </w:lvl>
    <w:lvl w:ilvl="4" w:tplc="04050003">
      <w:start w:val="1"/>
      <w:numFmt w:val="bullet"/>
      <w:lvlText w:val="o"/>
      <w:lvlJc w:val="left"/>
      <w:pPr>
        <w:ind w:left="4167" w:hanging="360"/>
      </w:pPr>
      <w:rPr>
        <w:rFonts w:hint="default" w:ascii="Courier New" w:hAnsi="Courier New" w:cs="Courier New"/>
      </w:rPr>
    </w:lvl>
    <w:lvl w:ilvl="5" w:tplc="04050005">
      <w:start w:val="1"/>
      <w:numFmt w:val="bullet"/>
      <w:lvlText w:val=""/>
      <w:lvlJc w:val="left"/>
      <w:pPr>
        <w:ind w:left="4887" w:hanging="360"/>
      </w:pPr>
      <w:rPr>
        <w:rFonts w:hint="default" w:ascii="Wingdings" w:hAnsi="Wingdings"/>
      </w:rPr>
    </w:lvl>
    <w:lvl w:ilvl="6" w:tplc="04050001">
      <w:start w:val="1"/>
      <w:numFmt w:val="bullet"/>
      <w:lvlText w:val=""/>
      <w:lvlJc w:val="left"/>
      <w:pPr>
        <w:ind w:left="5607" w:hanging="360"/>
      </w:pPr>
      <w:rPr>
        <w:rFonts w:hint="default" w:ascii="Symbol" w:hAnsi="Symbol"/>
      </w:rPr>
    </w:lvl>
    <w:lvl w:ilvl="7" w:tplc="04050003">
      <w:start w:val="1"/>
      <w:numFmt w:val="bullet"/>
      <w:lvlText w:val="o"/>
      <w:lvlJc w:val="left"/>
      <w:pPr>
        <w:ind w:left="6327" w:hanging="360"/>
      </w:pPr>
      <w:rPr>
        <w:rFonts w:hint="default" w:ascii="Courier New" w:hAnsi="Courier New" w:cs="Courier New"/>
      </w:rPr>
    </w:lvl>
    <w:lvl w:ilvl="8" w:tplc="04050005">
      <w:start w:val="1"/>
      <w:numFmt w:val="bullet"/>
      <w:lvlText w:val=""/>
      <w:lvlJc w:val="left"/>
      <w:pPr>
        <w:ind w:left="7047" w:hanging="360"/>
      </w:pPr>
      <w:rPr>
        <w:rFonts w:hint="default" w:ascii="Wingdings" w:hAnsi="Wingdings"/>
      </w:rPr>
    </w:lvl>
  </w:abstractNum>
  <w:abstractNum w:abstractNumId="12">
    <w:nsid w:val="18C566D4"/>
    <w:multiLevelType w:val="hybridMultilevel"/>
    <w:tmpl w:val="C5D86C84"/>
    <w:lvl w:ilvl="0" w:tplc="9378E290">
      <w:start w:val="1"/>
      <w:numFmt w:val="decimal"/>
      <w:lvlText w:val="%1."/>
      <w:lvlJc w:val="left"/>
      <w:pPr>
        <w:tabs>
          <w:tab w:val="num" w:pos="2912"/>
        </w:tabs>
        <w:ind w:left="2912" w:hanging="360"/>
      </w:pPr>
      <w:rPr>
        <w:rFonts w:hint="default"/>
        <w:b/>
        <w:i w:val="false"/>
        <w:color w:val="auto"/>
      </w:rPr>
    </w:lvl>
    <w:lvl w:ilvl="1" w:tplc="FFFFFFFF" w:tentative="true">
      <w:start w:val="1"/>
      <w:numFmt w:val="lowerLetter"/>
      <w:lvlText w:val="%2."/>
      <w:lvlJc w:val="left"/>
      <w:pPr>
        <w:tabs>
          <w:tab w:val="num" w:pos="720"/>
        </w:tabs>
        <w:ind w:left="720" w:hanging="360"/>
      </w:pPr>
    </w:lvl>
    <w:lvl w:ilvl="2" w:tplc="FFFFFFFF" w:tentative="true">
      <w:start w:val="1"/>
      <w:numFmt w:val="lowerRoman"/>
      <w:lvlText w:val="%3."/>
      <w:lvlJc w:val="right"/>
      <w:pPr>
        <w:tabs>
          <w:tab w:val="num" w:pos="1440"/>
        </w:tabs>
        <w:ind w:left="1440" w:hanging="180"/>
      </w:pPr>
    </w:lvl>
    <w:lvl w:ilvl="3" w:tplc="FFFFFFFF" w:tentative="true">
      <w:start w:val="1"/>
      <w:numFmt w:val="decimal"/>
      <w:lvlText w:val="%4."/>
      <w:lvlJc w:val="left"/>
      <w:pPr>
        <w:tabs>
          <w:tab w:val="num" w:pos="2160"/>
        </w:tabs>
        <w:ind w:left="2160" w:hanging="360"/>
      </w:pPr>
    </w:lvl>
    <w:lvl w:ilvl="4" w:tplc="FFFFFFFF" w:tentative="true">
      <w:start w:val="1"/>
      <w:numFmt w:val="lowerLetter"/>
      <w:lvlText w:val="%5."/>
      <w:lvlJc w:val="left"/>
      <w:pPr>
        <w:tabs>
          <w:tab w:val="num" w:pos="2880"/>
        </w:tabs>
        <w:ind w:left="2880" w:hanging="360"/>
      </w:pPr>
    </w:lvl>
    <w:lvl w:ilvl="5" w:tplc="FFFFFFFF" w:tentative="true">
      <w:start w:val="1"/>
      <w:numFmt w:val="lowerRoman"/>
      <w:lvlText w:val="%6."/>
      <w:lvlJc w:val="right"/>
      <w:pPr>
        <w:tabs>
          <w:tab w:val="num" w:pos="3600"/>
        </w:tabs>
        <w:ind w:left="3600" w:hanging="180"/>
      </w:pPr>
    </w:lvl>
    <w:lvl w:ilvl="6" w:tplc="FFFFFFFF" w:tentative="true">
      <w:start w:val="1"/>
      <w:numFmt w:val="decimal"/>
      <w:lvlText w:val="%7."/>
      <w:lvlJc w:val="left"/>
      <w:pPr>
        <w:tabs>
          <w:tab w:val="num" w:pos="4320"/>
        </w:tabs>
        <w:ind w:left="4320" w:hanging="360"/>
      </w:pPr>
    </w:lvl>
    <w:lvl w:ilvl="7" w:tplc="FFFFFFFF" w:tentative="true">
      <w:start w:val="1"/>
      <w:numFmt w:val="lowerLetter"/>
      <w:lvlText w:val="%8."/>
      <w:lvlJc w:val="left"/>
      <w:pPr>
        <w:tabs>
          <w:tab w:val="num" w:pos="5040"/>
        </w:tabs>
        <w:ind w:left="5040" w:hanging="360"/>
      </w:pPr>
    </w:lvl>
    <w:lvl w:ilvl="8" w:tplc="FFFFFFFF" w:tentative="true">
      <w:start w:val="1"/>
      <w:numFmt w:val="lowerRoman"/>
      <w:lvlText w:val="%9."/>
      <w:lvlJc w:val="right"/>
      <w:pPr>
        <w:tabs>
          <w:tab w:val="num" w:pos="5760"/>
        </w:tabs>
        <w:ind w:left="5760" w:hanging="180"/>
      </w:pPr>
    </w:lvl>
  </w:abstractNum>
  <w:abstractNum w:abstractNumId="13">
    <w:nsid w:val="19644A64"/>
    <w:multiLevelType w:val="hybridMultilevel"/>
    <w:tmpl w:val="438220E0"/>
    <w:lvl w:ilvl="0" w:tplc="0405000F">
      <w:start w:val="1"/>
      <w:numFmt w:val="decimal"/>
      <w:lvlText w:val="%1."/>
      <w:lvlJc w:val="left"/>
      <w:pPr>
        <w:ind w:left="1004" w:hanging="360"/>
      </w:p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14">
    <w:nsid w:val="1BBB139B"/>
    <w:multiLevelType w:val="hybridMultilevel"/>
    <w:tmpl w:val="DA8CE23E"/>
    <w:lvl w:ilvl="0" w:tplc="33EE7A00">
      <w:start w:val="2"/>
      <w:numFmt w:val="bullet"/>
      <w:lvlText w:val="-"/>
      <w:lvlJc w:val="left"/>
      <w:pPr>
        <w:ind w:left="1080" w:hanging="360"/>
      </w:pPr>
      <w:rPr>
        <w:rFonts w:hint="default" w:ascii="Calibri" w:hAnsi="Calibri" w:eastAsia="Calibri" w:cs="Calibri"/>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5">
    <w:nsid w:val="26467D77"/>
    <w:multiLevelType w:val="multilevel"/>
    <w:tmpl w:val="AC7C7E30"/>
    <w:lvl w:ilvl="0">
      <w:start w:val="1"/>
      <w:numFmt w:val="decimal"/>
      <w:lvlText w:val="%1."/>
      <w:lvlJc w:val="left"/>
      <w:pPr>
        <w:tabs>
          <w:tab w:val="num" w:pos="360"/>
        </w:tabs>
        <w:ind w:left="360" w:hanging="360"/>
      </w:pPr>
      <w:rPr>
        <w:rFonts w:hint="default"/>
        <w:b w:val="false"/>
      </w:rPr>
    </w:lvl>
    <w:lvl w:ilvl="1">
      <w:start w:val="2"/>
      <w:numFmt w:val="decimal"/>
      <w:isLgl/>
      <w:lvlText w:val="%1.%2."/>
      <w:lvlJc w:val="left"/>
      <w:pPr>
        <w:tabs>
          <w:tab w:val="num" w:pos="777"/>
        </w:tabs>
        <w:ind w:left="777" w:hanging="360"/>
      </w:pPr>
      <w:rPr>
        <w:rFonts w:hint="default"/>
      </w:rPr>
    </w:lvl>
    <w:lvl w:ilvl="2">
      <w:start w:val="1"/>
      <w:numFmt w:val="decimal"/>
      <w:isLgl/>
      <w:lvlText w:val="%1.%2.%3."/>
      <w:lvlJc w:val="left"/>
      <w:pPr>
        <w:tabs>
          <w:tab w:val="num" w:pos="1554"/>
        </w:tabs>
        <w:ind w:left="1554" w:hanging="720"/>
      </w:pPr>
      <w:rPr>
        <w:rFonts w:hint="default"/>
      </w:rPr>
    </w:lvl>
    <w:lvl w:ilvl="3">
      <w:start w:val="1"/>
      <w:numFmt w:val="decimal"/>
      <w:isLgl/>
      <w:lvlText w:val="%1.%2.%3.%4."/>
      <w:lvlJc w:val="left"/>
      <w:pPr>
        <w:tabs>
          <w:tab w:val="num" w:pos="1971"/>
        </w:tabs>
        <w:ind w:left="1971" w:hanging="720"/>
      </w:pPr>
      <w:rPr>
        <w:rFonts w:hint="default"/>
      </w:rPr>
    </w:lvl>
    <w:lvl w:ilvl="4">
      <w:start w:val="1"/>
      <w:numFmt w:val="decimal"/>
      <w:isLgl/>
      <w:lvlText w:val="%1.%2.%3.%4.%5."/>
      <w:lvlJc w:val="left"/>
      <w:pPr>
        <w:tabs>
          <w:tab w:val="num" w:pos="2748"/>
        </w:tabs>
        <w:ind w:left="2748"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942"/>
        </w:tabs>
        <w:ind w:left="3942" w:hanging="1440"/>
      </w:pPr>
      <w:rPr>
        <w:rFonts w:hint="default"/>
      </w:rPr>
    </w:lvl>
    <w:lvl w:ilvl="7">
      <w:start w:val="1"/>
      <w:numFmt w:val="decimal"/>
      <w:isLgl/>
      <w:lvlText w:val="%1.%2.%3.%4.%5.%6.%7.%8."/>
      <w:lvlJc w:val="left"/>
      <w:pPr>
        <w:tabs>
          <w:tab w:val="num" w:pos="4359"/>
        </w:tabs>
        <w:ind w:left="4359" w:hanging="1440"/>
      </w:pPr>
      <w:rPr>
        <w:rFonts w:hint="default"/>
      </w:rPr>
    </w:lvl>
    <w:lvl w:ilvl="8">
      <w:start w:val="1"/>
      <w:numFmt w:val="decimal"/>
      <w:isLgl/>
      <w:lvlText w:val="%1.%2.%3.%4.%5.%6.%7.%8.%9."/>
      <w:lvlJc w:val="left"/>
      <w:pPr>
        <w:tabs>
          <w:tab w:val="num" w:pos="5136"/>
        </w:tabs>
        <w:ind w:left="5136" w:hanging="1800"/>
      </w:pPr>
      <w:rPr>
        <w:rFonts w:hint="default"/>
      </w:rPr>
    </w:lvl>
  </w:abstractNum>
  <w:abstractNum w:abstractNumId="16">
    <w:nsid w:val="2AF81B7B"/>
    <w:multiLevelType w:val="hybridMultilevel"/>
    <w:tmpl w:val="1E248EA2"/>
    <w:lvl w:ilvl="0" w:tplc="04050001">
      <w:start w:val="1"/>
      <w:numFmt w:val="lowerLetter"/>
      <w:lvlText w:val="%1)"/>
      <w:lvlJc w:val="left"/>
      <w:pPr>
        <w:ind w:left="1779" w:hanging="360"/>
      </w:pPr>
      <w:rPr>
        <w:i w:val="false"/>
      </w:rPr>
    </w:lvl>
    <w:lvl w:ilvl="1" w:tplc="04050003">
      <w:start w:val="1"/>
      <w:numFmt w:val="decimal"/>
      <w:lvlText w:val="%2."/>
      <w:lvlJc w:val="left"/>
      <w:pPr>
        <w:tabs>
          <w:tab w:val="num" w:pos="2149"/>
        </w:tabs>
        <w:ind w:left="2149" w:hanging="360"/>
      </w:pPr>
    </w:lvl>
    <w:lvl w:ilvl="2" w:tplc="04050005">
      <w:start w:val="1"/>
      <w:numFmt w:val="lowerRoman"/>
      <w:lvlText w:val="%3."/>
      <w:lvlJc w:val="right"/>
      <w:pPr>
        <w:ind w:left="3567" w:hanging="180"/>
      </w:pPr>
    </w:lvl>
    <w:lvl w:ilvl="3" w:tplc="04050001">
      <w:start w:val="1"/>
      <w:numFmt w:val="decimal"/>
      <w:lvlText w:val="%4."/>
      <w:lvlJc w:val="left"/>
      <w:pPr>
        <w:tabs>
          <w:tab w:val="num" w:pos="3589"/>
        </w:tabs>
        <w:ind w:left="3589" w:hanging="360"/>
      </w:pPr>
    </w:lvl>
    <w:lvl w:ilvl="4" w:tplc="04050003">
      <w:start w:val="1"/>
      <w:numFmt w:val="decimal"/>
      <w:lvlText w:val="%5."/>
      <w:lvlJc w:val="left"/>
      <w:pPr>
        <w:tabs>
          <w:tab w:val="num" w:pos="4309"/>
        </w:tabs>
        <w:ind w:left="4309" w:hanging="360"/>
      </w:pPr>
    </w:lvl>
    <w:lvl w:ilvl="5" w:tplc="04050005">
      <w:start w:val="1"/>
      <w:numFmt w:val="decimal"/>
      <w:lvlText w:val="%6."/>
      <w:lvlJc w:val="left"/>
      <w:pPr>
        <w:tabs>
          <w:tab w:val="num" w:pos="5029"/>
        </w:tabs>
        <w:ind w:left="5029" w:hanging="360"/>
      </w:pPr>
    </w:lvl>
    <w:lvl w:ilvl="6" w:tplc="04050001">
      <w:start w:val="1"/>
      <w:numFmt w:val="decimal"/>
      <w:lvlText w:val="%7."/>
      <w:lvlJc w:val="left"/>
      <w:pPr>
        <w:tabs>
          <w:tab w:val="num" w:pos="5749"/>
        </w:tabs>
        <w:ind w:left="5749" w:hanging="360"/>
      </w:pPr>
    </w:lvl>
    <w:lvl w:ilvl="7" w:tplc="04050003">
      <w:start w:val="1"/>
      <w:numFmt w:val="decimal"/>
      <w:lvlText w:val="%8."/>
      <w:lvlJc w:val="left"/>
      <w:pPr>
        <w:tabs>
          <w:tab w:val="num" w:pos="6469"/>
        </w:tabs>
        <w:ind w:left="6469" w:hanging="360"/>
      </w:pPr>
    </w:lvl>
    <w:lvl w:ilvl="8" w:tplc="04050005">
      <w:start w:val="1"/>
      <w:numFmt w:val="decimal"/>
      <w:lvlText w:val="%9."/>
      <w:lvlJc w:val="left"/>
      <w:pPr>
        <w:tabs>
          <w:tab w:val="num" w:pos="7189"/>
        </w:tabs>
        <w:ind w:left="7189" w:hanging="360"/>
      </w:pPr>
    </w:lvl>
  </w:abstractNum>
  <w:abstractNum w:abstractNumId="17">
    <w:nsid w:val="2C7408E0"/>
    <w:multiLevelType w:val="hybridMultilevel"/>
    <w:tmpl w:val="303E41B6"/>
    <w:lvl w:ilvl="0" w:tplc="6BA40ABE">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2E0A65B4"/>
    <w:multiLevelType w:val="hybridMultilevel"/>
    <w:tmpl w:val="B01CC7E6"/>
    <w:lvl w:ilvl="0" w:tplc="7B0E43E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9">
    <w:nsid w:val="30776F6E"/>
    <w:multiLevelType w:val="multilevel"/>
    <w:tmpl w:val="DBA4A334"/>
    <w:lvl w:ilvl="0">
      <w:start w:val="1"/>
      <w:numFmt w:val="decimal"/>
      <w:lvlText w:val="%1."/>
      <w:lvlJc w:val="left"/>
      <w:pPr>
        <w:tabs>
          <w:tab w:val="num" w:pos="360"/>
        </w:tabs>
        <w:ind w:left="360" w:hanging="360"/>
      </w:pPr>
      <w:rPr>
        <w:rFonts w:hint="default" w:asciiTheme="minorHAnsi" w:hAnsiTheme="minorHAnsi" w:cstheme="minorHAnsi"/>
        <w:b/>
        <w:i w:val="false"/>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1611FBB"/>
    <w:multiLevelType w:val="hybridMultilevel"/>
    <w:tmpl w:val="DEEA4284"/>
    <w:lvl w:ilvl="0" w:tplc="6A084AA8">
      <w:start w:val="1"/>
      <w:numFmt w:val="decimal"/>
      <w:lvlText w:val="%1."/>
      <w:lvlJc w:val="left"/>
      <w:pPr>
        <w:tabs>
          <w:tab w:val="num" w:pos="397"/>
        </w:tabs>
        <w:ind w:left="397" w:hanging="397"/>
      </w:pPr>
      <w:rPr>
        <w:rFonts w:hint="default"/>
      </w:rPr>
    </w:lvl>
    <w:lvl w:ilvl="1" w:tplc="56A098C6">
      <w:start w:val="1"/>
      <w:numFmt w:val="decimal"/>
      <w:lvlText w:val="3.%2."/>
      <w:lvlJc w:val="left"/>
      <w:pPr>
        <w:tabs>
          <w:tab w:val="num" w:pos="907"/>
        </w:tabs>
        <w:ind w:left="907" w:hanging="510"/>
      </w:pPr>
      <w:rPr>
        <w:rFonts w:hint="default"/>
        <w:b w:val="false"/>
        <w:i w:val="false"/>
      </w:r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34FB38AD"/>
    <w:multiLevelType w:val="hybridMultilevel"/>
    <w:tmpl w:val="D8ACCB2C"/>
    <w:lvl w:ilvl="0" w:tplc="04050015">
      <w:start w:val="1"/>
      <w:numFmt w:val="upp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tentative="true">
      <w:start w:val="1"/>
      <w:numFmt w:val="lowerLetter"/>
      <w:lvlText w:val="%5."/>
      <w:lvlJc w:val="left"/>
      <w:pPr>
        <w:ind w:left="4593" w:hanging="360"/>
      </w:pPr>
    </w:lvl>
    <w:lvl w:ilvl="5" w:tplc="0405001B" w:tentative="true">
      <w:start w:val="1"/>
      <w:numFmt w:val="lowerRoman"/>
      <w:lvlText w:val="%6."/>
      <w:lvlJc w:val="right"/>
      <w:pPr>
        <w:ind w:left="5313" w:hanging="180"/>
      </w:pPr>
    </w:lvl>
    <w:lvl w:ilvl="6" w:tplc="0405000F" w:tentative="true">
      <w:start w:val="1"/>
      <w:numFmt w:val="decimal"/>
      <w:lvlText w:val="%7."/>
      <w:lvlJc w:val="left"/>
      <w:pPr>
        <w:ind w:left="6033" w:hanging="360"/>
      </w:pPr>
    </w:lvl>
    <w:lvl w:ilvl="7" w:tplc="04050019" w:tentative="true">
      <w:start w:val="1"/>
      <w:numFmt w:val="lowerLetter"/>
      <w:lvlText w:val="%8."/>
      <w:lvlJc w:val="left"/>
      <w:pPr>
        <w:ind w:left="6753" w:hanging="360"/>
      </w:pPr>
    </w:lvl>
    <w:lvl w:ilvl="8" w:tplc="0405001B" w:tentative="true">
      <w:start w:val="1"/>
      <w:numFmt w:val="lowerRoman"/>
      <w:lvlText w:val="%9."/>
      <w:lvlJc w:val="right"/>
      <w:pPr>
        <w:ind w:left="7473" w:hanging="180"/>
      </w:pPr>
    </w:lvl>
  </w:abstractNum>
  <w:abstractNum w:abstractNumId="22">
    <w:nsid w:val="35111B5E"/>
    <w:multiLevelType w:val="hybridMultilevel"/>
    <w:tmpl w:val="FD8A5B32"/>
    <w:lvl w:ilvl="0" w:tplc="1EAAD22C">
      <w:start w:val="1"/>
      <w:numFmt w:val="decimalZero"/>
      <w:lvlText w:val="%1)"/>
      <w:lvlJc w:val="left"/>
      <w:pPr>
        <w:ind w:left="648" w:hanging="360"/>
      </w:pPr>
      <w:rPr>
        <w:rFonts w:hint="default"/>
      </w:rPr>
    </w:lvl>
    <w:lvl w:ilvl="1" w:tplc="04050019">
      <w:start w:val="1"/>
      <w:numFmt w:val="lowerLetter"/>
      <w:lvlText w:val="%2."/>
      <w:lvlJc w:val="left"/>
      <w:pPr>
        <w:ind w:left="-759" w:hanging="360"/>
      </w:pPr>
    </w:lvl>
    <w:lvl w:ilvl="2" w:tplc="0405001B">
      <w:start w:val="1"/>
      <w:numFmt w:val="lowerRoman"/>
      <w:lvlText w:val="%3."/>
      <w:lvlJc w:val="right"/>
      <w:pPr>
        <w:ind w:left="-39" w:hanging="180"/>
      </w:pPr>
    </w:lvl>
    <w:lvl w:ilvl="3" w:tplc="0405000F">
      <w:start w:val="1"/>
      <w:numFmt w:val="decimal"/>
      <w:lvlText w:val="%4."/>
      <w:lvlJc w:val="left"/>
      <w:pPr>
        <w:ind w:left="681" w:hanging="360"/>
      </w:pPr>
    </w:lvl>
    <w:lvl w:ilvl="4" w:tplc="04050019">
      <w:start w:val="1"/>
      <w:numFmt w:val="lowerLetter"/>
      <w:lvlText w:val="%5."/>
      <w:lvlJc w:val="left"/>
      <w:pPr>
        <w:ind w:left="1401" w:hanging="360"/>
      </w:pPr>
    </w:lvl>
    <w:lvl w:ilvl="5" w:tplc="0405001B">
      <w:start w:val="1"/>
      <w:numFmt w:val="lowerRoman"/>
      <w:lvlText w:val="%6."/>
      <w:lvlJc w:val="right"/>
      <w:pPr>
        <w:ind w:left="2121" w:hanging="180"/>
      </w:pPr>
    </w:lvl>
    <w:lvl w:ilvl="6" w:tplc="0405000F">
      <w:start w:val="1"/>
      <w:numFmt w:val="decimal"/>
      <w:lvlText w:val="%7."/>
      <w:lvlJc w:val="left"/>
      <w:pPr>
        <w:ind w:left="2841" w:hanging="360"/>
      </w:pPr>
    </w:lvl>
    <w:lvl w:ilvl="7" w:tplc="04050019" w:tentative="true">
      <w:start w:val="1"/>
      <w:numFmt w:val="lowerLetter"/>
      <w:lvlText w:val="%8."/>
      <w:lvlJc w:val="left"/>
      <w:pPr>
        <w:ind w:left="3561" w:hanging="360"/>
      </w:pPr>
    </w:lvl>
    <w:lvl w:ilvl="8" w:tplc="0405001B" w:tentative="true">
      <w:start w:val="1"/>
      <w:numFmt w:val="lowerRoman"/>
      <w:lvlText w:val="%9."/>
      <w:lvlJc w:val="right"/>
      <w:pPr>
        <w:ind w:left="4281" w:hanging="180"/>
      </w:pPr>
    </w:lvl>
  </w:abstractNum>
  <w:abstractNum w:abstractNumId="23">
    <w:nsid w:val="374C1194"/>
    <w:multiLevelType w:val="hybridMultilevel"/>
    <w:tmpl w:val="6E9A6C86"/>
    <w:lvl w:ilvl="0" w:tplc="DBDC11FE">
      <w:start w:val="1"/>
      <w:numFmt w:val="decimal"/>
      <w:lvlText w:val="%1."/>
      <w:lvlJc w:val="left"/>
      <w:pPr>
        <w:ind w:left="720" w:hanging="360"/>
      </w:pPr>
      <w:rPr>
        <w:rFonts w:ascii="Arial" w:hAnsi="Arial" w:eastAsia="Times New Roman" w:cs="Arial"/>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37BD7AD2"/>
    <w:multiLevelType w:val="hybridMultilevel"/>
    <w:tmpl w:val="34C4C32E"/>
    <w:lvl w:ilvl="0" w:tplc="507AEC22">
      <w:start w:val="1"/>
      <w:numFmt w:val="lowerLetter"/>
      <w:lvlText w:val="%1)"/>
      <w:lvlJc w:val="left"/>
      <w:pPr>
        <w:ind w:left="1080" w:hanging="720"/>
      </w:pPr>
      <w:rPr>
        <w:rFonts w:hint="default"/>
        <w:b w:val="false"/>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1AA9FBE">
      <w:start w:val="1"/>
      <w:numFmt w:val="decimal"/>
      <w:lvlText w:val="%4."/>
      <w:lvlJc w:val="left"/>
      <w:pPr>
        <w:ind w:left="2880" w:hanging="360"/>
      </w:pPr>
      <w:rPr>
        <w:b/>
      </w:r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37DA6579"/>
    <w:multiLevelType w:val="hybridMultilevel"/>
    <w:tmpl w:val="6538ACE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384322AA"/>
    <w:multiLevelType w:val="hybridMultilevel"/>
    <w:tmpl w:val="95789514"/>
    <w:lvl w:ilvl="0" w:tplc="95046790">
      <w:start w:val="2"/>
      <w:numFmt w:val="lowerLetter"/>
      <w:lvlText w:val="%1)"/>
      <w:lvlJc w:val="left"/>
      <w:pPr>
        <w:ind w:left="1069" w:hanging="360"/>
      </w:pPr>
      <w:rPr>
        <w:rFonts w:hint="default"/>
      </w:rPr>
    </w:lvl>
    <w:lvl w:ilvl="1" w:tplc="04050019" w:tentative="true">
      <w:start w:val="1"/>
      <w:numFmt w:val="lowerLetter"/>
      <w:lvlText w:val="%2."/>
      <w:lvlJc w:val="left"/>
      <w:pPr>
        <w:ind w:left="1789" w:hanging="360"/>
      </w:pPr>
    </w:lvl>
    <w:lvl w:ilvl="2" w:tplc="0405001B" w:tentative="true">
      <w:start w:val="1"/>
      <w:numFmt w:val="lowerRoman"/>
      <w:lvlText w:val="%3."/>
      <w:lvlJc w:val="right"/>
      <w:pPr>
        <w:ind w:left="2509" w:hanging="180"/>
      </w:pPr>
    </w:lvl>
    <w:lvl w:ilvl="3" w:tplc="0405000F">
      <w:start w:val="1"/>
      <w:numFmt w:val="decimal"/>
      <w:lvlText w:val="%4."/>
      <w:lvlJc w:val="left"/>
      <w:pPr>
        <w:ind w:left="3229" w:hanging="360"/>
      </w:pPr>
    </w:lvl>
    <w:lvl w:ilvl="4" w:tplc="04050019" w:tentative="true">
      <w:start w:val="1"/>
      <w:numFmt w:val="lowerLetter"/>
      <w:lvlText w:val="%5."/>
      <w:lvlJc w:val="left"/>
      <w:pPr>
        <w:ind w:left="3949" w:hanging="360"/>
      </w:pPr>
    </w:lvl>
    <w:lvl w:ilvl="5" w:tplc="0405001B" w:tentative="true">
      <w:start w:val="1"/>
      <w:numFmt w:val="lowerRoman"/>
      <w:lvlText w:val="%6."/>
      <w:lvlJc w:val="right"/>
      <w:pPr>
        <w:ind w:left="4669" w:hanging="180"/>
      </w:pPr>
    </w:lvl>
    <w:lvl w:ilvl="6" w:tplc="0405000F" w:tentative="true">
      <w:start w:val="1"/>
      <w:numFmt w:val="decimal"/>
      <w:lvlText w:val="%7."/>
      <w:lvlJc w:val="left"/>
      <w:pPr>
        <w:ind w:left="5389" w:hanging="360"/>
      </w:pPr>
    </w:lvl>
    <w:lvl w:ilvl="7" w:tplc="04050019" w:tentative="true">
      <w:start w:val="1"/>
      <w:numFmt w:val="lowerLetter"/>
      <w:lvlText w:val="%8."/>
      <w:lvlJc w:val="left"/>
      <w:pPr>
        <w:ind w:left="6109" w:hanging="360"/>
      </w:pPr>
    </w:lvl>
    <w:lvl w:ilvl="8" w:tplc="0405001B" w:tentative="true">
      <w:start w:val="1"/>
      <w:numFmt w:val="lowerRoman"/>
      <w:lvlText w:val="%9."/>
      <w:lvlJc w:val="right"/>
      <w:pPr>
        <w:ind w:left="6829" w:hanging="180"/>
      </w:pPr>
    </w:lvl>
  </w:abstractNum>
  <w:abstractNum w:abstractNumId="27">
    <w:nsid w:val="3EA62697"/>
    <w:multiLevelType w:val="hybridMultilevel"/>
    <w:tmpl w:val="500A218A"/>
    <w:lvl w:ilvl="0" w:tplc="0AC6BE22">
      <w:start w:val="1"/>
      <w:numFmt w:val="decimal"/>
      <w:lvlText w:val="%1."/>
      <w:lvlJc w:val="left"/>
      <w:pPr>
        <w:tabs>
          <w:tab w:val="num" w:pos="360"/>
        </w:tabs>
        <w:ind w:left="357" w:hanging="357"/>
      </w:pPr>
      <w:rPr>
        <w:rFonts w:hint="default"/>
        <w:b/>
      </w:rPr>
    </w:lvl>
    <w:lvl w:ilvl="1" w:tplc="FFFFFFFF" w:tentative="true">
      <w:start w:val="1"/>
      <w:numFmt w:val="lowerLetter"/>
      <w:lvlText w:val="%2."/>
      <w:lvlJc w:val="left"/>
      <w:pPr>
        <w:tabs>
          <w:tab w:val="num" w:pos="1440"/>
        </w:tabs>
        <w:ind w:left="1440" w:hanging="360"/>
      </w:pPr>
    </w:lvl>
    <w:lvl w:ilvl="2" w:tplc="FFFFFFFF" w:tentative="true">
      <w:start w:val="1"/>
      <w:numFmt w:val="lowerRoman"/>
      <w:lvlText w:val="%3."/>
      <w:lvlJc w:val="right"/>
      <w:pPr>
        <w:tabs>
          <w:tab w:val="num" w:pos="2160"/>
        </w:tabs>
        <w:ind w:left="2160" w:hanging="180"/>
      </w:pPr>
    </w:lvl>
    <w:lvl w:ilvl="3" w:tplc="FFFFFFFF" w:tentative="true">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28">
    <w:nsid w:val="44F93AA8"/>
    <w:multiLevelType w:val="hybridMultilevel"/>
    <w:tmpl w:val="CF266B7C"/>
    <w:lvl w:ilvl="0" w:tplc="D8363B8C">
      <w:start w:val="1"/>
      <w:numFmt w:val="decimal"/>
      <w:lvlText w:val="%1."/>
      <w:lvlJc w:val="left"/>
      <w:pPr>
        <w:ind w:left="502" w:hanging="360"/>
      </w:pPr>
      <w:rPr>
        <w:rFonts w:hint="default"/>
        <w:b/>
        <w:i w:val="false"/>
      </w:rPr>
    </w:lvl>
    <w:lvl w:ilvl="1" w:tplc="04050019" w:tentative="true">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29">
    <w:nsid w:val="49034A8D"/>
    <w:multiLevelType w:val="hybridMultilevel"/>
    <w:tmpl w:val="69F2C34C"/>
    <w:lvl w:ilvl="0" w:tplc="244A8FD6">
      <w:start w:val="1"/>
      <w:numFmt w:val="decimal"/>
      <w:lvlText w:val="%1."/>
      <w:lvlJc w:val="left"/>
      <w:pPr>
        <w:ind w:left="720" w:hanging="360"/>
      </w:pPr>
      <w:rPr>
        <w:rFonts w:hint="default" w:asciiTheme="minorHAnsi" w:hAnsiTheme="minorHAnsi" w:cstheme="minorHAnsi"/>
        <w:b/>
        <w:i w:val="false"/>
      </w:rPr>
    </w:lvl>
    <w:lvl w:ilvl="1" w:tplc="04050001">
      <w:start w:val="1"/>
      <w:numFmt w:val="bullet"/>
      <w:lvlText w:val=""/>
      <w:lvlJc w:val="left"/>
      <w:pPr>
        <w:ind w:left="1440" w:hanging="360"/>
      </w:pPr>
      <w:rPr>
        <w:rFonts w:hint="default" w:ascii="Symbol" w:hAnsi="Symbo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49DD5BA8"/>
    <w:multiLevelType w:val="hybridMultilevel"/>
    <w:tmpl w:val="6EBC8508"/>
    <w:lvl w:ilvl="0" w:tplc="244A8FD6">
      <w:start w:val="1"/>
      <w:numFmt w:val="decimal"/>
      <w:lvlText w:val="%1."/>
      <w:lvlJc w:val="left"/>
      <w:pPr>
        <w:ind w:left="644" w:hanging="360"/>
      </w:pPr>
      <w:rPr>
        <w:rFonts w:hint="default" w:asciiTheme="minorHAnsi" w:hAnsiTheme="minorHAnsi" w:cstheme="minorHAnsi"/>
        <w:b/>
        <w:i w:val="false"/>
      </w:rPr>
    </w:lvl>
    <w:lvl w:ilvl="1" w:tplc="04050019">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31">
    <w:nsid w:val="4DE17CB5"/>
    <w:multiLevelType w:val="hybridMultilevel"/>
    <w:tmpl w:val="1A9AE660"/>
    <w:lvl w:ilvl="0" w:tplc="82BAAB9E">
      <w:start w:val="1"/>
      <w:numFmt w:val="upperRoman"/>
      <w:lvlText w:val="%1."/>
      <w:lvlJc w:val="left"/>
      <w:pPr>
        <w:ind w:left="1080" w:hanging="720"/>
      </w:pPr>
      <w:rPr>
        <w:rFonts w:hint="default"/>
        <w:b/>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rPr>
        <w:b/>
      </w:rPr>
    </w:lvl>
    <w:lvl w:ilvl="4" w:tplc="04050017">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4E8D4D80"/>
    <w:multiLevelType w:val="hybridMultilevel"/>
    <w:tmpl w:val="FAAE91CA"/>
    <w:lvl w:ilvl="0" w:tplc="8752E1FE">
      <w:start w:val="1"/>
      <w:numFmt w:val="upperLetter"/>
      <w:lvlText w:val="%1."/>
      <w:lvlJc w:val="left"/>
      <w:pPr>
        <w:ind w:left="644"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0260026"/>
    <w:multiLevelType w:val="hybridMultilevel"/>
    <w:tmpl w:val="B732B234"/>
    <w:lvl w:ilvl="0" w:tplc="04050009">
      <w:start w:val="1"/>
      <w:numFmt w:val="bullet"/>
      <w:lvlText w:val=""/>
      <w:lvlJc w:val="left"/>
      <w:pPr>
        <w:ind w:left="1789" w:hanging="360"/>
      </w:pPr>
      <w:rPr>
        <w:rFonts w:hint="default" w:ascii="Wingdings" w:hAnsi="Wingdings"/>
      </w:rPr>
    </w:lvl>
    <w:lvl w:ilvl="1" w:tplc="04050003" w:tentative="true">
      <w:start w:val="1"/>
      <w:numFmt w:val="bullet"/>
      <w:lvlText w:val="o"/>
      <w:lvlJc w:val="left"/>
      <w:pPr>
        <w:ind w:left="2509" w:hanging="360"/>
      </w:pPr>
      <w:rPr>
        <w:rFonts w:hint="default" w:ascii="Courier New" w:hAnsi="Courier New" w:cs="Courier New"/>
      </w:rPr>
    </w:lvl>
    <w:lvl w:ilvl="2" w:tplc="04050005" w:tentative="true">
      <w:start w:val="1"/>
      <w:numFmt w:val="bullet"/>
      <w:lvlText w:val=""/>
      <w:lvlJc w:val="left"/>
      <w:pPr>
        <w:ind w:left="3229" w:hanging="360"/>
      </w:pPr>
      <w:rPr>
        <w:rFonts w:hint="default" w:ascii="Wingdings" w:hAnsi="Wingdings"/>
      </w:rPr>
    </w:lvl>
    <w:lvl w:ilvl="3" w:tplc="04050001" w:tentative="true">
      <w:start w:val="1"/>
      <w:numFmt w:val="bullet"/>
      <w:lvlText w:val=""/>
      <w:lvlJc w:val="left"/>
      <w:pPr>
        <w:ind w:left="3949" w:hanging="360"/>
      </w:pPr>
      <w:rPr>
        <w:rFonts w:hint="default" w:ascii="Symbol" w:hAnsi="Symbol"/>
      </w:rPr>
    </w:lvl>
    <w:lvl w:ilvl="4" w:tplc="04050003" w:tentative="true">
      <w:start w:val="1"/>
      <w:numFmt w:val="bullet"/>
      <w:lvlText w:val="o"/>
      <w:lvlJc w:val="left"/>
      <w:pPr>
        <w:ind w:left="4669" w:hanging="360"/>
      </w:pPr>
      <w:rPr>
        <w:rFonts w:hint="default" w:ascii="Courier New" w:hAnsi="Courier New" w:cs="Courier New"/>
      </w:rPr>
    </w:lvl>
    <w:lvl w:ilvl="5" w:tplc="04050005" w:tentative="true">
      <w:start w:val="1"/>
      <w:numFmt w:val="bullet"/>
      <w:lvlText w:val=""/>
      <w:lvlJc w:val="left"/>
      <w:pPr>
        <w:ind w:left="5389" w:hanging="360"/>
      </w:pPr>
      <w:rPr>
        <w:rFonts w:hint="default" w:ascii="Wingdings" w:hAnsi="Wingdings"/>
      </w:rPr>
    </w:lvl>
    <w:lvl w:ilvl="6" w:tplc="04050001" w:tentative="true">
      <w:start w:val="1"/>
      <w:numFmt w:val="bullet"/>
      <w:lvlText w:val=""/>
      <w:lvlJc w:val="left"/>
      <w:pPr>
        <w:ind w:left="6109" w:hanging="360"/>
      </w:pPr>
      <w:rPr>
        <w:rFonts w:hint="default" w:ascii="Symbol" w:hAnsi="Symbol"/>
      </w:rPr>
    </w:lvl>
    <w:lvl w:ilvl="7" w:tplc="04050003" w:tentative="true">
      <w:start w:val="1"/>
      <w:numFmt w:val="bullet"/>
      <w:lvlText w:val="o"/>
      <w:lvlJc w:val="left"/>
      <w:pPr>
        <w:ind w:left="6829" w:hanging="360"/>
      </w:pPr>
      <w:rPr>
        <w:rFonts w:hint="default" w:ascii="Courier New" w:hAnsi="Courier New" w:cs="Courier New"/>
      </w:rPr>
    </w:lvl>
    <w:lvl w:ilvl="8" w:tplc="04050005" w:tentative="true">
      <w:start w:val="1"/>
      <w:numFmt w:val="bullet"/>
      <w:lvlText w:val=""/>
      <w:lvlJc w:val="left"/>
      <w:pPr>
        <w:ind w:left="7549" w:hanging="360"/>
      </w:pPr>
      <w:rPr>
        <w:rFonts w:hint="default" w:ascii="Wingdings" w:hAnsi="Wingdings"/>
      </w:rPr>
    </w:lvl>
  </w:abstractNum>
  <w:abstractNum w:abstractNumId="34">
    <w:nsid w:val="5058147E"/>
    <w:multiLevelType w:val="hybridMultilevel"/>
    <w:tmpl w:val="C4BCF8F0"/>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55261CF"/>
    <w:multiLevelType w:val="hybridMultilevel"/>
    <w:tmpl w:val="FB36115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5526956"/>
    <w:multiLevelType w:val="hybridMultilevel"/>
    <w:tmpl w:val="E338729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7">
    <w:nsid w:val="557F1EFD"/>
    <w:multiLevelType w:val="hybridMultilevel"/>
    <w:tmpl w:val="96A6CC74"/>
    <w:lvl w:ilvl="0" w:tplc="11D0A8F0">
      <w:start w:val="1"/>
      <w:numFmt w:val="decimal"/>
      <w:lvlText w:val="%1."/>
      <w:lvlJc w:val="left"/>
      <w:pPr>
        <w:tabs>
          <w:tab w:val="num" w:pos="0"/>
        </w:tabs>
        <w:ind w:left="0" w:hanging="360"/>
      </w:pPr>
      <w:rPr>
        <w:rFonts w:hint="default"/>
        <w:b/>
      </w:rPr>
    </w:lvl>
    <w:lvl w:ilvl="1" w:tplc="FFFFFFFF">
      <w:start w:val="1"/>
      <w:numFmt w:val="lowerLetter"/>
      <w:lvlText w:val="%2)"/>
      <w:lvlJc w:val="left"/>
      <w:pPr>
        <w:tabs>
          <w:tab w:val="num" w:pos="720"/>
        </w:tabs>
        <w:ind w:left="720" w:hanging="360"/>
      </w:pPr>
      <w:rPr>
        <w:rFonts w:hint="default"/>
      </w:rPr>
    </w:lvl>
    <w:lvl w:ilvl="2" w:tplc="FFFFFFFF" w:tentative="true">
      <w:start w:val="1"/>
      <w:numFmt w:val="lowerRoman"/>
      <w:lvlText w:val="%3."/>
      <w:lvlJc w:val="right"/>
      <w:pPr>
        <w:tabs>
          <w:tab w:val="num" w:pos="1440"/>
        </w:tabs>
        <w:ind w:left="1440" w:hanging="180"/>
      </w:pPr>
    </w:lvl>
    <w:lvl w:ilvl="3" w:tplc="FFFFFFFF" w:tentative="true">
      <w:start w:val="1"/>
      <w:numFmt w:val="decimal"/>
      <w:lvlText w:val="%4."/>
      <w:lvlJc w:val="left"/>
      <w:pPr>
        <w:tabs>
          <w:tab w:val="num" w:pos="2160"/>
        </w:tabs>
        <w:ind w:left="2160" w:hanging="360"/>
      </w:pPr>
    </w:lvl>
    <w:lvl w:ilvl="4" w:tplc="FFFFFFFF" w:tentative="true">
      <w:start w:val="1"/>
      <w:numFmt w:val="lowerLetter"/>
      <w:lvlText w:val="%5."/>
      <w:lvlJc w:val="left"/>
      <w:pPr>
        <w:tabs>
          <w:tab w:val="num" w:pos="2880"/>
        </w:tabs>
        <w:ind w:left="2880" w:hanging="360"/>
      </w:pPr>
    </w:lvl>
    <w:lvl w:ilvl="5" w:tplc="FFFFFFFF" w:tentative="true">
      <w:start w:val="1"/>
      <w:numFmt w:val="lowerRoman"/>
      <w:lvlText w:val="%6."/>
      <w:lvlJc w:val="right"/>
      <w:pPr>
        <w:tabs>
          <w:tab w:val="num" w:pos="3600"/>
        </w:tabs>
        <w:ind w:left="3600" w:hanging="180"/>
      </w:pPr>
    </w:lvl>
    <w:lvl w:ilvl="6" w:tplc="FFFFFFFF" w:tentative="true">
      <w:start w:val="1"/>
      <w:numFmt w:val="decimal"/>
      <w:lvlText w:val="%7."/>
      <w:lvlJc w:val="left"/>
      <w:pPr>
        <w:tabs>
          <w:tab w:val="num" w:pos="4320"/>
        </w:tabs>
        <w:ind w:left="4320" w:hanging="360"/>
      </w:pPr>
    </w:lvl>
    <w:lvl w:ilvl="7" w:tplc="FFFFFFFF" w:tentative="true">
      <w:start w:val="1"/>
      <w:numFmt w:val="lowerLetter"/>
      <w:lvlText w:val="%8."/>
      <w:lvlJc w:val="left"/>
      <w:pPr>
        <w:tabs>
          <w:tab w:val="num" w:pos="5040"/>
        </w:tabs>
        <w:ind w:left="5040" w:hanging="360"/>
      </w:pPr>
    </w:lvl>
    <w:lvl w:ilvl="8" w:tplc="FFFFFFFF" w:tentative="true">
      <w:start w:val="1"/>
      <w:numFmt w:val="lowerRoman"/>
      <w:lvlText w:val="%9."/>
      <w:lvlJc w:val="right"/>
      <w:pPr>
        <w:tabs>
          <w:tab w:val="num" w:pos="5760"/>
        </w:tabs>
        <w:ind w:left="5760" w:hanging="180"/>
      </w:pPr>
    </w:lvl>
  </w:abstractNum>
  <w:abstractNum w:abstractNumId="38">
    <w:nsid w:val="5A554A50"/>
    <w:multiLevelType w:val="hybridMultilevel"/>
    <w:tmpl w:val="FCC82892"/>
    <w:lvl w:ilvl="0" w:tplc="82BAAB9E">
      <w:start w:val="1"/>
      <w:numFmt w:val="upperRoman"/>
      <w:lvlText w:val="%1."/>
      <w:lvlJc w:val="left"/>
      <w:pPr>
        <w:ind w:left="1080" w:hanging="720"/>
      </w:pPr>
      <w:rPr>
        <w:rFonts w:hint="default"/>
        <w:b/>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1AA9FBE">
      <w:start w:val="1"/>
      <w:numFmt w:val="decimal"/>
      <w:lvlText w:val="%4."/>
      <w:lvlJc w:val="left"/>
      <w:pPr>
        <w:ind w:left="2880" w:hanging="360"/>
      </w:pPr>
      <w:rPr>
        <w:b/>
      </w:rPr>
    </w:lvl>
    <w:lvl w:ilvl="4" w:tplc="04050017">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5D1A0958"/>
    <w:multiLevelType w:val="hybridMultilevel"/>
    <w:tmpl w:val="63BA3BAC"/>
    <w:lvl w:ilvl="0" w:tplc="90241780">
      <w:start w:val="1"/>
      <w:numFmt w:val="decimal"/>
      <w:lvlText w:val="%1."/>
      <w:lvlJc w:val="left"/>
      <w:pPr>
        <w:ind w:left="360" w:hanging="360"/>
      </w:pPr>
      <w:rPr>
        <w:rFonts w:hint="default" w:asciiTheme="minorHAnsi" w:hAnsiTheme="minorHAnsi" w:cstheme="minorHAnsi"/>
        <w:b/>
        <w:u w:val="non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0">
    <w:nsid w:val="66423C57"/>
    <w:multiLevelType w:val="hybridMultilevel"/>
    <w:tmpl w:val="6F6A9006"/>
    <w:lvl w:ilvl="0" w:tplc="D9504ED0">
      <w:start w:val="1"/>
      <w:numFmt w:val="decimal"/>
      <w:lvlText w:val="%1."/>
      <w:lvlJc w:val="left"/>
      <w:pPr>
        <w:ind w:left="1440" w:hanging="360"/>
      </w:pPr>
      <w:rPr>
        <w:rFonts w:ascii="Arial" w:hAnsi="Arial" w:eastAsia="Arial" w:cs="Arial"/>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1">
    <w:nsid w:val="735F670D"/>
    <w:multiLevelType w:val="hybridMultilevel"/>
    <w:tmpl w:val="22E89126"/>
    <w:lvl w:ilvl="0" w:tplc="D8108E56">
      <w:start w:val="2"/>
      <w:numFmt w:val="bullet"/>
      <w:lvlText w:val="-"/>
      <w:lvlJc w:val="left"/>
      <w:pPr>
        <w:ind w:left="780" w:hanging="360"/>
      </w:pPr>
      <w:rPr>
        <w:rFonts w:hint="default" w:ascii="Times New Roman" w:hAnsi="Times New Roman" w:eastAsia="Times New Roman" w:cs="Times New Roman"/>
      </w:rPr>
    </w:lvl>
    <w:lvl w:ilvl="1" w:tplc="04050003" w:tentative="true">
      <w:start w:val="1"/>
      <w:numFmt w:val="bullet"/>
      <w:lvlText w:val="o"/>
      <w:lvlJc w:val="left"/>
      <w:pPr>
        <w:ind w:left="1500" w:hanging="360"/>
      </w:pPr>
      <w:rPr>
        <w:rFonts w:hint="default" w:ascii="Courier New" w:hAnsi="Courier New" w:cs="Courier New"/>
      </w:rPr>
    </w:lvl>
    <w:lvl w:ilvl="2" w:tplc="04050005" w:tentative="true">
      <w:start w:val="1"/>
      <w:numFmt w:val="bullet"/>
      <w:lvlText w:val=""/>
      <w:lvlJc w:val="left"/>
      <w:pPr>
        <w:ind w:left="2220" w:hanging="360"/>
      </w:pPr>
      <w:rPr>
        <w:rFonts w:hint="default" w:ascii="Wingdings" w:hAnsi="Wingdings"/>
      </w:rPr>
    </w:lvl>
    <w:lvl w:ilvl="3" w:tplc="04050001" w:tentative="true">
      <w:start w:val="1"/>
      <w:numFmt w:val="bullet"/>
      <w:lvlText w:val=""/>
      <w:lvlJc w:val="left"/>
      <w:pPr>
        <w:ind w:left="2940" w:hanging="360"/>
      </w:pPr>
      <w:rPr>
        <w:rFonts w:hint="default" w:ascii="Symbol" w:hAnsi="Symbol"/>
      </w:rPr>
    </w:lvl>
    <w:lvl w:ilvl="4" w:tplc="04050003" w:tentative="true">
      <w:start w:val="1"/>
      <w:numFmt w:val="bullet"/>
      <w:lvlText w:val="o"/>
      <w:lvlJc w:val="left"/>
      <w:pPr>
        <w:ind w:left="3660" w:hanging="360"/>
      </w:pPr>
      <w:rPr>
        <w:rFonts w:hint="default" w:ascii="Courier New" w:hAnsi="Courier New" w:cs="Courier New"/>
      </w:rPr>
    </w:lvl>
    <w:lvl w:ilvl="5" w:tplc="04050005" w:tentative="true">
      <w:start w:val="1"/>
      <w:numFmt w:val="bullet"/>
      <w:lvlText w:val=""/>
      <w:lvlJc w:val="left"/>
      <w:pPr>
        <w:ind w:left="4380" w:hanging="360"/>
      </w:pPr>
      <w:rPr>
        <w:rFonts w:hint="default" w:ascii="Wingdings" w:hAnsi="Wingdings"/>
      </w:rPr>
    </w:lvl>
    <w:lvl w:ilvl="6" w:tplc="04050001" w:tentative="true">
      <w:start w:val="1"/>
      <w:numFmt w:val="bullet"/>
      <w:lvlText w:val=""/>
      <w:lvlJc w:val="left"/>
      <w:pPr>
        <w:ind w:left="5100" w:hanging="360"/>
      </w:pPr>
      <w:rPr>
        <w:rFonts w:hint="default" w:ascii="Symbol" w:hAnsi="Symbol"/>
      </w:rPr>
    </w:lvl>
    <w:lvl w:ilvl="7" w:tplc="04050003" w:tentative="true">
      <w:start w:val="1"/>
      <w:numFmt w:val="bullet"/>
      <w:lvlText w:val="o"/>
      <w:lvlJc w:val="left"/>
      <w:pPr>
        <w:ind w:left="5820" w:hanging="360"/>
      </w:pPr>
      <w:rPr>
        <w:rFonts w:hint="default" w:ascii="Courier New" w:hAnsi="Courier New" w:cs="Courier New"/>
      </w:rPr>
    </w:lvl>
    <w:lvl w:ilvl="8" w:tplc="04050005" w:tentative="true">
      <w:start w:val="1"/>
      <w:numFmt w:val="bullet"/>
      <w:lvlText w:val=""/>
      <w:lvlJc w:val="left"/>
      <w:pPr>
        <w:ind w:left="6540" w:hanging="360"/>
      </w:pPr>
      <w:rPr>
        <w:rFonts w:hint="default" w:ascii="Wingdings" w:hAnsi="Wingdings"/>
      </w:rPr>
    </w:lvl>
  </w:abstractNum>
  <w:abstractNum w:abstractNumId="42">
    <w:nsid w:val="77E313C9"/>
    <w:multiLevelType w:val="hybridMultilevel"/>
    <w:tmpl w:val="6EDEB6E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3">
    <w:nsid w:val="781A3EF2"/>
    <w:multiLevelType w:val="hybridMultilevel"/>
    <w:tmpl w:val="FDBCCFCA"/>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44">
    <w:nsid w:val="78FE7F3F"/>
    <w:multiLevelType w:val="hybridMultilevel"/>
    <w:tmpl w:val="809EB67A"/>
    <w:lvl w:ilvl="0" w:tplc="02281724">
      <w:start w:val="1"/>
      <w:numFmt w:val="lowerLetter"/>
      <w:lvlText w:val="%1)"/>
      <w:lvlJc w:val="left"/>
      <w:pPr>
        <w:ind w:left="1080" w:hanging="360"/>
      </w:pPr>
      <w:rPr>
        <w:rFonts w:hint="default" w:ascii="Arial" w:hAnsi="Arial" w:eastAsia="Calibri"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5">
    <w:nsid w:val="79115B6E"/>
    <w:multiLevelType w:val="hybridMultilevel"/>
    <w:tmpl w:val="9E0EE81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6">
    <w:nsid w:val="79A803E0"/>
    <w:multiLevelType w:val="hybridMultilevel"/>
    <w:tmpl w:val="B91AC316"/>
    <w:lvl w:ilvl="0" w:tplc="04050001">
      <w:start w:val="1"/>
      <w:numFmt w:val="bullet"/>
      <w:lvlText w:val=""/>
      <w:lvlJc w:val="left"/>
      <w:pPr>
        <w:ind w:left="1506" w:hanging="360"/>
      </w:pPr>
      <w:rPr>
        <w:rFonts w:hint="default" w:ascii="Symbol" w:hAnsi="Symbol"/>
      </w:rPr>
    </w:lvl>
    <w:lvl w:ilvl="1" w:tplc="04050003" w:tentative="true">
      <w:start w:val="1"/>
      <w:numFmt w:val="bullet"/>
      <w:lvlText w:val="o"/>
      <w:lvlJc w:val="left"/>
      <w:pPr>
        <w:ind w:left="2226" w:hanging="360"/>
      </w:pPr>
      <w:rPr>
        <w:rFonts w:hint="default" w:ascii="Courier New" w:hAnsi="Courier New" w:cs="Courier New"/>
      </w:rPr>
    </w:lvl>
    <w:lvl w:ilvl="2" w:tplc="04050005" w:tentative="true">
      <w:start w:val="1"/>
      <w:numFmt w:val="bullet"/>
      <w:lvlText w:val=""/>
      <w:lvlJc w:val="left"/>
      <w:pPr>
        <w:ind w:left="2946" w:hanging="360"/>
      </w:pPr>
      <w:rPr>
        <w:rFonts w:hint="default" w:ascii="Wingdings" w:hAnsi="Wingdings"/>
      </w:rPr>
    </w:lvl>
    <w:lvl w:ilvl="3" w:tplc="04050001" w:tentative="true">
      <w:start w:val="1"/>
      <w:numFmt w:val="bullet"/>
      <w:lvlText w:val=""/>
      <w:lvlJc w:val="left"/>
      <w:pPr>
        <w:ind w:left="3666" w:hanging="360"/>
      </w:pPr>
      <w:rPr>
        <w:rFonts w:hint="default" w:ascii="Symbol" w:hAnsi="Symbol"/>
      </w:rPr>
    </w:lvl>
    <w:lvl w:ilvl="4" w:tplc="04050003" w:tentative="true">
      <w:start w:val="1"/>
      <w:numFmt w:val="bullet"/>
      <w:lvlText w:val="o"/>
      <w:lvlJc w:val="left"/>
      <w:pPr>
        <w:ind w:left="4386" w:hanging="360"/>
      </w:pPr>
      <w:rPr>
        <w:rFonts w:hint="default" w:ascii="Courier New" w:hAnsi="Courier New" w:cs="Courier New"/>
      </w:rPr>
    </w:lvl>
    <w:lvl w:ilvl="5" w:tplc="04050005" w:tentative="true">
      <w:start w:val="1"/>
      <w:numFmt w:val="bullet"/>
      <w:lvlText w:val=""/>
      <w:lvlJc w:val="left"/>
      <w:pPr>
        <w:ind w:left="5106" w:hanging="360"/>
      </w:pPr>
      <w:rPr>
        <w:rFonts w:hint="default" w:ascii="Wingdings" w:hAnsi="Wingdings"/>
      </w:rPr>
    </w:lvl>
    <w:lvl w:ilvl="6" w:tplc="04050001" w:tentative="true">
      <w:start w:val="1"/>
      <w:numFmt w:val="bullet"/>
      <w:lvlText w:val=""/>
      <w:lvlJc w:val="left"/>
      <w:pPr>
        <w:ind w:left="5826" w:hanging="360"/>
      </w:pPr>
      <w:rPr>
        <w:rFonts w:hint="default" w:ascii="Symbol" w:hAnsi="Symbol"/>
      </w:rPr>
    </w:lvl>
    <w:lvl w:ilvl="7" w:tplc="04050003" w:tentative="true">
      <w:start w:val="1"/>
      <w:numFmt w:val="bullet"/>
      <w:lvlText w:val="o"/>
      <w:lvlJc w:val="left"/>
      <w:pPr>
        <w:ind w:left="6546" w:hanging="360"/>
      </w:pPr>
      <w:rPr>
        <w:rFonts w:hint="default" w:ascii="Courier New" w:hAnsi="Courier New" w:cs="Courier New"/>
      </w:rPr>
    </w:lvl>
    <w:lvl w:ilvl="8" w:tplc="04050005" w:tentative="true">
      <w:start w:val="1"/>
      <w:numFmt w:val="bullet"/>
      <w:lvlText w:val=""/>
      <w:lvlJc w:val="left"/>
      <w:pPr>
        <w:ind w:left="7266" w:hanging="360"/>
      </w:pPr>
      <w:rPr>
        <w:rFonts w:hint="default" w:ascii="Wingdings" w:hAnsi="Wingdings"/>
      </w:rPr>
    </w:lvl>
  </w:abstractNum>
  <w:num w:numId="1">
    <w:abstractNumId w:val="10"/>
  </w:num>
  <w:num w:numId="2">
    <w:abstractNumId w:val="37"/>
  </w:num>
  <w:num w:numId="3">
    <w:abstractNumId w:val="19"/>
  </w:num>
  <w:num w:numId="4">
    <w:abstractNumId w:val="8"/>
  </w:num>
  <w:num w:numId="5">
    <w:abstractNumId w:val="12"/>
  </w:num>
  <w:num w:numId="6">
    <w:abstractNumId w:val="15"/>
  </w:num>
  <w:num w:numId="7">
    <w:abstractNumId w:val="27"/>
  </w:num>
  <w:num w:numId="8">
    <w:abstractNumId w:val="7"/>
  </w:num>
  <w:num w:numId="9">
    <w:abstractNumId w:val="20"/>
  </w:num>
  <w:num w:numId="10">
    <w:abstractNumId w:val="17"/>
  </w:num>
  <w:num w:numId="11">
    <w:abstractNumId w:val="28"/>
  </w:num>
  <w:num w:numId="12">
    <w:abstractNumId w:val="39"/>
  </w:num>
  <w:num w:numId="13">
    <w:abstractNumId w:val="21"/>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3"/>
  </w:num>
  <w:num w:numId="18">
    <w:abstractNumId w:val="38"/>
  </w:num>
  <w:num w:numId="19">
    <w:abstractNumId w:val="22"/>
  </w:num>
  <w:num w:numId="20">
    <w:abstractNumId w:val="4"/>
  </w:num>
  <w:num w:numId="21">
    <w:abstractNumId w:val="35"/>
  </w:num>
  <w:num w:numId="22">
    <w:abstractNumId w:val="16"/>
  </w:num>
  <w:num w:numId="23">
    <w:abstractNumId w:val="24"/>
  </w:num>
  <w:num w:numId="24">
    <w:abstractNumId w:val="0"/>
  </w:num>
  <w:num w:numId="25">
    <w:abstractNumId w:val="36"/>
  </w:num>
  <w:num w:numId="26">
    <w:abstractNumId w:val="1"/>
  </w:num>
  <w:num w:numId="27">
    <w:abstractNumId w:val="2"/>
  </w:num>
  <w:num w:numId="28">
    <w:abstractNumId w:val="5"/>
  </w:num>
  <w:num w:numId="29">
    <w:abstractNumId w:val="46"/>
  </w:num>
  <w:num w:numId="30">
    <w:abstractNumId w:val="45"/>
  </w:num>
  <w:num w:numId="31">
    <w:abstractNumId w:val="25"/>
  </w:num>
  <w:num w:numId="32">
    <w:abstractNumId w:val="14"/>
  </w:num>
  <w:num w:numId="33">
    <w:abstractNumId w:val="41"/>
  </w:num>
  <w:num w:numId="34">
    <w:abstractNumId w:val="30"/>
  </w:num>
  <w:num w:numId="35">
    <w:abstractNumId w:val="34"/>
  </w:num>
  <w:num w:numId="36">
    <w:abstractNumId w:val="13"/>
  </w:num>
  <w:num w:numId="37">
    <w:abstractNumId w:val="42"/>
  </w:num>
  <w:num w:numId="38">
    <w:abstractNumId w:val="43"/>
  </w:num>
  <w:num w:numId="39">
    <w:abstractNumId w:val="2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0"/>
  </w:num>
  <w:num w:numId="45">
    <w:abstractNumId w:val="18"/>
  </w:num>
  <w:num w:numId="46">
    <w:abstractNumId w:val="26"/>
  </w:num>
  <w:num w:numId="47">
    <w:abstractNumId w:val="6"/>
    <w:lvlOverride w:ilvl="0">
      <w:startOverride w:val="1"/>
    </w:lvlOverride>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ocumentProtection w:edit="readOnly" w:enforcement="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70"/>
    <w:rsid w:val="000128AA"/>
    <w:rsid w:val="00016F8A"/>
    <w:rsid w:val="000170FA"/>
    <w:rsid w:val="00020607"/>
    <w:rsid w:val="00024A33"/>
    <w:rsid w:val="00025570"/>
    <w:rsid w:val="000342CD"/>
    <w:rsid w:val="0004275E"/>
    <w:rsid w:val="00043DD1"/>
    <w:rsid w:val="00050FB4"/>
    <w:rsid w:val="000539BE"/>
    <w:rsid w:val="000558AA"/>
    <w:rsid w:val="00056092"/>
    <w:rsid w:val="00060551"/>
    <w:rsid w:val="00062387"/>
    <w:rsid w:val="000641DD"/>
    <w:rsid w:val="00067E33"/>
    <w:rsid w:val="00094CDE"/>
    <w:rsid w:val="000A7A32"/>
    <w:rsid w:val="000B044D"/>
    <w:rsid w:val="000B3220"/>
    <w:rsid w:val="000B41D1"/>
    <w:rsid w:val="000C3AA2"/>
    <w:rsid w:val="000D149F"/>
    <w:rsid w:val="000D16C0"/>
    <w:rsid w:val="000D2280"/>
    <w:rsid w:val="000E469E"/>
    <w:rsid w:val="000E73EC"/>
    <w:rsid w:val="00113608"/>
    <w:rsid w:val="001142B2"/>
    <w:rsid w:val="00124CB0"/>
    <w:rsid w:val="0013321B"/>
    <w:rsid w:val="0013726B"/>
    <w:rsid w:val="001565E7"/>
    <w:rsid w:val="00177D8C"/>
    <w:rsid w:val="00185387"/>
    <w:rsid w:val="00187AA7"/>
    <w:rsid w:val="001B2F34"/>
    <w:rsid w:val="001B6468"/>
    <w:rsid w:val="001B7AF3"/>
    <w:rsid w:val="001D204E"/>
    <w:rsid w:val="001D3B5E"/>
    <w:rsid w:val="001D5DC6"/>
    <w:rsid w:val="001E09C4"/>
    <w:rsid w:val="001F7E6B"/>
    <w:rsid w:val="002066C6"/>
    <w:rsid w:val="002112FB"/>
    <w:rsid w:val="00220467"/>
    <w:rsid w:val="00230378"/>
    <w:rsid w:val="00234BC6"/>
    <w:rsid w:val="00262905"/>
    <w:rsid w:val="00262FED"/>
    <w:rsid w:val="0026446D"/>
    <w:rsid w:val="002650D5"/>
    <w:rsid w:val="00267C64"/>
    <w:rsid w:val="002839CF"/>
    <w:rsid w:val="002B5918"/>
    <w:rsid w:val="002C14F1"/>
    <w:rsid w:val="002C1A28"/>
    <w:rsid w:val="002C40F7"/>
    <w:rsid w:val="002C6351"/>
    <w:rsid w:val="002D6B94"/>
    <w:rsid w:val="002D6FC5"/>
    <w:rsid w:val="002F0E73"/>
    <w:rsid w:val="00320BF3"/>
    <w:rsid w:val="0032177D"/>
    <w:rsid w:val="00347060"/>
    <w:rsid w:val="003541F0"/>
    <w:rsid w:val="00384C79"/>
    <w:rsid w:val="003A22DC"/>
    <w:rsid w:val="003A26C9"/>
    <w:rsid w:val="003B096F"/>
    <w:rsid w:val="003B63E1"/>
    <w:rsid w:val="003D6C3A"/>
    <w:rsid w:val="00413CB8"/>
    <w:rsid w:val="0042061F"/>
    <w:rsid w:val="00420DFE"/>
    <w:rsid w:val="00433F21"/>
    <w:rsid w:val="00450D31"/>
    <w:rsid w:val="00454EB8"/>
    <w:rsid w:val="004563B8"/>
    <w:rsid w:val="004754F1"/>
    <w:rsid w:val="004822E9"/>
    <w:rsid w:val="00482DB7"/>
    <w:rsid w:val="00490945"/>
    <w:rsid w:val="004B0C3C"/>
    <w:rsid w:val="004B22C0"/>
    <w:rsid w:val="004B6BB7"/>
    <w:rsid w:val="004D42F3"/>
    <w:rsid w:val="004E4BA8"/>
    <w:rsid w:val="004E58FD"/>
    <w:rsid w:val="0050367E"/>
    <w:rsid w:val="005052FB"/>
    <w:rsid w:val="0051419E"/>
    <w:rsid w:val="0051456C"/>
    <w:rsid w:val="005246E1"/>
    <w:rsid w:val="005626BA"/>
    <w:rsid w:val="005628C1"/>
    <w:rsid w:val="00563B96"/>
    <w:rsid w:val="00572DEA"/>
    <w:rsid w:val="00585546"/>
    <w:rsid w:val="005868EE"/>
    <w:rsid w:val="00590AB6"/>
    <w:rsid w:val="00594CBD"/>
    <w:rsid w:val="005963CD"/>
    <w:rsid w:val="005A19B5"/>
    <w:rsid w:val="005C0661"/>
    <w:rsid w:val="005C32EA"/>
    <w:rsid w:val="005C4ACE"/>
    <w:rsid w:val="005E12AA"/>
    <w:rsid w:val="005E21F5"/>
    <w:rsid w:val="005F408F"/>
    <w:rsid w:val="005F4DF6"/>
    <w:rsid w:val="00606908"/>
    <w:rsid w:val="006077D9"/>
    <w:rsid w:val="00620FEA"/>
    <w:rsid w:val="00623AE7"/>
    <w:rsid w:val="00637923"/>
    <w:rsid w:val="00655EBA"/>
    <w:rsid w:val="0066372E"/>
    <w:rsid w:val="006745F1"/>
    <w:rsid w:val="0067725D"/>
    <w:rsid w:val="00693D13"/>
    <w:rsid w:val="006C0FDD"/>
    <w:rsid w:val="006C4309"/>
    <w:rsid w:val="006D7CB6"/>
    <w:rsid w:val="006E70E1"/>
    <w:rsid w:val="006F0140"/>
    <w:rsid w:val="007220AC"/>
    <w:rsid w:val="00731F6F"/>
    <w:rsid w:val="00754E72"/>
    <w:rsid w:val="0076547A"/>
    <w:rsid w:val="00766EAE"/>
    <w:rsid w:val="00780253"/>
    <w:rsid w:val="00781094"/>
    <w:rsid w:val="00783329"/>
    <w:rsid w:val="0078528A"/>
    <w:rsid w:val="00794D45"/>
    <w:rsid w:val="007A1BB7"/>
    <w:rsid w:val="007B6624"/>
    <w:rsid w:val="007B7F16"/>
    <w:rsid w:val="007C5FA2"/>
    <w:rsid w:val="007D4B9F"/>
    <w:rsid w:val="007D79AC"/>
    <w:rsid w:val="007E1A6A"/>
    <w:rsid w:val="008067D3"/>
    <w:rsid w:val="008231DB"/>
    <w:rsid w:val="008279A1"/>
    <w:rsid w:val="00843084"/>
    <w:rsid w:val="00845BD7"/>
    <w:rsid w:val="0085404C"/>
    <w:rsid w:val="008636A3"/>
    <w:rsid w:val="00867899"/>
    <w:rsid w:val="0087352A"/>
    <w:rsid w:val="00876C06"/>
    <w:rsid w:val="008A225D"/>
    <w:rsid w:val="008B7151"/>
    <w:rsid w:val="008C00F0"/>
    <w:rsid w:val="008D3716"/>
    <w:rsid w:val="008D7CFF"/>
    <w:rsid w:val="008F0BE7"/>
    <w:rsid w:val="00915E1F"/>
    <w:rsid w:val="00916431"/>
    <w:rsid w:val="00923E02"/>
    <w:rsid w:val="00937325"/>
    <w:rsid w:val="00940B6C"/>
    <w:rsid w:val="00942182"/>
    <w:rsid w:val="00946BE1"/>
    <w:rsid w:val="0095122B"/>
    <w:rsid w:val="00954335"/>
    <w:rsid w:val="0096074B"/>
    <w:rsid w:val="00963EBE"/>
    <w:rsid w:val="00967B54"/>
    <w:rsid w:val="00977DD7"/>
    <w:rsid w:val="00983BC5"/>
    <w:rsid w:val="00986A7B"/>
    <w:rsid w:val="0099062C"/>
    <w:rsid w:val="009929D6"/>
    <w:rsid w:val="00992CAC"/>
    <w:rsid w:val="00995ECC"/>
    <w:rsid w:val="009A16D6"/>
    <w:rsid w:val="009A3E96"/>
    <w:rsid w:val="009A4034"/>
    <w:rsid w:val="009A5411"/>
    <w:rsid w:val="009B4622"/>
    <w:rsid w:val="009C2C23"/>
    <w:rsid w:val="009E3889"/>
    <w:rsid w:val="009F1B33"/>
    <w:rsid w:val="00A055EC"/>
    <w:rsid w:val="00A07E98"/>
    <w:rsid w:val="00A12598"/>
    <w:rsid w:val="00A22AD3"/>
    <w:rsid w:val="00A2793B"/>
    <w:rsid w:val="00A33A01"/>
    <w:rsid w:val="00A40C52"/>
    <w:rsid w:val="00A431FA"/>
    <w:rsid w:val="00A46AEB"/>
    <w:rsid w:val="00A47260"/>
    <w:rsid w:val="00A50B04"/>
    <w:rsid w:val="00A76835"/>
    <w:rsid w:val="00A77D59"/>
    <w:rsid w:val="00A81FA9"/>
    <w:rsid w:val="00A86652"/>
    <w:rsid w:val="00AA198E"/>
    <w:rsid w:val="00AA3605"/>
    <w:rsid w:val="00AA775E"/>
    <w:rsid w:val="00AB5B42"/>
    <w:rsid w:val="00AC66C2"/>
    <w:rsid w:val="00AD0690"/>
    <w:rsid w:val="00AD3BED"/>
    <w:rsid w:val="00AD52D5"/>
    <w:rsid w:val="00AD6619"/>
    <w:rsid w:val="00AF7F5B"/>
    <w:rsid w:val="00B040F5"/>
    <w:rsid w:val="00B0627D"/>
    <w:rsid w:val="00B1497C"/>
    <w:rsid w:val="00B1579E"/>
    <w:rsid w:val="00B21270"/>
    <w:rsid w:val="00B23C7D"/>
    <w:rsid w:val="00B23F64"/>
    <w:rsid w:val="00B26A5F"/>
    <w:rsid w:val="00B30724"/>
    <w:rsid w:val="00B53516"/>
    <w:rsid w:val="00B61546"/>
    <w:rsid w:val="00B63296"/>
    <w:rsid w:val="00B64640"/>
    <w:rsid w:val="00B6566D"/>
    <w:rsid w:val="00B82A57"/>
    <w:rsid w:val="00B9083F"/>
    <w:rsid w:val="00B9496B"/>
    <w:rsid w:val="00BB6E52"/>
    <w:rsid w:val="00BD5F9D"/>
    <w:rsid w:val="00BE3D9E"/>
    <w:rsid w:val="00BE3F17"/>
    <w:rsid w:val="00BE5A23"/>
    <w:rsid w:val="00C014CA"/>
    <w:rsid w:val="00C13354"/>
    <w:rsid w:val="00C316FF"/>
    <w:rsid w:val="00C41C6C"/>
    <w:rsid w:val="00C44EF6"/>
    <w:rsid w:val="00C74AC0"/>
    <w:rsid w:val="00C810D0"/>
    <w:rsid w:val="00C84AC1"/>
    <w:rsid w:val="00CB6953"/>
    <w:rsid w:val="00CC0EAF"/>
    <w:rsid w:val="00CC3068"/>
    <w:rsid w:val="00CD4E55"/>
    <w:rsid w:val="00CF0101"/>
    <w:rsid w:val="00CF2AD2"/>
    <w:rsid w:val="00CF3D68"/>
    <w:rsid w:val="00CF40AC"/>
    <w:rsid w:val="00D05AE9"/>
    <w:rsid w:val="00D37B94"/>
    <w:rsid w:val="00D43A41"/>
    <w:rsid w:val="00D572DC"/>
    <w:rsid w:val="00D579CD"/>
    <w:rsid w:val="00D609E4"/>
    <w:rsid w:val="00D744B4"/>
    <w:rsid w:val="00D77718"/>
    <w:rsid w:val="00D900A4"/>
    <w:rsid w:val="00DD3A1B"/>
    <w:rsid w:val="00DD64A0"/>
    <w:rsid w:val="00DE2479"/>
    <w:rsid w:val="00DF2D8B"/>
    <w:rsid w:val="00DF5AA2"/>
    <w:rsid w:val="00DF5ABE"/>
    <w:rsid w:val="00E008C1"/>
    <w:rsid w:val="00E07E10"/>
    <w:rsid w:val="00E13981"/>
    <w:rsid w:val="00E34A23"/>
    <w:rsid w:val="00E42272"/>
    <w:rsid w:val="00E667FE"/>
    <w:rsid w:val="00E740A8"/>
    <w:rsid w:val="00E74208"/>
    <w:rsid w:val="00E83C2F"/>
    <w:rsid w:val="00E85AA3"/>
    <w:rsid w:val="00E93FA2"/>
    <w:rsid w:val="00E94327"/>
    <w:rsid w:val="00EA2A4F"/>
    <w:rsid w:val="00EB222F"/>
    <w:rsid w:val="00EB369D"/>
    <w:rsid w:val="00EC6897"/>
    <w:rsid w:val="00ED2B5A"/>
    <w:rsid w:val="00EE3E17"/>
    <w:rsid w:val="00EE4551"/>
    <w:rsid w:val="00F026F2"/>
    <w:rsid w:val="00F26DDE"/>
    <w:rsid w:val="00F30CC8"/>
    <w:rsid w:val="00F36905"/>
    <w:rsid w:val="00F423E0"/>
    <w:rsid w:val="00F43889"/>
    <w:rsid w:val="00F51828"/>
    <w:rsid w:val="00F5516D"/>
    <w:rsid w:val="00F66C65"/>
    <w:rsid w:val="00FB3AA6"/>
    <w:rsid w:val="00FC76C5"/>
    <w:rsid w:val="00FD02D8"/>
    <w:rsid w:val="00FD3B29"/>
    <w:rsid w:val="00FE26DB"/>
    <w:rsid w:val="00FE702D"/>
    <w:rsid w:val="00FF051F"/>
    <w:rsid w:val="00FF50B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0789CB15"/>
  <w15:docId w15:val="{47597FCB-D5A9-4F82-8E52-96A08E371A7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9"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025570"/>
    <w:pPr>
      <w:spacing w:after="0" w:line="240" w:lineRule="auto"/>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025570"/>
    <w:pPr>
      <w:keepNext/>
      <w:jc w:val="center"/>
      <w:outlineLvl w:val="0"/>
    </w:pPr>
    <w:rPr>
      <w:b/>
      <w:bCs/>
      <w:sz w:val="20"/>
    </w:rPr>
  </w:style>
  <w:style w:type="paragraph" w:styleId="Nadpis2">
    <w:name w:val="heading 2"/>
    <w:basedOn w:val="Normln"/>
    <w:next w:val="Normln"/>
    <w:link w:val="Nadpis2Char"/>
    <w:qFormat/>
    <w:rsid w:val="00025570"/>
    <w:pPr>
      <w:keepNext/>
      <w:jc w:val="center"/>
      <w:outlineLvl w:val="1"/>
    </w:pPr>
    <w:rPr>
      <w:b/>
      <w:bCs/>
    </w:rPr>
  </w:style>
  <w:style w:type="paragraph" w:styleId="Nadpis4">
    <w:name w:val="heading 4"/>
    <w:basedOn w:val="Normln"/>
    <w:next w:val="Normln"/>
    <w:link w:val="Nadpis4Char"/>
    <w:qFormat/>
    <w:rsid w:val="00025570"/>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025570"/>
    <w:rPr>
      <w:rFonts w:ascii="Times New Roman" w:hAnsi="Times New Roman" w:eastAsia="Times New Roman" w:cs="Times New Roman"/>
      <w:b/>
      <w:bCs/>
      <w:sz w:val="20"/>
      <w:szCs w:val="24"/>
      <w:lang w:eastAsia="cs-CZ"/>
    </w:rPr>
  </w:style>
  <w:style w:type="character" w:styleId="Nadpis2Char" w:customStyle="true">
    <w:name w:val="Nadpis 2 Char"/>
    <w:basedOn w:val="Standardnpsmoodstavce"/>
    <w:link w:val="Nadpis2"/>
    <w:rsid w:val="00025570"/>
    <w:rPr>
      <w:rFonts w:ascii="Times New Roman" w:hAnsi="Times New Roman" w:eastAsia="Times New Roman" w:cs="Times New Roman"/>
      <w:b/>
      <w:bCs/>
      <w:sz w:val="24"/>
      <w:szCs w:val="24"/>
      <w:lang w:eastAsia="cs-CZ"/>
    </w:rPr>
  </w:style>
  <w:style w:type="character" w:styleId="Nadpis4Char" w:customStyle="true">
    <w:name w:val="Nadpis 4 Char"/>
    <w:basedOn w:val="Standardnpsmoodstavce"/>
    <w:link w:val="Nadpis4"/>
    <w:rsid w:val="00025570"/>
    <w:rPr>
      <w:rFonts w:ascii="Times New Roman" w:hAnsi="Times New Roman" w:eastAsia="Times New Roman" w:cs="Times New Roman"/>
      <w:b/>
      <w:bCs/>
      <w:sz w:val="28"/>
      <w:szCs w:val="28"/>
      <w:lang w:eastAsia="cs-CZ"/>
    </w:rPr>
  </w:style>
  <w:style w:type="paragraph" w:styleId="Smlouva-eslo" w:customStyle="true">
    <w:name w:val="Smlouva-eíslo"/>
    <w:basedOn w:val="Normln"/>
    <w:rsid w:val="00025570"/>
    <w:pPr>
      <w:widowControl w:val="false"/>
      <w:spacing w:before="120" w:line="240" w:lineRule="atLeast"/>
      <w:jc w:val="both"/>
    </w:pPr>
    <w:rPr>
      <w:szCs w:val="20"/>
    </w:rPr>
  </w:style>
  <w:style w:type="paragraph" w:styleId="Zkladntextodsazen2">
    <w:name w:val="Body Text Indent 2"/>
    <w:basedOn w:val="Normln"/>
    <w:link w:val="Zkladntextodsazen2Char"/>
    <w:rsid w:val="00025570"/>
    <w:pPr>
      <w:ind w:hanging="360"/>
      <w:jc w:val="both"/>
    </w:pPr>
  </w:style>
  <w:style w:type="character" w:styleId="Zkladntextodsazen2Char" w:customStyle="true">
    <w:name w:val="Základní text odsazený 2 Char"/>
    <w:basedOn w:val="Standardnpsmoodstavce"/>
    <w:link w:val="Zkladntextodsazen2"/>
    <w:rsid w:val="00025570"/>
    <w:rPr>
      <w:rFonts w:ascii="Times New Roman" w:hAnsi="Times New Roman" w:eastAsia="Times New Roman" w:cs="Times New Roman"/>
      <w:sz w:val="24"/>
      <w:szCs w:val="24"/>
      <w:lang w:eastAsia="cs-CZ"/>
    </w:rPr>
  </w:style>
  <w:style w:type="paragraph" w:styleId="Zhlav">
    <w:name w:val="header"/>
    <w:basedOn w:val="Normln"/>
    <w:link w:val="ZhlavChar"/>
    <w:rsid w:val="00025570"/>
    <w:pPr>
      <w:tabs>
        <w:tab w:val="center" w:pos="4536"/>
        <w:tab w:val="right" w:pos="9072"/>
      </w:tabs>
    </w:pPr>
  </w:style>
  <w:style w:type="character" w:styleId="ZhlavChar" w:customStyle="true">
    <w:name w:val="Záhlaví Char"/>
    <w:basedOn w:val="Standardnpsmoodstavce"/>
    <w:link w:val="Zhlav"/>
    <w:rsid w:val="00025570"/>
    <w:rPr>
      <w:rFonts w:ascii="Times New Roman" w:hAnsi="Times New Roman" w:eastAsia="Times New Roman" w:cs="Times New Roman"/>
      <w:sz w:val="24"/>
      <w:szCs w:val="24"/>
      <w:lang w:eastAsia="cs-CZ"/>
    </w:rPr>
  </w:style>
  <w:style w:type="paragraph" w:styleId="Zpat">
    <w:name w:val="footer"/>
    <w:basedOn w:val="Normln"/>
    <w:link w:val="ZpatChar"/>
    <w:rsid w:val="00025570"/>
    <w:pPr>
      <w:tabs>
        <w:tab w:val="center" w:pos="4536"/>
        <w:tab w:val="right" w:pos="9072"/>
      </w:tabs>
    </w:pPr>
  </w:style>
  <w:style w:type="character" w:styleId="ZpatChar" w:customStyle="true">
    <w:name w:val="Zápatí Char"/>
    <w:basedOn w:val="Standardnpsmoodstavce"/>
    <w:link w:val="Zpat"/>
    <w:rsid w:val="00025570"/>
    <w:rPr>
      <w:rFonts w:ascii="Times New Roman" w:hAnsi="Times New Roman" w:eastAsia="Times New Roman" w:cs="Times New Roman"/>
      <w:sz w:val="24"/>
      <w:szCs w:val="24"/>
      <w:lang w:eastAsia="cs-CZ"/>
    </w:rPr>
  </w:style>
  <w:style w:type="paragraph" w:styleId="Normal01" w:customStyle="true">
    <w:name w:val="Normal 01"/>
    <w:basedOn w:val="Normln"/>
    <w:rsid w:val="00025570"/>
    <w:pPr>
      <w:widowControl w:val="false"/>
    </w:pPr>
    <w:rPr>
      <w:rFonts w:ascii="Arial" w:hAnsi="Arial"/>
      <w:sz w:val="17"/>
      <w:szCs w:val="20"/>
    </w:rPr>
  </w:style>
  <w:style w:type="paragraph" w:styleId="Odstavecseseznamem">
    <w:name w:val="List Paragraph"/>
    <w:basedOn w:val="Normln"/>
    <w:uiPriority w:val="34"/>
    <w:qFormat/>
    <w:rsid w:val="00025570"/>
    <w:pPr>
      <w:spacing w:after="200" w:line="276" w:lineRule="auto"/>
      <w:ind w:left="720"/>
      <w:contextualSpacing/>
    </w:pPr>
    <w:rPr>
      <w:rFonts w:ascii="Calibri" w:hAnsi="Calibri" w:eastAsia="Calibri"/>
      <w:sz w:val="22"/>
      <w:szCs w:val="22"/>
      <w:lang w:eastAsia="en-US"/>
    </w:rPr>
  </w:style>
  <w:style w:type="paragraph" w:styleId="Odsazen1" w:customStyle="true">
    <w:name w:val="Odsazení 1"/>
    <w:rsid w:val="00025570"/>
    <w:pPr>
      <w:spacing w:before="60" w:after="0" w:line="220" w:lineRule="exact"/>
      <w:ind w:left="397"/>
      <w:jc w:val="both"/>
    </w:pPr>
    <w:rPr>
      <w:rFonts w:ascii="Arial Narrow" w:hAnsi="Arial Narrow" w:eastAsia="Times New Roman" w:cs="Times New Roman"/>
      <w:color w:val="000000"/>
      <w:sz w:val="18"/>
      <w:szCs w:val="20"/>
      <w:lang w:eastAsia="cs-CZ"/>
    </w:rPr>
  </w:style>
  <w:style w:type="paragraph" w:styleId="Zkladntext">
    <w:name w:val="Body Text"/>
    <w:basedOn w:val="Normln"/>
    <w:link w:val="ZkladntextChar"/>
    <w:uiPriority w:val="99"/>
    <w:unhideWhenUsed/>
    <w:rsid w:val="00025570"/>
    <w:pPr>
      <w:spacing w:after="120"/>
    </w:pPr>
  </w:style>
  <w:style w:type="character" w:styleId="ZkladntextChar" w:customStyle="true">
    <w:name w:val="Základní text Char"/>
    <w:basedOn w:val="Standardnpsmoodstavce"/>
    <w:link w:val="Zkladntext"/>
    <w:uiPriority w:val="99"/>
    <w:rsid w:val="00025570"/>
    <w:rPr>
      <w:rFonts w:ascii="Times New Roman" w:hAnsi="Times New Roman" w:eastAsia="Times New Roman" w:cs="Times New Roman"/>
      <w:sz w:val="24"/>
      <w:szCs w:val="24"/>
      <w:lang w:eastAsia="cs-CZ"/>
    </w:rPr>
  </w:style>
  <w:style w:type="paragraph" w:styleId="Zkladntext22" w:customStyle="true">
    <w:name w:val="Základní text 22"/>
    <w:basedOn w:val="Normln"/>
    <w:rsid w:val="00025570"/>
    <w:pPr>
      <w:ind w:firstLine="426"/>
      <w:jc w:val="both"/>
    </w:pPr>
    <w:rPr>
      <w:szCs w:val="20"/>
    </w:rPr>
  </w:style>
  <w:style w:type="paragraph" w:styleId="Prosttext">
    <w:name w:val="Plain Text"/>
    <w:basedOn w:val="Normln"/>
    <w:link w:val="ProsttextChar"/>
    <w:uiPriority w:val="99"/>
    <w:rsid w:val="00025570"/>
    <w:rPr>
      <w:rFonts w:ascii="Courier New" w:hAnsi="Courier New"/>
      <w:sz w:val="20"/>
      <w:szCs w:val="20"/>
    </w:rPr>
  </w:style>
  <w:style w:type="character" w:styleId="ProsttextChar" w:customStyle="true">
    <w:name w:val="Prostý text Char"/>
    <w:basedOn w:val="Standardnpsmoodstavce"/>
    <w:link w:val="Prosttext"/>
    <w:uiPriority w:val="99"/>
    <w:rsid w:val="00025570"/>
    <w:rPr>
      <w:rFonts w:ascii="Courier New" w:hAnsi="Courier New" w:eastAsia="Times New Roman" w:cs="Times New Roman"/>
      <w:sz w:val="20"/>
      <w:szCs w:val="20"/>
    </w:rPr>
  </w:style>
  <w:style w:type="paragraph" w:styleId="Normlnweb">
    <w:name w:val="Normal (Web)"/>
    <w:basedOn w:val="Normln"/>
    <w:uiPriority w:val="99"/>
    <w:unhideWhenUsed/>
    <w:rsid w:val="00025570"/>
    <w:pPr>
      <w:spacing w:before="100" w:beforeAutospacing="true" w:after="100" w:afterAutospacing="true"/>
    </w:pPr>
  </w:style>
  <w:style w:type="character" w:styleId="Odkaznakoment">
    <w:name w:val="annotation reference"/>
    <w:basedOn w:val="Standardnpsmoodstavce"/>
    <w:uiPriority w:val="99"/>
    <w:semiHidden/>
    <w:unhideWhenUsed/>
    <w:rsid w:val="00D609E4"/>
    <w:rPr>
      <w:sz w:val="16"/>
      <w:szCs w:val="16"/>
    </w:rPr>
  </w:style>
  <w:style w:type="paragraph" w:styleId="Textkomente">
    <w:name w:val="annotation text"/>
    <w:basedOn w:val="Normln"/>
    <w:link w:val="TextkomenteChar"/>
    <w:uiPriority w:val="99"/>
    <w:semiHidden/>
    <w:unhideWhenUsed/>
    <w:rsid w:val="00D609E4"/>
    <w:rPr>
      <w:sz w:val="20"/>
      <w:szCs w:val="20"/>
    </w:rPr>
  </w:style>
  <w:style w:type="character" w:styleId="TextkomenteChar" w:customStyle="true">
    <w:name w:val="Text komentáře Char"/>
    <w:basedOn w:val="Standardnpsmoodstavce"/>
    <w:link w:val="Textkomente"/>
    <w:uiPriority w:val="99"/>
    <w:semiHidden/>
    <w:rsid w:val="00D609E4"/>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09E4"/>
    <w:rPr>
      <w:b/>
      <w:bCs/>
    </w:rPr>
  </w:style>
  <w:style w:type="character" w:styleId="PedmtkomenteChar" w:customStyle="true">
    <w:name w:val="Předmět komentáře Char"/>
    <w:basedOn w:val="TextkomenteChar"/>
    <w:link w:val="Pedmtkomente"/>
    <w:uiPriority w:val="99"/>
    <w:semiHidden/>
    <w:rsid w:val="00D609E4"/>
    <w:rPr>
      <w:rFonts w:ascii="Times New Roman" w:hAnsi="Times New Roman" w:eastAsia="Times New Roman" w:cs="Times New Roman"/>
      <w:b/>
      <w:bCs/>
      <w:sz w:val="20"/>
      <w:szCs w:val="20"/>
      <w:lang w:eastAsia="cs-CZ"/>
    </w:rPr>
  </w:style>
  <w:style w:type="paragraph" w:styleId="Textbubliny">
    <w:name w:val="Balloon Text"/>
    <w:basedOn w:val="Normln"/>
    <w:link w:val="TextbublinyChar"/>
    <w:uiPriority w:val="99"/>
    <w:semiHidden/>
    <w:unhideWhenUsed/>
    <w:rsid w:val="00D609E4"/>
    <w:rPr>
      <w:rFonts w:ascii="Tahoma" w:hAnsi="Tahoma" w:cs="Tahoma"/>
      <w:sz w:val="16"/>
      <w:szCs w:val="16"/>
    </w:rPr>
  </w:style>
  <w:style w:type="character" w:styleId="TextbublinyChar" w:customStyle="true">
    <w:name w:val="Text bubliny Char"/>
    <w:basedOn w:val="Standardnpsmoodstavce"/>
    <w:link w:val="Textbubliny"/>
    <w:uiPriority w:val="99"/>
    <w:semiHidden/>
    <w:rsid w:val="00D609E4"/>
    <w:rPr>
      <w:rFonts w:ascii="Tahoma" w:hAnsi="Tahoma" w:eastAsia="Times New Roman" w:cs="Tahoma"/>
      <w:sz w:val="16"/>
      <w:szCs w:val="16"/>
      <w:lang w:eastAsia="cs-CZ"/>
    </w:rPr>
  </w:style>
  <w:style w:type="paragraph" w:styleId="Normlnweb1" w:customStyle="true">
    <w:name w:val="Normální (web)1"/>
    <w:basedOn w:val="Normln"/>
    <w:rsid w:val="00C13354"/>
    <w:pPr>
      <w:spacing w:before="100" w:after="100" w:line="100" w:lineRule="atLeast"/>
    </w:pPr>
    <w:rPr>
      <w:lang w:eastAsia="ar-SA"/>
    </w:rPr>
  </w:style>
  <w:style w:type="paragraph" w:styleId="Zkladntextodsazen21" w:customStyle="true">
    <w:name w:val="Základní text odsazený 21"/>
    <w:basedOn w:val="Normln"/>
    <w:rsid w:val="002112FB"/>
    <w:pPr>
      <w:suppressAutoHyphens/>
      <w:spacing w:line="100" w:lineRule="atLeast"/>
      <w:ind w:hanging="360"/>
      <w:jc w:val="both"/>
    </w:pPr>
    <w:rPr>
      <w:lang w:val="en-US" w:eastAsia="ar-SA"/>
    </w:rPr>
  </w:style>
  <w:style w:type="character" w:styleId="Hypertextovodkaz">
    <w:name w:val="Hyperlink"/>
    <w:semiHidden/>
    <w:rsid w:val="001E09C4"/>
    <w:rPr>
      <w:color w:val="0000FF"/>
      <w:u w:val="single"/>
    </w:rPr>
  </w:style>
  <w:style w:type="character" w:styleId="Nevyeenzmnka1" w:customStyle="true">
    <w:name w:val="Nevyřešená zmínka1"/>
    <w:basedOn w:val="Standardnpsmoodstavce"/>
    <w:uiPriority w:val="99"/>
    <w:semiHidden/>
    <w:unhideWhenUsed/>
    <w:rsid w:val="001D204E"/>
    <w:rPr>
      <w:color w:val="808080"/>
      <w:shd w:val="clear" w:color="auto" w:fill="E6E6E6"/>
    </w:rPr>
  </w:style>
  <w:style w:type="paragraph" w:styleId="Textpoznpodarou">
    <w:name w:val="footnote text"/>
    <w:basedOn w:val="Normln"/>
    <w:link w:val="TextpoznpodarouChar"/>
    <w:uiPriority w:val="99"/>
    <w:semiHidden/>
    <w:unhideWhenUsed/>
    <w:rsid w:val="00A81FA9"/>
    <w:rPr>
      <w:sz w:val="20"/>
      <w:szCs w:val="20"/>
    </w:rPr>
  </w:style>
  <w:style w:type="character" w:styleId="TextpoznpodarouChar" w:customStyle="true">
    <w:name w:val="Text pozn. pod čarou Char"/>
    <w:basedOn w:val="Standardnpsmoodstavce"/>
    <w:link w:val="Textpoznpodarou"/>
    <w:uiPriority w:val="99"/>
    <w:semiHidden/>
    <w:rsid w:val="00A81FA9"/>
    <w:rPr>
      <w:rFonts w:ascii="Times New Roman" w:hAnsi="Times New Roman" w:eastAsia="Times New Roman" w:cs="Times New Roman"/>
      <w:sz w:val="20"/>
      <w:szCs w:val="20"/>
      <w:lang w:eastAsia="cs-CZ"/>
    </w:rPr>
  </w:style>
  <w:style w:type="table" w:styleId="Mkatabulky">
    <w:name w:val="Table Grid"/>
    <w:basedOn w:val="Normlntabulka"/>
    <w:uiPriority w:val="59"/>
    <w:rsid w:val="004563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32932490">
      <w:bodyDiv w:val="true"/>
      <w:marLeft w:val="0"/>
      <w:marRight w:val="0"/>
      <w:marTop w:val="0"/>
      <w:marBottom w:val="0"/>
      <w:divBdr>
        <w:top w:val="none" w:color="auto" w:sz="0" w:space="0"/>
        <w:left w:val="none" w:color="auto" w:sz="0" w:space="0"/>
        <w:bottom w:val="none" w:color="auto" w:sz="0" w:space="0"/>
        <w:right w:val="none" w:color="auto" w:sz="0" w:space="0"/>
      </w:divBdr>
    </w:div>
    <w:div w:id="349185937">
      <w:bodyDiv w:val="true"/>
      <w:marLeft w:val="0"/>
      <w:marRight w:val="0"/>
      <w:marTop w:val="0"/>
      <w:marBottom w:val="0"/>
      <w:divBdr>
        <w:top w:val="none" w:color="auto" w:sz="0" w:space="0"/>
        <w:left w:val="none" w:color="auto" w:sz="0" w:space="0"/>
        <w:bottom w:val="none" w:color="auto" w:sz="0" w:space="0"/>
        <w:right w:val="none" w:color="auto" w:sz="0" w:space="0"/>
      </w:divBdr>
    </w:div>
    <w:div w:id="474686253">
      <w:bodyDiv w:val="true"/>
      <w:marLeft w:val="0"/>
      <w:marRight w:val="0"/>
      <w:marTop w:val="0"/>
      <w:marBottom w:val="0"/>
      <w:divBdr>
        <w:top w:val="none" w:color="auto" w:sz="0" w:space="0"/>
        <w:left w:val="none" w:color="auto" w:sz="0" w:space="0"/>
        <w:bottom w:val="none" w:color="auto" w:sz="0" w:space="0"/>
        <w:right w:val="none" w:color="auto" w:sz="0" w:space="0"/>
      </w:divBdr>
    </w:div>
    <w:div w:id="589194220">
      <w:bodyDiv w:val="true"/>
      <w:marLeft w:val="0"/>
      <w:marRight w:val="0"/>
      <w:marTop w:val="0"/>
      <w:marBottom w:val="0"/>
      <w:divBdr>
        <w:top w:val="none" w:color="auto" w:sz="0" w:space="0"/>
        <w:left w:val="none" w:color="auto" w:sz="0" w:space="0"/>
        <w:bottom w:val="none" w:color="auto" w:sz="0" w:space="0"/>
        <w:right w:val="none" w:color="auto" w:sz="0" w:space="0"/>
      </w:divBdr>
    </w:div>
    <w:div w:id="867374304">
      <w:bodyDiv w:val="true"/>
      <w:marLeft w:val="0"/>
      <w:marRight w:val="0"/>
      <w:marTop w:val="0"/>
      <w:marBottom w:val="0"/>
      <w:divBdr>
        <w:top w:val="none" w:color="auto" w:sz="0" w:space="0"/>
        <w:left w:val="none" w:color="auto" w:sz="0" w:space="0"/>
        <w:bottom w:val="none" w:color="auto" w:sz="0" w:space="0"/>
        <w:right w:val="none" w:color="auto" w:sz="0" w:space="0"/>
      </w:divBdr>
    </w:div>
    <w:div w:id="1649245204">
      <w:bodyDiv w:val="true"/>
      <w:marLeft w:val="0"/>
      <w:marRight w:val="0"/>
      <w:marTop w:val="0"/>
      <w:marBottom w:val="0"/>
      <w:divBdr>
        <w:top w:val="none" w:color="auto" w:sz="0" w:space="0"/>
        <w:left w:val="none" w:color="auto" w:sz="0" w:space="0"/>
        <w:bottom w:val="none" w:color="auto" w:sz="0" w:space="0"/>
        <w:right w:val="none" w:color="auto" w:sz="0" w:space="0"/>
      </w:divBdr>
    </w:div>
    <w:div w:id="190744916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Mode="External" Target="cid:image002.png@01D49130.DE9A2A10" Type="http://schemas.openxmlformats.org/officeDocument/2006/relationships/imag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E7A0723-91EE-4442-BAD4-B4E7775AFE6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12</properties:Pages>
  <properties:Words>4507</properties:Words>
  <properties:Characters>26594</properties:Characters>
  <properties:Lines>221</properties:Lines>
  <properties:Paragraphs>62</properties:Paragraphs>
  <properties:TotalTime>260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31039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2019-01-04T18:03:00Z</dcterms:created>
  <dc:creator/>
  <cp:lastModifiedBy/>
  <cp:lastPrinted>2019-01-04T16:46:00Z</cp:lastPrinted>
  <dcterms:modified xmlns:xsi="http://www.w3.org/2001/XMLSchema-instance" xsi:type="dcterms:W3CDTF">2019-01-21T09:48:00Z</dcterms:modified>
  <cp:revision>31</cp:revision>
  <dc:title/>
</cp:coreProperties>
</file>