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D4" w:rsidRPr="009172A2" w:rsidRDefault="00317AD4" w:rsidP="00317AD4">
      <w:pPr>
        <w:rPr>
          <w:rFonts w:ascii="Arial" w:hAnsi="Arial" w:cs="Arial"/>
          <w:highlight w:val="lightGray"/>
        </w:rPr>
      </w:pPr>
      <w:bookmarkStart w:id="0" w:name="_GoBack"/>
      <w:bookmarkEnd w:id="0"/>
      <w:r w:rsidRPr="00B11E02">
        <w:t>Podmínky použití podpory z Operačního programu Zaměstnanost (dále jen „Podmínky“)</w:t>
      </w:r>
    </w:p>
    <w:p w:rsidR="00317AD4" w:rsidRPr="009172A2" w:rsidRDefault="00317AD4" w:rsidP="00317AD4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Česká republika – Ministerstvo práce a sociálních věcí</w:t>
      </w:r>
      <w:r w:rsidRPr="009172A2">
        <w:rPr>
          <w:rFonts w:ascii="Arial" w:hAnsi="Arial" w:cs="Arial"/>
        </w:rPr>
        <w:t xml:space="preserve"> </w:t>
      </w:r>
    </w:p>
    <w:p w:rsidR="00317AD4" w:rsidRPr="009172A2" w:rsidRDefault="00317AD4" w:rsidP="00317AD4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Odbor ………….</w:t>
      </w:r>
    </w:p>
    <w:p w:rsidR="00317AD4" w:rsidRPr="009172A2" w:rsidRDefault="00317AD4" w:rsidP="00317AD4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Na Poříčním právu 1</w:t>
      </w:r>
    </w:p>
    <w:p w:rsidR="00317AD4" w:rsidRPr="009172A2" w:rsidRDefault="00317AD4" w:rsidP="00317AD4">
      <w:pPr>
        <w:rPr>
          <w:rFonts w:ascii="Arial" w:hAnsi="Arial"/>
          <w:b/>
          <w:bCs/>
          <w:smallCaps/>
        </w:rPr>
      </w:pPr>
      <w:r w:rsidRPr="009172A2">
        <w:rPr>
          <w:rFonts w:ascii="Arial" w:hAnsi="Arial" w:cs="Arial"/>
          <w:highlight w:val="lightGray"/>
        </w:rPr>
        <w:t>128 01 Praha 2</w:t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</w:p>
    <w:p w:rsidR="00317AD4" w:rsidRPr="009172A2" w:rsidRDefault="00317AD4" w:rsidP="00317AD4">
      <w:pPr>
        <w:rPr>
          <w:rFonts w:ascii="Arial" w:hAnsi="Arial" w:cs="Arial"/>
        </w:rPr>
      </w:pPr>
      <w:r w:rsidRPr="009172A2">
        <w:rPr>
          <w:rFonts w:ascii="Arial" w:hAnsi="Arial" w:cs="Arial"/>
        </w:rPr>
        <w:t>Na základě žádosti o podporu z Operačního programu Zaměstnanost (dále jen „OPZ“) rozhodlo Ministerstvo práce a sociálních věcí (dále jen „MPSV“) o podmínkách realizace projektu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>]</w:t>
      </w:r>
      <w:r>
        <w:rPr>
          <w:rStyle w:val="Znakapoznpodarou"/>
          <w:rFonts w:ascii="Arial" w:hAnsi="Arial" w:cs="Arial"/>
        </w:rPr>
        <w:footnoteReference w:id="1"/>
      </w:r>
      <w:r w:rsidRPr="009172A2">
        <w:rPr>
          <w:rFonts w:ascii="Arial" w:hAnsi="Arial" w:cs="Arial"/>
        </w:rPr>
        <w:t xml:space="preserve"> registrační číslo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>], prioritní osa OPZ: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>] (dále jen „projekt“) takto:</w:t>
      </w:r>
    </w:p>
    <w:p w:rsidR="00317AD4" w:rsidRPr="009172A2" w:rsidRDefault="00317AD4" w:rsidP="00317AD4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>Část I - Obecné vymezení</w:t>
      </w:r>
    </w:p>
    <w:p w:rsidR="00317AD4" w:rsidRPr="009172A2" w:rsidRDefault="00317AD4" w:rsidP="00317AD4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Specifikace příjemce</w:t>
      </w:r>
      <w:r>
        <w:t xml:space="preserve"> </w:t>
      </w:r>
      <w:r w:rsidRPr="008E2190">
        <w:rPr>
          <w:b/>
          <w:bCs/>
          <w:sz w:val="22"/>
          <w:szCs w:val="22"/>
        </w:rPr>
        <w:t>podpory z OPZ (dále jen „příjemce“)</w:t>
      </w:r>
    </w:p>
    <w:p w:rsidR="00317AD4" w:rsidRPr="009172A2" w:rsidRDefault="00317AD4" w:rsidP="00317AD4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9172A2">
        <w:rPr>
          <w:rFonts w:ascii="Arial" w:hAnsi="Arial" w:cs="Arial"/>
        </w:rPr>
        <w:t>[</w:t>
      </w:r>
      <w:r w:rsidRPr="009172A2">
        <w:rPr>
          <w:rFonts w:ascii="Arial" w:hAnsi="Arial" w:cs="Arial"/>
          <w:i/>
          <w:iCs/>
          <w:highlight w:val="lightGray"/>
        </w:rPr>
        <w:t>PO – název</w:t>
      </w:r>
      <w:r w:rsidRPr="009172A2">
        <w:rPr>
          <w:rFonts w:ascii="Arial" w:hAnsi="Arial" w:cs="Arial"/>
        </w:rPr>
        <w:t>]</w:t>
      </w:r>
    </w:p>
    <w:p w:rsidR="00317AD4" w:rsidRPr="009172A2" w:rsidRDefault="00317AD4" w:rsidP="00317AD4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9172A2">
        <w:rPr>
          <w:rFonts w:ascii="Arial" w:hAnsi="Arial" w:cs="Arial"/>
        </w:rPr>
        <w:t>[</w:t>
      </w:r>
      <w:r w:rsidRPr="009172A2">
        <w:rPr>
          <w:rFonts w:ascii="Arial" w:hAnsi="Arial" w:cs="Arial"/>
          <w:i/>
          <w:iCs/>
          <w:highlight w:val="lightGray"/>
        </w:rPr>
        <w:t>PO – adresa sídla</w:t>
      </w:r>
      <w:r w:rsidRPr="009172A2">
        <w:rPr>
          <w:rFonts w:ascii="Arial" w:hAnsi="Arial" w:cs="Arial"/>
        </w:rPr>
        <w:t>]</w:t>
      </w:r>
    </w:p>
    <w:p w:rsidR="00317AD4" w:rsidRPr="009172A2" w:rsidRDefault="00317AD4" w:rsidP="00317AD4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Jejímž jménem jedná</w:t>
      </w:r>
      <w:r w:rsidRPr="009172A2">
        <w:rPr>
          <w:rFonts w:ascii="Arial" w:hAnsi="Arial" w:cs="Arial"/>
        </w:rPr>
        <w:t>: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 xml:space="preserve">] </w:t>
      </w:r>
    </w:p>
    <w:p w:rsidR="00317AD4" w:rsidRDefault="00317AD4" w:rsidP="00317AD4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9172A2">
        <w:rPr>
          <w:rFonts w:ascii="Arial" w:hAnsi="Arial" w:cs="Arial"/>
        </w:rPr>
        <w:t>IČ: [</w:t>
      </w:r>
      <w:r w:rsidRPr="009172A2">
        <w:rPr>
          <w:rFonts w:ascii="Arial" w:hAnsi="Arial" w:cs="Arial"/>
          <w:highlight w:val="lightGray"/>
        </w:rPr>
        <w:t>…</w:t>
      </w:r>
      <w:r w:rsidRPr="009172A2">
        <w:rPr>
          <w:rFonts w:ascii="Arial" w:hAnsi="Arial" w:cs="Arial"/>
        </w:rPr>
        <w:t xml:space="preserve">] </w:t>
      </w:r>
    </w:p>
    <w:p w:rsidR="00317AD4" w:rsidRPr="009172A2" w:rsidRDefault="00317AD4" w:rsidP="00317AD4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Výše prostředků na realizaci projektu</w:t>
      </w:r>
    </w:p>
    <w:p w:rsidR="00317AD4" w:rsidRPr="009172A2" w:rsidRDefault="00317AD4" w:rsidP="00317AD4">
      <w:pPr>
        <w:pStyle w:val="slovanseznam"/>
        <w:numPr>
          <w:ilvl w:val="1"/>
          <w:numId w:val="29"/>
        </w:numPr>
        <w:rPr>
          <w:sz w:val="22"/>
          <w:szCs w:val="22"/>
        </w:rPr>
      </w:pPr>
      <w:r w:rsidRPr="009172A2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317AD4" w:rsidRPr="009172A2" w:rsidTr="006A1AF0">
        <w:trPr>
          <w:tblHeader/>
        </w:trPr>
        <w:tc>
          <w:tcPr>
            <w:tcW w:w="4680" w:type="dxa"/>
            <w:vAlign w:val="center"/>
          </w:tcPr>
          <w:p w:rsidR="00317AD4" w:rsidRPr="00687FBA" w:rsidRDefault="00317AD4" w:rsidP="006A1AF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317AD4" w:rsidRPr="00687FBA" w:rsidRDefault="00317AD4" w:rsidP="006A1AF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Částka</w:t>
            </w:r>
          </w:p>
          <w:p w:rsidR="00317AD4" w:rsidRPr="00687FBA" w:rsidRDefault="00317AD4" w:rsidP="006A1AF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:rsidR="00317AD4" w:rsidRPr="00687FBA" w:rsidRDefault="00317AD4" w:rsidP="006A1AF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687FBA">
              <w:rPr>
                <w:b/>
                <w:snapToGrid w:val="0"/>
              </w:rPr>
              <w:t xml:space="preserve">Podíl na celkovém </w:t>
            </w:r>
            <w:r w:rsidRPr="00EE311B">
              <w:rPr>
                <w:b/>
                <w:snapToGrid w:val="0"/>
              </w:rPr>
              <w:t>rozpočtu očištěném o příjmy (v %)</w:t>
            </w:r>
          </w:p>
        </w:tc>
      </w:tr>
      <w:tr w:rsidR="00317AD4" w:rsidRPr="009172A2" w:rsidTr="006A1AF0">
        <w:tc>
          <w:tcPr>
            <w:tcW w:w="4680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  <w:rPr>
                <w:snapToGrid w:val="0"/>
              </w:rPr>
            </w:pPr>
            <w:r w:rsidRPr="009172A2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[...]</w:t>
            </w:r>
          </w:p>
        </w:tc>
        <w:tc>
          <w:tcPr>
            <w:tcW w:w="2268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-</w:t>
            </w:r>
          </w:p>
        </w:tc>
      </w:tr>
      <w:tr w:rsidR="00317AD4" w:rsidRPr="009172A2" w:rsidTr="006A1AF0">
        <w:tc>
          <w:tcPr>
            <w:tcW w:w="4680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-</w:t>
            </w:r>
          </w:p>
        </w:tc>
      </w:tr>
      <w:tr w:rsidR="00317AD4" w:rsidRPr="009172A2" w:rsidTr="006A1AF0">
        <w:tc>
          <w:tcPr>
            <w:tcW w:w="4680" w:type="dxa"/>
            <w:vAlign w:val="center"/>
          </w:tcPr>
          <w:p w:rsidR="00317AD4" w:rsidRPr="00052027" w:rsidRDefault="00317AD4" w:rsidP="006A1AF0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017811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100 %</w:t>
            </w:r>
          </w:p>
        </w:tc>
      </w:tr>
      <w:tr w:rsidR="00317AD4" w:rsidRPr="009172A2" w:rsidTr="006A1AF0">
        <w:tc>
          <w:tcPr>
            <w:tcW w:w="4680" w:type="dxa"/>
            <w:vAlign w:val="center"/>
          </w:tcPr>
          <w:p w:rsidR="00317AD4" w:rsidRPr="009172A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/>
            </w:pPr>
            <w:r w:rsidRPr="009172A2">
              <w:rPr>
                <w:bCs/>
                <w:snapToGrid w:val="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9172A2">
              <w:t xml:space="preserve">  </w:t>
            </w:r>
          </w:p>
          <w:p w:rsidR="00317AD4" w:rsidRPr="009172A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/>
            </w:pPr>
            <w:r w:rsidRPr="009172A2">
              <w:rPr>
                <w:bCs/>
                <w:snapToGrid w:val="0"/>
              </w:rPr>
              <w:t>z toho z Iniciativy na podporu zaměstnanosti mladých lidí, tj. z prostředků ze státního rozpočtu na předfinancování výdajů, které mají být kryty prostředky z Národního fondu (§ 44 odst. 2 písm. e) rozpočtových pravidel);</w:t>
            </w:r>
            <w:r w:rsidRPr="009172A2">
              <w:t xml:space="preserve">  </w:t>
            </w:r>
          </w:p>
        </w:tc>
        <w:tc>
          <w:tcPr>
            <w:tcW w:w="2124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  <w:p w:rsidR="00317AD4" w:rsidRPr="009172A2" w:rsidRDefault="00317AD4" w:rsidP="006A1AF0">
            <w:pPr>
              <w:pStyle w:val="Tabulkatext"/>
              <w:spacing w:before="0" w:after="0"/>
            </w:pPr>
          </w:p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  <w:p w:rsidR="00317AD4" w:rsidRPr="009172A2" w:rsidRDefault="00317AD4" w:rsidP="006A1AF0">
            <w:pPr>
              <w:pStyle w:val="Tabulkatext"/>
              <w:spacing w:before="0" w:after="0"/>
            </w:pPr>
          </w:p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</w:tc>
      </w:tr>
      <w:tr w:rsidR="00317AD4" w:rsidRPr="009172A2" w:rsidTr="006A1AF0">
        <w:tc>
          <w:tcPr>
            <w:tcW w:w="4680" w:type="dxa"/>
            <w:vAlign w:val="center"/>
          </w:tcPr>
          <w:p w:rsidR="00317AD4" w:rsidRPr="009172A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9172A2">
              <w:rPr>
                <w:bCs/>
                <w:snapToGrid w:val="0"/>
              </w:rPr>
              <w:t xml:space="preserve">z toho státní rozpočet, tj. prostředky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</w:tc>
      </w:tr>
      <w:tr w:rsidR="00317AD4" w:rsidRPr="009172A2" w:rsidTr="006A1AF0">
        <w:tc>
          <w:tcPr>
            <w:tcW w:w="4680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  <w:rPr>
                <w:caps/>
                <w:snapToGrid w:val="0"/>
              </w:rPr>
            </w:pPr>
            <w:r w:rsidRPr="00C55CF5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</w:tc>
      </w:tr>
      <w:tr w:rsidR="00317AD4" w:rsidRPr="009172A2" w:rsidTr="006A1AF0">
        <w:tc>
          <w:tcPr>
            <w:tcW w:w="4680" w:type="dxa"/>
            <w:vAlign w:val="center"/>
          </w:tcPr>
          <w:p w:rsidR="00317AD4" w:rsidRPr="00C55CF5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9172A2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-</w:t>
            </w:r>
          </w:p>
        </w:tc>
      </w:tr>
      <w:tr w:rsidR="00317AD4" w:rsidRPr="009172A2" w:rsidTr="006A1AF0">
        <w:tc>
          <w:tcPr>
            <w:tcW w:w="4680" w:type="dxa"/>
            <w:vAlign w:val="center"/>
          </w:tcPr>
          <w:p w:rsidR="00317AD4" w:rsidRPr="009172A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9172A2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[…]</w:t>
            </w:r>
          </w:p>
        </w:tc>
        <w:tc>
          <w:tcPr>
            <w:tcW w:w="2268" w:type="dxa"/>
            <w:vAlign w:val="center"/>
          </w:tcPr>
          <w:p w:rsidR="00317AD4" w:rsidRPr="009172A2" w:rsidRDefault="00317AD4" w:rsidP="006A1AF0">
            <w:pPr>
              <w:pStyle w:val="Tabulkatext"/>
              <w:spacing w:before="0" w:after="0"/>
            </w:pPr>
            <w:r w:rsidRPr="009172A2">
              <w:t>-</w:t>
            </w:r>
          </w:p>
        </w:tc>
      </w:tr>
    </w:tbl>
    <w:p w:rsidR="00317AD4" w:rsidRPr="00A44C12" w:rsidRDefault="00317AD4" w:rsidP="00317AD4">
      <w:pPr>
        <w:pStyle w:val="slovanseznam"/>
        <w:rPr>
          <w:i/>
          <w:sz w:val="22"/>
          <w:szCs w:val="22"/>
        </w:rPr>
      </w:pPr>
    </w:p>
    <w:p w:rsidR="00317AD4" w:rsidRPr="00A44C12" w:rsidRDefault="00317AD4" w:rsidP="00317AD4">
      <w:pPr>
        <w:pStyle w:val="slovanseznam"/>
        <w:rPr>
          <w:i/>
          <w:sz w:val="22"/>
          <w:szCs w:val="22"/>
        </w:rPr>
      </w:pPr>
      <w:r w:rsidRPr="00A44C12">
        <w:rPr>
          <w:i/>
          <w:sz w:val="22"/>
          <w:szCs w:val="22"/>
        </w:rPr>
        <w:t>/ Alternativa pro projekty s pro-</w:t>
      </w:r>
      <w:proofErr w:type="spellStart"/>
      <w:r w:rsidRPr="00A44C12">
        <w:rPr>
          <w:i/>
          <w:sz w:val="22"/>
          <w:szCs w:val="22"/>
        </w:rPr>
        <w:t>rata</w:t>
      </w:r>
      <w:proofErr w:type="spellEnd"/>
      <w:r w:rsidRPr="00A44C12">
        <w:rPr>
          <w:i/>
          <w:sz w:val="22"/>
          <w:szCs w:val="22"/>
        </w:rPr>
        <w:t>:</w:t>
      </w:r>
    </w:p>
    <w:p w:rsidR="00317AD4" w:rsidRPr="00A44C12" w:rsidRDefault="00317AD4" w:rsidP="00317AD4">
      <w:pPr>
        <w:pStyle w:val="slovanseznam"/>
        <w:tabs>
          <w:tab w:val="num" w:pos="720"/>
        </w:tabs>
        <w:spacing w:after="60"/>
        <w:ind w:left="425"/>
        <w:rPr>
          <w:sz w:val="22"/>
          <w:szCs w:val="22"/>
        </w:rPr>
      </w:pPr>
      <w:r w:rsidRPr="00A44C12">
        <w:rPr>
          <w:sz w:val="22"/>
          <w:szCs w:val="22"/>
        </w:rPr>
        <w:lastRenderedPageBreak/>
        <w:t>Podpora zahrnuje prostředky Evropského sociálního fondu, tj.  prostředky ze státního rozpočtu na předfinancování výdajů, které mají být kryty prostředky z Národního fondu (§ 44 odst. 2 písm. e) rozpočtových pravidel), dále tento zdroj jen „ESF“, a prostředky státního rozpočtu (§ 44 odst. 2 písm. i) rozpočtových pravidel), dále tento zdroj jen „SR“. Protože projekt má dopad na celé území ČR, vyčíslení celkového zapojení ESF a SR na financování projektu vychází z dvou odlišných sad poměrů financování (pro více a pro méně rozvinuté regiony) a jednotného procenta vyjadřujícího rozpad mezi více a méně rozvinuté regiony stanoveného pro danou část OPZ.</w:t>
      </w:r>
      <w:r w:rsidRPr="00A44C12">
        <w:rPr>
          <w:rStyle w:val="Znakapoznpodarou"/>
          <w:rFonts w:eastAsiaTheme="majorEastAsia"/>
        </w:rPr>
        <w:footnoteReference w:id="2"/>
      </w:r>
      <w:r w:rsidRPr="00A44C12">
        <w:rPr>
          <w:sz w:val="22"/>
          <w:szCs w:val="22"/>
        </w:rPr>
        <w:t xml:space="preserve"> Maximální výše prostředků a 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317AD4" w:rsidRPr="00A44C12" w:rsidTr="006A1AF0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A44C12">
              <w:rPr>
                <w:b/>
                <w:snapToGrid w:val="0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A44C12">
              <w:rPr>
                <w:b/>
                <w:snapToGrid w:val="0"/>
              </w:rPr>
              <w:t>Částka</w:t>
            </w:r>
          </w:p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A44C12">
              <w:rPr>
                <w:b/>
                <w:snapToGrid w:val="0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A44C12">
              <w:rPr>
                <w:b/>
                <w:snapToGrid w:val="0"/>
              </w:rPr>
              <w:t xml:space="preserve">Podíl na celkovém </w:t>
            </w:r>
            <w:r w:rsidRPr="00EE311B">
              <w:rPr>
                <w:b/>
                <w:snapToGrid w:val="0"/>
              </w:rPr>
              <w:t>rozpočtu očištěném o příjmy</w:t>
            </w:r>
            <w:r w:rsidRPr="00EE311B">
              <w:rPr>
                <w:rStyle w:val="Znakapoznpodarou"/>
                <w:b/>
                <w:snapToGrid w:val="0"/>
              </w:rPr>
              <w:footnoteReference w:id="3"/>
            </w:r>
            <w:r w:rsidRPr="00EE311B">
              <w:rPr>
                <w:b/>
                <w:snapToGrid w:val="0"/>
              </w:rPr>
              <w:t xml:space="preserve"> (v %)</w:t>
            </w: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-</w:t>
            </w: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-</w:t>
            </w: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A44C12">
              <w:rPr>
                <w:rFonts w:ascii="Arial" w:hAnsi="Arial" w:cs="Arial"/>
                <w:snapToGrid w:val="0"/>
                <w:szCs w:val="24"/>
              </w:rPr>
              <w:t>Částka připadající na méně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  <w:vertAlign w:val="superscript"/>
              </w:rPr>
              <w:footnoteReference w:id="4"/>
            </w: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ind w:left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  <w:vertAlign w:val="superscript"/>
              </w:rPr>
              <w:footnoteReference w:id="5"/>
            </w: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A44C12">
              <w:rPr>
                <w:rFonts w:ascii="Arial" w:hAnsi="Arial" w:cs="Arial"/>
                <w:snapToGrid w:val="0"/>
                <w:szCs w:val="24"/>
              </w:rPr>
              <w:t>Částka připadající na více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A44C12">
              <w:rPr>
                <w:rStyle w:val="Znakapoznpodarou"/>
              </w:rPr>
              <w:footnoteReference w:id="6"/>
            </w: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A44C12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A44C12">
              <w:rPr>
                <w:snapToGrid w:val="0"/>
                <w:vertAlign w:val="superscript"/>
              </w:rPr>
              <w:footnoteReference w:id="7"/>
            </w: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A44C12">
              <w:rPr>
                <w:rFonts w:ascii="Arial" w:hAnsi="Arial" w:cs="Arial"/>
                <w:snapToGrid w:val="0"/>
                <w:szCs w:val="24"/>
              </w:rPr>
              <w:t>Celkem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A44C12">
              <w:rPr>
                <w:rFonts w:ascii="Arial" w:hAnsi="Arial" w:cs="Arial"/>
                <w:snapToGrid w:val="0"/>
                <w:szCs w:val="24"/>
              </w:rPr>
              <w:t>Celkem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  <w:rPr>
                <w:snapToGrid w:val="0"/>
                <w:szCs w:val="24"/>
              </w:rPr>
            </w:pPr>
            <w:r w:rsidRPr="00A44C12">
              <w:rPr>
                <w:snapToGrid w:val="0"/>
                <w:szCs w:val="24"/>
              </w:rPr>
              <w:t>Rozdělení investičních a neinvestičních prostředků v rámci maximální částky podpory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A44C12">
              <w:rPr>
                <w:snapToGrid w:val="0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</w:tr>
      <w:tr w:rsidR="00317AD4" w:rsidRPr="00A44C12" w:rsidTr="006A1AF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317AD4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A44C12">
              <w:rPr>
                <w:snapToGrid w:val="0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D4" w:rsidRPr="00A44C12" w:rsidRDefault="00317AD4" w:rsidP="006A1AF0">
            <w:pPr>
              <w:pStyle w:val="Tabulkatext"/>
              <w:spacing w:before="0" w:after="0" w:line="276" w:lineRule="auto"/>
            </w:pPr>
          </w:p>
        </w:tc>
      </w:tr>
    </w:tbl>
    <w:p w:rsidR="00317AD4" w:rsidRPr="00A44C12" w:rsidRDefault="00317AD4" w:rsidP="00317AD4">
      <w:pPr>
        <w:spacing w:before="60"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A44C12">
        <w:rPr>
          <w:rFonts w:ascii="Arial" w:hAnsi="Arial" w:cs="Arial"/>
        </w:rPr>
        <w:t>Rozpady celkových způsobilých výdajů projektu očištěných o příjmy na ESF a SR zajišťuje MS2014+ s využitím dvou výše uvedených sad poměrů financování, příjemce ovšem není povinen provádět rozpad touto vícefázovou cestou.</w:t>
      </w:r>
    </w:p>
    <w:p w:rsidR="00317AD4" w:rsidRPr="009172A2" w:rsidRDefault="00317AD4" w:rsidP="00317AD4">
      <w:pPr>
        <w:pStyle w:val="slovanseznam"/>
        <w:numPr>
          <w:ilvl w:val="1"/>
          <w:numId w:val="29"/>
        </w:numPr>
        <w:spacing w:before="120" w:after="60"/>
        <w:ind w:left="425" w:hanging="425"/>
        <w:rPr>
          <w:sz w:val="22"/>
          <w:szCs w:val="22"/>
        </w:rPr>
      </w:pPr>
      <w:r w:rsidRPr="00A44C12">
        <w:rPr>
          <w:sz w:val="22"/>
          <w:szCs w:val="22"/>
        </w:rPr>
        <w:t>Podpora je poskytována na způsobilé výdaje projektu, které nejsou či nebudou kryty</w:t>
      </w:r>
      <w:r w:rsidRPr="009172A2">
        <w:rPr>
          <w:sz w:val="22"/>
          <w:szCs w:val="22"/>
        </w:rPr>
        <w:t xml:space="preserve"> z příjmů projektu připadajících na způsobilé výdaje. </w:t>
      </w:r>
    </w:p>
    <w:p w:rsidR="00317AD4" w:rsidRPr="009172A2" w:rsidRDefault="00317AD4" w:rsidP="00317AD4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9172A2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:rsidR="00317AD4" w:rsidRPr="009172A2" w:rsidRDefault="00317AD4" w:rsidP="00317AD4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9172A2">
        <w:rPr>
          <w:sz w:val="22"/>
          <w:szCs w:val="22"/>
        </w:rPr>
        <w:t xml:space="preserve">Skutečná výše podpory, která bude </w:t>
      </w:r>
      <w:r>
        <w:rPr>
          <w:sz w:val="22"/>
          <w:szCs w:val="22"/>
        </w:rPr>
        <w:t>příjemci</w:t>
      </w:r>
      <w:r w:rsidRPr="009172A2">
        <w:rPr>
          <w:sz w:val="22"/>
          <w:szCs w:val="22"/>
        </w:rPr>
        <w:t xml:space="preserve"> poskytnuta, bude určena na základě skutečně vzniklých, odůvodněných a řádně prokázaných způsobilých výdajů. Výše podpory bude v souladu s 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 xml:space="preserve">ravidly OPZ a právními předpisy ČR a EU snížena o ty příjmy, které projekt vytvoří v průběhu své realizace, které převýší částku příjmů </w:t>
      </w:r>
      <w:r>
        <w:rPr>
          <w:sz w:val="22"/>
          <w:szCs w:val="22"/>
        </w:rPr>
        <w:t xml:space="preserve">projektu </w:t>
      </w:r>
      <w:r w:rsidRPr="009172A2">
        <w:rPr>
          <w:sz w:val="22"/>
          <w:szCs w:val="22"/>
        </w:rPr>
        <w:t>uvedenou v </w:t>
      </w:r>
      <w:r>
        <w:rPr>
          <w:sz w:val="22"/>
          <w:szCs w:val="22"/>
        </w:rPr>
        <w:t>bodě</w:t>
      </w:r>
      <w:r w:rsidRPr="009172A2">
        <w:rPr>
          <w:sz w:val="22"/>
          <w:szCs w:val="22"/>
        </w:rPr>
        <w:t xml:space="preserve"> 2.1 </w:t>
      </w:r>
      <w:r>
        <w:rPr>
          <w:sz w:val="22"/>
          <w:szCs w:val="22"/>
        </w:rPr>
        <w:t>této části Podmínek</w:t>
      </w:r>
      <w:r w:rsidRPr="009172A2">
        <w:rPr>
          <w:sz w:val="22"/>
          <w:szCs w:val="22"/>
        </w:rPr>
        <w:t xml:space="preserve">. </w:t>
      </w:r>
    </w:p>
    <w:p w:rsidR="00317AD4" w:rsidRPr="009172A2" w:rsidRDefault="00317AD4" w:rsidP="00317AD4">
      <w:pPr>
        <w:pStyle w:val="slovanseznam"/>
        <w:numPr>
          <w:ilvl w:val="1"/>
          <w:numId w:val="29"/>
        </w:numPr>
        <w:spacing w:after="240"/>
        <w:ind w:left="425" w:hanging="425"/>
        <w:rPr>
          <w:sz w:val="22"/>
          <w:szCs w:val="22"/>
        </w:rPr>
      </w:pPr>
      <w:r w:rsidRPr="009172A2">
        <w:rPr>
          <w:sz w:val="22"/>
          <w:szCs w:val="22"/>
        </w:rPr>
        <w:t>Režim financování projektu: ex-post.</w:t>
      </w:r>
    </w:p>
    <w:p w:rsidR="00317AD4" w:rsidRPr="009172A2" w:rsidRDefault="00317AD4" w:rsidP="00317AD4">
      <w:pPr>
        <w:pStyle w:val="slovanseznam"/>
        <w:keepNext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>Účel podpory</w:t>
      </w:r>
    </w:p>
    <w:p w:rsidR="00317AD4" w:rsidRDefault="00317AD4" w:rsidP="00317AD4">
      <w:pPr>
        <w:pStyle w:val="slovanseznam"/>
        <w:keepNext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V rámci realizace projektu identifikovaného názvem a registračním číslem v úvodní části těchto Podmínek je účelem podpory: [</w:t>
      </w:r>
      <w:r w:rsidRPr="0030327D">
        <w:rPr>
          <w:sz w:val="22"/>
          <w:szCs w:val="22"/>
          <w:highlight w:val="lightGray"/>
        </w:rPr>
        <w:t>…</w:t>
      </w:r>
      <w:r w:rsidRPr="009172A2">
        <w:rPr>
          <w:sz w:val="22"/>
          <w:szCs w:val="22"/>
        </w:rPr>
        <w:t>]</w:t>
      </w:r>
      <w:r>
        <w:rPr>
          <w:rStyle w:val="Znakapoznpodarou"/>
          <w:sz w:val="22"/>
          <w:szCs w:val="22"/>
        </w:rPr>
        <w:footnoteReference w:id="8"/>
      </w:r>
    </w:p>
    <w:p w:rsidR="00317AD4" w:rsidRPr="009172A2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317AD4" w:rsidRPr="009172A2" w:rsidRDefault="00317AD4" w:rsidP="00317AD4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Lhůta, v níž má být dosaženo účelu</w:t>
      </w:r>
    </w:p>
    <w:p w:rsidR="00317AD4" w:rsidRPr="009172A2" w:rsidRDefault="00317AD4" w:rsidP="00317AD4">
      <w:pPr>
        <w:spacing w:after="60"/>
      </w:pPr>
      <w:r w:rsidRPr="009172A2">
        <w:t xml:space="preserve">Účelu podpory musí být dosaženo ve lhůtě: </w:t>
      </w:r>
    </w:p>
    <w:p w:rsidR="00317AD4" w:rsidRPr="009172A2" w:rsidRDefault="00317AD4" w:rsidP="00317AD4">
      <w:pPr>
        <w:pStyle w:val="Odrky112"/>
        <w:numPr>
          <w:ilvl w:val="0"/>
          <w:numId w:val="6"/>
        </w:numPr>
      </w:pPr>
      <w:r w:rsidRPr="009172A2">
        <w:t>datum zahájení realizace projektu:</w:t>
      </w:r>
      <w:r w:rsidRPr="009172A2">
        <w:tab/>
        <w:t>[</w:t>
      </w:r>
      <w:r w:rsidRPr="009172A2">
        <w:rPr>
          <w:highlight w:val="lightGray"/>
        </w:rPr>
        <w:t>…</w:t>
      </w:r>
      <w:r w:rsidRPr="009172A2">
        <w:t>]</w:t>
      </w:r>
    </w:p>
    <w:p w:rsidR="00317AD4" w:rsidRPr="009172A2" w:rsidRDefault="00317AD4" w:rsidP="00317AD4">
      <w:pPr>
        <w:pStyle w:val="Odrky112"/>
        <w:numPr>
          <w:ilvl w:val="0"/>
          <w:numId w:val="6"/>
        </w:numPr>
      </w:pPr>
      <w:r w:rsidRPr="009172A2">
        <w:t>datum ukončení realizace projektu nejpozději do:</w:t>
      </w:r>
      <w:r w:rsidRPr="009172A2">
        <w:tab/>
        <w:t>[</w:t>
      </w:r>
      <w:r w:rsidRPr="009172A2">
        <w:rPr>
          <w:highlight w:val="lightGray"/>
        </w:rPr>
        <w:t>…</w:t>
      </w:r>
      <w:r w:rsidRPr="009172A2">
        <w:t>]</w:t>
      </w:r>
    </w:p>
    <w:p w:rsidR="00317AD4" w:rsidRPr="009172A2" w:rsidRDefault="00317AD4" w:rsidP="00317AD4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Vzájemná komunikace MPSV a příjemce</w:t>
      </w:r>
    </w:p>
    <w:p w:rsidR="00317AD4" w:rsidRDefault="00317AD4" w:rsidP="00317AD4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9172A2">
        <w:rPr>
          <w:rFonts w:ascii="Arial" w:hAnsi="Arial" w:cs="Arial"/>
        </w:rPr>
        <w:t xml:space="preserve">Příjemce a MPSV budou v případě doručování písemností, které musí být opatřeny podpisem osoby oprávněné </w:t>
      </w:r>
      <w:r>
        <w:rPr>
          <w:rFonts w:ascii="Arial" w:hAnsi="Arial" w:cs="Arial"/>
        </w:rPr>
        <w:t xml:space="preserve">jednat </w:t>
      </w:r>
      <w:r w:rsidRPr="009172A2">
        <w:rPr>
          <w:rFonts w:ascii="Arial" w:hAnsi="Arial" w:cs="Arial"/>
        </w:rPr>
        <w:t xml:space="preserve">za daný subjekt, přednostně používat informační systém MS2014+. Příjemce je povinen zajistit, aby se seznámil se všemi zprávami, které mu budou od MPSV doručeny prostřednictvím MS2014+. Přijetím těchto Podmínek příjemce vyjadřuje souhlas s přednostním doručováním písemností prostřednictvím MS2014+. </w:t>
      </w:r>
    </w:p>
    <w:p w:rsidR="00317AD4" w:rsidRPr="009172A2" w:rsidRDefault="00317AD4" w:rsidP="00317AD4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</w:p>
    <w:p w:rsidR="00317AD4" w:rsidRPr="009172A2" w:rsidRDefault="00317AD4" w:rsidP="00317AD4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>Část II – Obecné povinnosti příjemce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Užití podpory </w:t>
      </w:r>
    </w:p>
    <w:p w:rsidR="00317AD4" w:rsidRPr="006C7414" w:rsidRDefault="00317AD4" w:rsidP="00317AD4">
      <w:pPr>
        <w:pStyle w:val="slovanseznam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Při použití podpory</w:t>
      </w:r>
      <w:r w:rsidRPr="006C7414">
        <w:rPr>
          <w:sz w:val="22"/>
          <w:szCs w:val="22"/>
        </w:rPr>
        <w:t xml:space="preserve"> je příjemce povinen dodržovat podmínky stanovené právními pře</w:t>
      </w:r>
      <w:r>
        <w:rPr>
          <w:sz w:val="22"/>
          <w:szCs w:val="22"/>
        </w:rPr>
        <w:t>dpisy EU a ČR, těmito Podmínkami</w:t>
      </w:r>
      <w:r w:rsidRPr="006C7414">
        <w:rPr>
          <w:sz w:val="22"/>
          <w:szCs w:val="22"/>
        </w:rPr>
        <w:t xml:space="preserve"> a Pravidly OPZ, kterými jsou: </w:t>
      </w:r>
    </w:p>
    <w:p w:rsidR="00317AD4" w:rsidRPr="006C7414" w:rsidRDefault="00317AD4" w:rsidP="00317AD4">
      <w:pPr>
        <w:pStyle w:val="slovanseznam"/>
        <w:numPr>
          <w:ilvl w:val="0"/>
          <w:numId w:val="21"/>
        </w:numPr>
        <w:ind w:left="1066" w:hanging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C7414">
        <w:rPr>
          <w:sz w:val="22"/>
          <w:szCs w:val="22"/>
        </w:rPr>
        <w:t>Obecná část pravidel pro žadatele a příjemce v rámci OPZ a</w:t>
      </w:r>
    </w:p>
    <w:p w:rsidR="00317AD4" w:rsidRPr="006C7414" w:rsidRDefault="00317AD4" w:rsidP="00317AD4">
      <w:pPr>
        <w:pStyle w:val="slovanseznam"/>
        <w:numPr>
          <w:ilvl w:val="0"/>
          <w:numId w:val="21"/>
        </w:numPr>
        <w:ind w:left="1066" w:hanging="357"/>
        <w:rPr>
          <w:sz w:val="22"/>
          <w:szCs w:val="22"/>
        </w:rPr>
      </w:pPr>
      <w:r w:rsidRPr="006C7414">
        <w:rPr>
          <w:sz w:val="22"/>
          <w:szCs w:val="22"/>
        </w:rPr>
        <w:t>[</w:t>
      </w:r>
      <w:r w:rsidRPr="0030327D">
        <w:rPr>
          <w:sz w:val="22"/>
          <w:szCs w:val="22"/>
          <w:highlight w:val="lightGray"/>
        </w:rPr>
        <w:t>…</w:t>
      </w:r>
      <w:r w:rsidRPr="006C7414">
        <w:rPr>
          <w:sz w:val="22"/>
          <w:szCs w:val="22"/>
        </w:rPr>
        <w:t>]</w:t>
      </w:r>
      <w:r>
        <w:rPr>
          <w:rStyle w:val="Znakapoznpodarou"/>
          <w:sz w:val="22"/>
          <w:szCs w:val="22"/>
        </w:rPr>
        <w:footnoteReference w:id="9"/>
      </w:r>
      <w:r w:rsidRPr="006C7414">
        <w:rPr>
          <w:sz w:val="22"/>
          <w:szCs w:val="22"/>
        </w:rPr>
        <w:t xml:space="preserve"> </w:t>
      </w:r>
    </w:p>
    <w:p w:rsidR="00317AD4" w:rsidRPr="006C7414" w:rsidRDefault="00317AD4" w:rsidP="00317AD4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6C7414">
        <w:rPr>
          <w:sz w:val="22"/>
          <w:szCs w:val="22"/>
        </w:rPr>
        <w:t xml:space="preserve">Pravidla OPZ jsou uveřejněna na webovém portálu </w:t>
      </w:r>
      <w:r>
        <w:rPr>
          <w:sz w:val="22"/>
          <w:szCs w:val="22"/>
        </w:rPr>
        <w:t>MPSV</w:t>
      </w:r>
      <w:r w:rsidRPr="006C7414">
        <w:rPr>
          <w:sz w:val="22"/>
          <w:szCs w:val="22"/>
        </w:rPr>
        <w:t xml:space="preserve"> www.esfcr.cz. </w:t>
      </w:r>
    </w:p>
    <w:p w:rsidR="00317AD4" w:rsidRDefault="00317AD4" w:rsidP="00317AD4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6C7414">
        <w:rPr>
          <w:sz w:val="22"/>
          <w:szCs w:val="22"/>
        </w:rPr>
        <w:t>Příjemce je povinen řídit se při realizaci projektu podmínkami upravenými v Pravidlech O</w:t>
      </w:r>
      <w:r>
        <w:rPr>
          <w:sz w:val="22"/>
          <w:szCs w:val="22"/>
        </w:rPr>
        <w:t>PZ, nestanoví-li tyto Podmínky</w:t>
      </w:r>
      <w:r w:rsidRPr="006C7414">
        <w:rPr>
          <w:sz w:val="22"/>
          <w:szCs w:val="22"/>
        </w:rPr>
        <w:t xml:space="preserve"> jinak.</w:t>
      </w:r>
    </w:p>
    <w:p w:rsidR="00317AD4" w:rsidRPr="006C7414" w:rsidRDefault="00317AD4" w:rsidP="00317AD4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6C7414">
        <w:rPr>
          <w:sz w:val="22"/>
          <w:szCs w:val="22"/>
        </w:rPr>
        <w:t>Pravidla OPZ jsou pro příjemce závazná ve verzi platné v den učinění příslušného úkonu souvisejícího s realizací projektu, nebo v den porušení příslušného ustanovení plynoucího</w:t>
      </w:r>
      <w:r>
        <w:rPr>
          <w:sz w:val="22"/>
          <w:szCs w:val="22"/>
        </w:rPr>
        <w:t xml:space="preserve"> z právních předpisů, Podmínek</w:t>
      </w:r>
      <w:r w:rsidRPr="006C7414">
        <w:rPr>
          <w:sz w:val="22"/>
          <w:szCs w:val="22"/>
        </w:rPr>
        <w:t xml:space="preserve"> či Pravidel OPZ. Při zadávání zakázek je pro příjemce závazná verze Pravidel OPZ platná v den zahájení zadávání</w:t>
      </w:r>
      <w:r>
        <w:rPr>
          <w:sz w:val="22"/>
          <w:szCs w:val="22"/>
        </w:rPr>
        <w:t xml:space="preserve"> zakázky. O vydání nové revize P</w:t>
      </w:r>
      <w:r w:rsidRPr="006C7414">
        <w:rPr>
          <w:sz w:val="22"/>
          <w:szCs w:val="22"/>
        </w:rPr>
        <w:t>rav</w:t>
      </w:r>
      <w:r>
        <w:rPr>
          <w:sz w:val="22"/>
          <w:szCs w:val="22"/>
        </w:rPr>
        <w:t>idel OPZ uvědomí MPSV</w:t>
      </w:r>
      <w:r w:rsidRPr="006C7414">
        <w:rPr>
          <w:sz w:val="22"/>
          <w:szCs w:val="22"/>
        </w:rPr>
        <w:t xml:space="preserve"> příjemce bez zbytečného odkladu elektronickou formou prostřednictvím informačního systému MS2014+.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Splnění účelu a realizace projektu</w:t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splnit účel podpory uvedený v části I bodě 3 těchto Podmínek. </w:t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</w:t>
      </w:r>
      <w:r>
        <w:rPr>
          <w:sz w:val="22"/>
          <w:szCs w:val="22"/>
        </w:rPr>
        <w:t xml:space="preserve">realizovat projekt v souladu s </w:t>
      </w:r>
      <w:r w:rsidRPr="009172A2">
        <w:rPr>
          <w:sz w:val="22"/>
          <w:szCs w:val="22"/>
        </w:rPr>
        <w:t>Informac</w:t>
      </w:r>
      <w:r>
        <w:rPr>
          <w:sz w:val="22"/>
          <w:szCs w:val="22"/>
        </w:rPr>
        <w:t>í</w:t>
      </w:r>
      <w:r w:rsidRPr="009172A2">
        <w:rPr>
          <w:sz w:val="22"/>
          <w:szCs w:val="22"/>
        </w:rPr>
        <w:t xml:space="preserve"> o projektu, která je přílohou č. 1 těchto Podmínek, </w:t>
      </w:r>
      <w:r>
        <w:rPr>
          <w:sz w:val="22"/>
          <w:szCs w:val="22"/>
        </w:rPr>
        <w:t xml:space="preserve">a to </w:t>
      </w:r>
      <w:r w:rsidRPr="009172A2">
        <w:rPr>
          <w:sz w:val="22"/>
          <w:szCs w:val="22"/>
        </w:rPr>
        <w:t xml:space="preserve">ve znění </w:t>
      </w:r>
      <w:r>
        <w:rPr>
          <w:sz w:val="22"/>
          <w:szCs w:val="22"/>
        </w:rPr>
        <w:t xml:space="preserve">jejích </w:t>
      </w:r>
      <w:r w:rsidRPr="009172A2">
        <w:rPr>
          <w:sz w:val="22"/>
          <w:szCs w:val="22"/>
        </w:rPr>
        <w:t>případných změn, k</w:t>
      </w:r>
      <w:r>
        <w:rPr>
          <w:sz w:val="22"/>
          <w:szCs w:val="22"/>
        </w:rPr>
        <w:t> jejichž provedení</w:t>
      </w:r>
      <w:r w:rsidRPr="009172A2">
        <w:rPr>
          <w:sz w:val="22"/>
          <w:szCs w:val="22"/>
        </w:rPr>
        <w:t xml:space="preserve"> je příjemce oprávněn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 xml:space="preserve">ravidel OPZ, anebo ve znění změn, které MPSV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ravidel OPZ schválilo.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Způsobilé výdaje</w:t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 xml:space="preserve">ravidly OPZ, a je možné je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ravidel OPZ považovat za způsobilé.</w:t>
      </w:r>
    </w:p>
    <w:p w:rsidR="00317AD4" w:rsidRPr="006A2A7A" w:rsidRDefault="00317AD4" w:rsidP="00317AD4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6A2A7A">
        <w:rPr>
          <w:sz w:val="22"/>
          <w:szCs w:val="22"/>
        </w:rPr>
        <w:t>Příjemce je povinen zajistit úhradu veškerých výdajů projektu, které nejsou kryty výše uvedenou podporou (např. nezpůsobilé výdaje), aby byl dodržen účel poskytnutí podpory na daný projekt.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 xml:space="preserve">Udržitelnost projektu </w:t>
      </w:r>
    </w:p>
    <w:p w:rsidR="00317AD4" w:rsidRPr="009172A2" w:rsidRDefault="00317AD4" w:rsidP="00317AD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 (článek 71 odst. 3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1083/2006).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Vedení účetnictví </w:t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řádně účtovat o veškerých příjmech a výdajích, resp. výnosech a 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</w:t>
      </w:r>
      <w:r>
        <w:rPr>
          <w:sz w:val="22"/>
          <w:szCs w:val="22"/>
        </w:rPr>
        <w:t>14 odst. 7</w:t>
      </w:r>
      <w:r w:rsidRPr="009172A2">
        <w:rPr>
          <w:sz w:val="22"/>
          <w:szCs w:val="22"/>
        </w:rPr>
        <w:t xml:space="preserve">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</w:t>
      </w:r>
      <w:r>
        <w:rPr>
          <w:sz w:val="22"/>
          <w:szCs w:val="22"/>
        </w:rPr>
        <w:t>písm.</w:t>
      </w:r>
      <w:r w:rsidRPr="009172A2">
        <w:rPr>
          <w:sz w:val="22"/>
          <w:szCs w:val="22"/>
        </w:rPr>
        <w:t xml:space="preserve">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</w:t>
      </w:r>
      <w:r>
        <w:rPr>
          <w:sz w:val="22"/>
          <w:szCs w:val="22"/>
        </w:rPr>
        <w:t>14 odst. 7</w:t>
      </w:r>
      <w:r w:rsidRPr="009172A2">
        <w:rPr>
          <w:sz w:val="22"/>
          <w:szCs w:val="22"/>
        </w:rPr>
        <w:t xml:space="preserve"> rozpočtových pravidel, vedeny s jednoznačnou vazbou na projekt.</w:t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9172A2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Zakázky </w:t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9172A2">
        <w:rPr>
          <w:sz w:val="22"/>
          <w:szCs w:val="22"/>
        </w:rPr>
        <w:t>Při zadávání zakázek v rámci realizace projektu je příjemce povinen postupovat v souladu s</w:t>
      </w:r>
      <w:r>
        <w:rPr>
          <w:sz w:val="22"/>
          <w:szCs w:val="22"/>
        </w:rPr>
        <w:t> </w:t>
      </w:r>
      <w:r w:rsidRPr="00530A2A">
        <w:rPr>
          <w:sz w:val="22"/>
          <w:szCs w:val="22"/>
        </w:rPr>
        <w:t>pravidly</w:t>
      </w:r>
      <w:r>
        <w:rPr>
          <w:sz w:val="22"/>
          <w:szCs w:val="22"/>
        </w:rPr>
        <w:t xml:space="preserve"> pro</w:t>
      </w:r>
      <w:r w:rsidRPr="00530A2A">
        <w:rPr>
          <w:sz w:val="22"/>
          <w:szCs w:val="22"/>
        </w:rPr>
        <w:t xml:space="preserve"> zadávání zakázek, jež jsou stanoveny v Obecné části pravidel </w:t>
      </w:r>
      <w:r>
        <w:rPr>
          <w:sz w:val="22"/>
          <w:szCs w:val="22"/>
        </w:rPr>
        <w:t xml:space="preserve">pro žadatele a příjemce v rámci </w:t>
      </w:r>
      <w:r w:rsidRPr="009172A2">
        <w:rPr>
          <w:sz w:val="22"/>
          <w:szCs w:val="22"/>
        </w:rPr>
        <w:t>OPZ.</w:t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 platbu. </w:t>
      </w:r>
    </w:p>
    <w:p w:rsidR="00317AD4" w:rsidRPr="009172A2" w:rsidRDefault="00317AD4" w:rsidP="00317AD4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Plnění politik Evropské unie</w:t>
      </w:r>
    </w:p>
    <w:p w:rsidR="00317AD4" w:rsidRPr="009172A2" w:rsidRDefault="00317AD4" w:rsidP="00317AD4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Kontrola </w:t>
      </w:r>
    </w:p>
    <w:p w:rsidR="00317AD4" w:rsidRPr="009172A2" w:rsidRDefault="00317AD4" w:rsidP="00317AD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</w:t>
      </w:r>
      <w:r>
        <w:rPr>
          <w:rFonts w:ascii="Arial" w:hAnsi="Arial" w:cs="Arial"/>
        </w:rPr>
        <w:t xml:space="preserve"> (Řídicí orgán)</w:t>
      </w:r>
      <w:r w:rsidRPr="009172A2">
        <w:rPr>
          <w:rFonts w:ascii="Arial" w:hAnsi="Arial" w:cs="Arial"/>
        </w:rPr>
        <w:t>, územní finanční orgány, Ministerstvo financí, Nejvyšší kontrolní úřad, Evropská komise a Evropský účetní dvůr, případně další orgány oprávněné k výkonu kontroly.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>Informační a komunikační opatření</w:t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9172A2">
        <w:rPr>
          <w:sz w:val="22"/>
          <w:szCs w:val="22"/>
        </w:rPr>
        <w:t>Příjemce je povinen provádět informační a komunikační opatření projektu v souladu s 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ravidly OPZ.</w:t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9172A2">
        <w:rPr>
          <w:sz w:val="22"/>
          <w:szCs w:val="22"/>
        </w:rPr>
        <w:t>Příjemce je povinen zajistit nápravu nedostatk</w:t>
      </w:r>
      <w:r>
        <w:rPr>
          <w:sz w:val="22"/>
          <w:szCs w:val="22"/>
        </w:rPr>
        <w:t>ů</w:t>
      </w:r>
      <w:r w:rsidRPr="009172A2">
        <w:rPr>
          <w:sz w:val="22"/>
          <w:szCs w:val="22"/>
        </w:rPr>
        <w:t xml:space="preserve"> týkající</w:t>
      </w:r>
      <w:r>
        <w:rPr>
          <w:sz w:val="22"/>
          <w:szCs w:val="22"/>
        </w:rPr>
        <w:t>ch</w:t>
      </w:r>
      <w:r w:rsidRPr="009172A2">
        <w:rPr>
          <w:sz w:val="22"/>
          <w:szCs w:val="22"/>
        </w:rPr>
        <w:t xml:space="preserve"> se provádění informačních a komunikačních opatření projektu ve lhůtě a způsobem specifikovaným ve výzvě k provedení této nápravy, kterou příjemci adresuje MPSV. 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Poskytování údajů o realizaci projektu </w:t>
      </w:r>
    </w:p>
    <w:p w:rsidR="00317AD4" w:rsidRPr="009172A2" w:rsidRDefault="00317AD4" w:rsidP="00317AD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>Příjemce je povinen na základě žádosti MPSV</w:t>
      </w:r>
      <w:r>
        <w:rPr>
          <w:rFonts w:ascii="Arial" w:hAnsi="Arial" w:cs="Arial"/>
        </w:rPr>
        <w:t xml:space="preserve"> </w:t>
      </w:r>
      <w:r w:rsidRPr="009172A2">
        <w:rPr>
          <w:rFonts w:ascii="Arial" w:hAnsi="Arial" w:cs="Arial"/>
        </w:rPr>
        <w:t>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MPSV</w:t>
      </w:r>
      <w:r>
        <w:rPr>
          <w:rFonts w:ascii="Arial" w:hAnsi="Arial" w:cs="Arial"/>
        </w:rPr>
        <w:t>, resp. Ministerstvem financí</w:t>
      </w:r>
      <w:r w:rsidRPr="009172A2">
        <w:rPr>
          <w:rFonts w:ascii="Arial" w:hAnsi="Arial" w:cs="Arial"/>
        </w:rPr>
        <w:t>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Oznamovací povinnost</w:t>
      </w:r>
    </w:p>
    <w:p w:rsidR="00317AD4" w:rsidRPr="009806CA" w:rsidRDefault="00317AD4" w:rsidP="00317AD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806CA">
        <w:rPr>
          <w:rFonts w:ascii="Arial" w:hAnsi="Arial" w:cs="Arial"/>
        </w:rPr>
        <w:t>Příjemce je povinen dodržet Pravidla OPZ upravující oznamování změn týkajících se projektu.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Zákaz čerpání jiných podpor</w:t>
      </w:r>
    </w:p>
    <w:p w:rsidR="00317AD4" w:rsidRDefault="00317AD4" w:rsidP="00317AD4">
      <w:pPr>
        <w:pStyle w:val="Zhlav"/>
        <w:tabs>
          <w:tab w:val="clear" w:pos="4536"/>
          <w:tab w:val="clear" w:pos="9072"/>
          <w:tab w:val="left" w:pos="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561B">
        <w:rPr>
          <w:rFonts w:ascii="Arial" w:hAnsi="Arial" w:cs="Arial"/>
        </w:rPr>
        <w:t xml:space="preserve">říjemce nesmí na výdaje projektu </w:t>
      </w:r>
      <w:r>
        <w:rPr>
          <w:rFonts w:ascii="Arial" w:hAnsi="Arial" w:cs="Arial"/>
        </w:rPr>
        <w:t>u</w:t>
      </w:r>
      <w:r w:rsidRPr="000C561B">
        <w:rPr>
          <w:rFonts w:ascii="Arial" w:hAnsi="Arial" w:cs="Arial"/>
        </w:rPr>
        <w:t xml:space="preserve">hrazené z prostředků </w:t>
      </w:r>
      <w:r>
        <w:rPr>
          <w:rFonts w:ascii="Arial" w:hAnsi="Arial" w:cs="Arial"/>
        </w:rPr>
        <w:t>této podpory</w:t>
      </w:r>
      <w:r w:rsidRPr="000C561B">
        <w:rPr>
          <w:rFonts w:ascii="Arial" w:hAnsi="Arial" w:cs="Arial"/>
        </w:rPr>
        <w:t xml:space="preserve"> čerpat prostředky z jiných finančních nástrojů Evropské unie </w:t>
      </w:r>
      <w:r>
        <w:rPr>
          <w:rFonts w:ascii="Arial" w:hAnsi="Arial" w:cs="Arial"/>
        </w:rPr>
        <w:t>či</w:t>
      </w:r>
      <w:r w:rsidRPr="000C561B">
        <w:rPr>
          <w:rFonts w:ascii="Arial" w:hAnsi="Arial" w:cs="Arial"/>
        </w:rPr>
        <w:t xml:space="preserve"> z jiných veřejných prostředků.</w:t>
      </w:r>
      <w:r>
        <w:rPr>
          <w:rFonts w:ascii="Arial" w:hAnsi="Arial" w:cs="Arial"/>
        </w:rPr>
        <w:t xml:space="preserve"> Pokud byl určitý výdaj uhrazen z podpory pouze z části, týká se zákaz podle předchozí věty pouze této části výdaje.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Vypořádání projektu</w:t>
      </w:r>
    </w:p>
    <w:p w:rsidR="00317AD4" w:rsidRPr="009172A2" w:rsidRDefault="00317AD4" w:rsidP="00317AD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EE311B">
        <w:rPr>
          <w:rFonts w:ascii="Arial" w:hAnsi="Arial" w:cs="Arial"/>
        </w:rPr>
        <w:t xml:space="preserve">Pokud je to relevantní, příjemce je povinen podporu finančně vypořádat v souladu s rozpočtovými pravidly a vyhláškou č. </w:t>
      </w:r>
      <w:r w:rsidRPr="00EE311B">
        <w:t>367/2015 Sb., o zásadách a lhůtách finančního vypořádání vztahů se státním rozpočtem, státními finančními aktivy a Národním fondem (vyhláška o finančním vypořádání)</w:t>
      </w:r>
      <w:r w:rsidRPr="00EE311B">
        <w:rPr>
          <w:rFonts w:ascii="Arial" w:hAnsi="Arial" w:cs="Arial"/>
        </w:rPr>
        <w:t>.</w:t>
      </w:r>
      <w:r w:rsidRPr="00EE311B">
        <w:rPr>
          <w:rFonts w:ascii="Arial" w:hAnsi="Arial" w:cs="Arial"/>
          <w:vertAlign w:val="superscript"/>
        </w:rPr>
        <w:footnoteReference w:id="10"/>
      </w:r>
    </w:p>
    <w:p w:rsidR="00317AD4" w:rsidRPr="009172A2" w:rsidRDefault="00317AD4" w:rsidP="00317AD4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Uchovávání dokumentů</w:t>
      </w:r>
    </w:p>
    <w:p w:rsidR="00317AD4" w:rsidRPr="009172A2" w:rsidRDefault="00317AD4" w:rsidP="00317AD4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172A2">
        <w:rPr>
          <w:rFonts w:ascii="Arial" w:hAnsi="Arial" w:cs="Arial"/>
        </w:rPr>
        <w:t xml:space="preserve">Příjemce je povinen uchovat veškeré dokumenty související s realizací projektu v souladu s platnými právními předpisy ČR, zejména v souladu s § 44a odst. </w:t>
      </w:r>
      <w:r>
        <w:rPr>
          <w:rFonts w:ascii="Arial" w:hAnsi="Arial" w:cs="Arial"/>
        </w:rPr>
        <w:t>11</w:t>
      </w:r>
      <w:r w:rsidRPr="009172A2">
        <w:rPr>
          <w:rFonts w:ascii="Arial" w:hAnsi="Arial" w:cs="Arial"/>
        </w:rPr>
        <w:t xml:space="preserve"> rozpočtových pravidel</w:t>
      </w:r>
      <w:r>
        <w:rPr>
          <w:rStyle w:val="Znakapoznpodarou"/>
          <w:rFonts w:ascii="Arial" w:hAnsi="Arial" w:cs="Arial"/>
        </w:rPr>
        <w:footnoteReference w:id="11"/>
      </w:r>
      <w:r w:rsidRPr="009172A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</w:t>
      </w:r>
      <w:r w:rsidRPr="009172A2">
        <w:rPr>
          <w:rFonts w:ascii="Arial" w:hAnsi="Arial" w:cs="Arial"/>
        </w:rPr>
        <w:t>ravidly OPZ.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Péče o majetek </w:t>
      </w:r>
    </w:p>
    <w:p w:rsidR="00317AD4" w:rsidRPr="009806CA" w:rsidRDefault="00317AD4" w:rsidP="00317AD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806CA">
        <w:rPr>
          <w:rFonts w:ascii="Arial" w:hAnsi="Arial" w:cs="Arial"/>
        </w:rPr>
        <w:t>Příjemce je povinen po dobu realizace projektu zacházet s majetkem spolufinancovaným z 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materiálu.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Práva duševního vlastnictví</w:t>
      </w:r>
    </w:p>
    <w:p w:rsidR="00317AD4" w:rsidRPr="009806CA" w:rsidRDefault="00317AD4" w:rsidP="00317AD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9806CA">
        <w:rPr>
          <w:rFonts w:ascii="Arial" w:hAnsi="Arial" w:cs="Arial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</w:t>
      </w:r>
      <w:r w:rsidRPr="009806CA">
        <w:rPr>
          <w:rFonts w:ascii="Arial" w:hAnsi="Arial" w:cs="Arial"/>
        </w:rPr>
        <w:lastRenderedPageBreak/>
        <w:t xml:space="preserve">takových práv duševního vlastnictví vzniklých na základě zakázky jiná osoba než příjemce, je příjemce povinen ve smlouvě uzavřené s dodavatelem zajistit pro MPSV neomezenou bezplatnou licenci k užití těchto práv včetně možnosti zcela nebo zčásti poskytnout třetí osobě oprávnění tvořící součást licence. </w:t>
      </w:r>
    </w:p>
    <w:p w:rsidR="00317AD4" w:rsidRPr="009172A2" w:rsidRDefault="00317AD4" w:rsidP="00317AD4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Partnerství</w:t>
      </w:r>
      <w:r w:rsidRPr="009172A2">
        <w:rPr>
          <w:bCs/>
          <w:sz w:val="22"/>
          <w:szCs w:val="22"/>
          <w:vertAlign w:val="superscript"/>
        </w:rPr>
        <w:footnoteReference w:id="12"/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zajistit, aby vztahy mezi příjemcem a jeho partnery, jejichž seznam je součástí Informace o projektu v příloze č. 1 těchto Podmínek, po celou dobu realizace projektu odpovídaly </w:t>
      </w:r>
      <w:r w:rsidRPr="006E2B2E">
        <w:rPr>
          <w:sz w:val="22"/>
          <w:szCs w:val="22"/>
        </w:rPr>
        <w:t xml:space="preserve">podmínkám partnerství uvedeným v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ravidl</w:t>
      </w:r>
      <w:r>
        <w:rPr>
          <w:sz w:val="22"/>
          <w:szCs w:val="22"/>
        </w:rPr>
        <w:t>ech</w:t>
      </w:r>
      <w:r w:rsidRPr="009172A2">
        <w:rPr>
          <w:sz w:val="22"/>
          <w:szCs w:val="22"/>
        </w:rPr>
        <w:t xml:space="preserve"> OPZ.</w:t>
      </w:r>
    </w:p>
    <w:p w:rsidR="00317AD4" w:rsidRDefault="00317AD4" w:rsidP="00317AD4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</w:t>
      </w:r>
      <w:r>
        <w:rPr>
          <w:sz w:val="22"/>
          <w:szCs w:val="22"/>
        </w:rPr>
        <w:t xml:space="preserve">je povinen uzavřít </w:t>
      </w:r>
      <w:r w:rsidRPr="006E2B2E">
        <w:rPr>
          <w:sz w:val="22"/>
          <w:szCs w:val="22"/>
        </w:rPr>
        <w:t>s partnery s finančním příspěvkem smlouvu, která vymezuje vzájemné vztahy a role jednotlivých partnerů s finančním příspěvkem v projektu. Smlouva podle předchozí věty může být nahrazena jednostranným písemným prohlášením partnera se stejným obsahem</w:t>
      </w:r>
      <w:r>
        <w:rPr>
          <w:sz w:val="22"/>
          <w:szCs w:val="22"/>
        </w:rPr>
        <w:t>.</w:t>
      </w:r>
    </w:p>
    <w:p w:rsidR="00317AD4" w:rsidRDefault="00317AD4" w:rsidP="00317AD4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9172A2">
        <w:rPr>
          <w:sz w:val="22"/>
          <w:szCs w:val="22"/>
        </w:rPr>
        <w:t xml:space="preserve"> </w:t>
      </w:r>
      <w:r w:rsidRPr="006E2B2E">
        <w:rPr>
          <w:sz w:val="22"/>
          <w:szCs w:val="22"/>
        </w:rPr>
        <w:t>Ve smlouvě s partnery s finančním příspěvkem je příjemce povinen zavázat partnery povinnostmi podle části I</w:t>
      </w:r>
      <w:r>
        <w:rPr>
          <w:sz w:val="22"/>
          <w:szCs w:val="22"/>
        </w:rPr>
        <w:t>I Podmínek. To se netýká bodů 3.2</w:t>
      </w:r>
      <w:r w:rsidRPr="006E2B2E">
        <w:rPr>
          <w:sz w:val="22"/>
          <w:szCs w:val="22"/>
        </w:rPr>
        <w:t>, 13 a 17. Pokud smlouvu nahrazuje jednostranné písemné prohlášení partnera, musí být součástí prohlášení závazek partnera dodržovat v tomto bodě uveden</w:t>
      </w:r>
      <w:r>
        <w:rPr>
          <w:sz w:val="22"/>
          <w:szCs w:val="22"/>
        </w:rPr>
        <w:t>é povinnosti části II Podmínek (netýká se bodů 3.2</w:t>
      </w:r>
      <w:r w:rsidRPr="006E2B2E">
        <w:rPr>
          <w:sz w:val="22"/>
          <w:szCs w:val="22"/>
        </w:rPr>
        <w:t>, 13 a 17).</w:t>
      </w:r>
    </w:p>
    <w:p w:rsidR="00317AD4" w:rsidRPr="009172A2" w:rsidRDefault="00317AD4" w:rsidP="00317AD4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6E2B2E">
        <w:rPr>
          <w:sz w:val="22"/>
          <w:szCs w:val="22"/>
        </w:rPr>
        <w:t xml:space="preserve">Příjemce odpovídá za splnění všech povinností partnerů s finančním příspěvkem podle části II uvedených v bodě 17.3. </w:t>
      </w:r>
      <w:r w:rsidRPr="009172A2">
        <w:rPr>
          <w:sz w:val="22"/>
          <w:szCs w:val="22"/>
        </w:rPr>
        <w:t xml:space="preserve">Pokud některý z partnerů poruší některou z </w:t>
      </w:r>
      <w:r>
        <w:rPr>
          <w:sz w:val="22"/>
          <w:szCs w:val="22"/>
        </w:rPr>
        <w:t xml:space="preserve">těchto </w:t>
      </w:r>
      <w:r w:rsidRPr="009172A2">
        <w:rPr>
          <w:sz w:val="22"/>
          <w:szCs w:val="22"/>
        </w:rPr>
        <w:t>povinností, odpovídá příjemce podle části V těchto Podmínek, jako</w:t>
      </w:r>
      <w:r>
        <w:rPr>
          <w:sz w:val="22"/>
          <w:szCs w:val="22"/>
        </w:rPr>
        <w:t xml:space="preserve"> </w:t>
      </w:r>
      <w:r w:rsidRPr="009172A2">
        <w:rPr>
          <w:sz w:val="22"/>
          <w:szCs w:val="22"/>
        </w:rPr>
        <w:t>by tuto povinnost porušil sám.</w:t>
      </w:r>
    </w:p>
    <w:p w:rsidR="00317AD4" w:rsidRDefault="00317AD4" w:rsidP="00317AD4">
      <w:pPr>
        <w:pStyle w:val="slovanseznam"/>
        <w:numPr>
          <w:ilvl w:val="1"/>
          <w:numId w:val="33"/>
        </w:numPr>
        <w:spacing w:after="220"/>
      </w:pPr>
      <w:r w:rsidRPr="009172A2">
        <w:rPr>
          <w:sz w:val="22"/>
          <w:szCs w:val="22"/>
        </w:rPr>
        <w:t xml:space="preserve">Příjemce není oprávněn se svými partnery uzavírat v rámci tohoto projektu smluvní vztahy, jejichž předmětem je poskytování služeb, zboží nebo stavebních prací za úplatu. </w:t>
      </w:r>
    </w:p>
    <w:p w:rsidR="00317AD4" w:rsidRPr="00FE08A4" w:rsidRDefault="00317AD4" w:rsidP="00317AD4"/>
    <w:p w:rsidR="00317AD4" w:rsidRPr="009172A2" w:rsidRDefault="00317AD4" w:rsidP="00317AD4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 xml:space="preserve">Část III – Specifické povinnosti příjemce týkající se realizace projektu </w:t>
      </w:r>
    </w:p>
    <w:p w:rsidR="00317AD4" w:rsidRPr="009172A2" w:rsidRDefault="00317AD4" w:rsidP="00317AD4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Vazba na výzvu k předkládání žádostí o podporu</w:t>
      </w:r>
    </w:p>
    <w:p w:rsidR="00317AD4" w:rsidRPr="009172A2" w:rsidRDefault="00317AD4" w:rsidP="00317AD4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během realizace projektu </w:t>
      </w:r>
      <w:r>
        <w:rPr>
          <w:sz w:val="22"/>
          <w:szCs w:val="22"/>
        </w:rPr>
        <w:t>dodržovat</w:t>
      </w:r>
      <w:r w:rsidRPr="009172A2">
        <w:rPr>
          <w:sz w:val="22"/>
          <w:szCs w:val="22"/>
        </w:rPr>
        <w:t xml:space="preserve"> tyto podmínky, jež vycházejí z výzvy k předkládání žádostí o podporu, na základě které byl projekt vybrán k poskytnutí podpory:</w:t>
      </w:r>
    </w:p>
    <w:p w:rsidR="00317AD4" w:rsidRPr="009172A2" w:rsidRDefault="00317AD4" w:rsidP="00317AD4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9172A2">
        <w:rPr>
          <w:sz w:val="22"/>
          <w:szCs w:val="22"/>
        </w:rPr>
        <w:t>Cílovými skupina</w:t>
      </w:r>
      <w:r>
        <w:rPr>
          <w:sz w:val="22"/>
          <w:szCs w:val="22"/>
        </w:rPr>
        <w:t>mi</w:t>
      </w:r>
      <w:r w:rsidRPr="009172A2">
        <w:rPr>
          <w:sz w:val="22"/>
          <w:szCs w:val="22"/>
        </w:rPr>
        <w:t xml:space="preserve"> projektu mohou být pouze:</w:t>
      </w:r>
    </w:p>
    <w:p w:rsidR="00317AD4" w:rsidRPr="009172A2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</w:p>
    <w:p w:rsidR="00317AD4" w:rsidRPr="009172A2" w:rsidRDefault="00317AD4" w:rsidP="00317AD4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9172A2">
        <w:rPr>
          <w:sz w:val="22"/>
          <w:szCs w:val="22"/>
        </w:rPr>
        <w:t>Aktivity projektu musí spadat do vymezení:</w:t>
      </w:r>
    </w:p>
    <w:p w:rsidR="00317AD4" w:rsidRPr="009172A2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</w:p>
    <w:p w:rsidR="00317AD4" w:rsidRPr="009172A2" w:rsidRDefault="00317AD4" w:rsidP="00317AD4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9172A2">
        <w:rPr>
          <w:sz w:val="22"/>
          <w:szCs w:val="22"/>
        </w:rPr>
        <w:t>Územní vymezení:</w:t>
      </w:r>
    </w:p>
    <w:p w:rsidR="00317AD4" w:rsidRPr="009172A2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  <w:r w:rsidRPr="009172A2">
        <w:rPr>
          <w:rStyle w:val="Znakapoznpodarou"/>
          <w:rFonts w:eastAsiaTheme="majorEastAsia"/>
          <w:sz w:val="22"/>
          <w:szCs w:val="22"/>
        </w:rPr>
        <w:footnoteReference w:id="13"/>
      </w:r>
    </w:p>
    <w:p w:rsidR="00317AD4" w:rsidRPr="009172A2" w:rsidRDefault="00317AD4" w:rsidP="00317AD4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Podmínky monitorování projektu </w:t>
      </w:r>
    </w:p>
    <w:p w:rsidR="00317AD4" w:rsidRPr="009172A2" w:rsidRDefault="00317AD4" w:rsidP="00317AD4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Příjemce je povinen naplnit celkové cílové hodnoty indikátorů uvedených v Informaci o projektu v příloze č. 1 těchto Podmínek; definice indikátorů je obsažena v 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ravidlech OPZ.</w:t>
      </w:r>
    </w:p>
    <w:p w:rsidR="00317AD4" w:rsidRPr="009172A2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:rsidR="00317AD4" w:rsidRPr="009172A2" w:rsidRDefault="00317AD4" w:rsidP="00317AD4">
      <w:pPr>
        <w:pStyle w:val="slovanseznam"/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Pro zjištění celkové míry naplnění indikátorů výstupů se sečtou procenta naplnění </w:t>
      </w:r>
      <w:r w:rsidRPr="009172A2">
        <w:rPr>
          <w:sz w:val="22"/>
          <w:szCs w:val="22"/>
        </w:rPr>
        <w:lastRenderedPageBreak/>
        <w:t>cílových hodnot uvedených v Informaci o projektu v příloze č. 1 těchto Podmínek u jednotlivých indikátorů výstupů a vydělí se počtem těchto indikátorů. Pokud nebyla vyčerpána celková maximální výše podpory, snižují se cílové hodnoty v Informaci o 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:rsidR="00317AD4" w:rsidRPr="009172A2" w:rsidRDefault="00317AD4" w:rsidP="00317AD4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předávat MPSV údaje nezbytné k průběžnému sledování přínosů projektu (monitorování projektu) a to prostřednictvím zpráv o realizaci projektu. Průběžnou zprávu o realizaci projektu je příjemce povinen předložit do konce prvního měsíce následujícího po ukončení monitorovacího období, závěrečnou zprávu o realizaci projektu do konce druhého měsíce následujícího po ukončení monitorovacího období. V případě, že monitorovací období </w:t>
      </w:r>
      <w:r>
        <w:rPr>
          <w:sz w:val="22"/>
          <w:szCs w:val="22"/>
        </w:rPr>
        <w:t>s</w:t>
      </w:r>
      <w:r w:rsidRPr="009172A2">
        <w:rPr>
          <w:sz w:val="22"/>
          <w:szCs w:val="22"/>
        </w:rPr>
        <w:t xml:space="preserve">končí </w:t>
      </w:r>
      <w:r>
        <w:rPr>
          <w:sz w:val="22"/>
          <w:szCs w:val="22"/>
        </w:rPr>
        <w:t xml:space="preserve">v jiný než </w:t>
      </w:r>
      <w:r w:rsidRPr="009172A2">
        <w:rPr>
          <w:sz w:val="22"/>
          <w:szCs w:val="22"/>
        </w:rPr>
        <w:t>poslední den kalendářního měsíce, pak platí lhůta 30 dní, resp. 60 dní v případě závěrečné zprávy o realizaci</w:t>
      </w:r>
      <w:r w:rsidRPr="00FE08A4">
        <w:rPr>
          <w:sz w:val="22"/>
          <w:szCs w:val="22"/>
        </w:rPr>
        <w:t xml:space="preserve"> </w:t>
      </w:r>
      <w:r w:rsidRPr="00524087">
        <w:rPr>
          <w:sz w:val="22"/>
          <w:szCs w:val="22"/>
        </w:rPr>
        <w:t>ode dne ukončení daného monitorovacího období</w:t>
      </w:r>
      <w:r w:rsidRPr="009172A2">
        <w:rPr>
          <w:sz w:val="22"/>
          <w:szCs w:val="22"/>
        </w:rPr>
        <w:t>.</w:t>
      </w:r>
      <w:r w:rsidRPr="00FE08A4">
        <w:rPr>
          <w:rStyle w:val="Znakapoznpodarou"/>
          <w:rFonts w:eastAsiaTheme="majorEastAsia"/>
          <w:sz w:val="22"/>
          <w:szCs w:val="22"/>
        </w:rPr>
        <w:footnoteReference w:id="14"/>
      </w:r>
    </w:p>
    <w:p w:rsidR="00317AD4" w:rsidRPr="009172A2" w:rsidRDefault="00317AD4" w:rsidP="00317AD4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Vymezení monitorovacích období projektu, za které je příjemce povinen předložit zprávu o realizaci projektu:</w:t>
      </w:r>
    </w:p>
    <w:p w:rsidR="00317AD4" w:rsidRPr="009172A2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  <w:highlight w:val="lightGray"/>
        </w:rPr>
        <w:t>…</w:t>
      </w:r>
    </w:p>
    <w:p w:rsidR="00317AD4" w:rsidRPr="009172A2" w:rsidRDefault="00317AD4" w:rsidP="00317AD4">
      <w:pPr>
        <w:pStyle w:val="slovanseznam"/>
        <w:numPr>
          <w:ilvl w:val="1"/>
          <w:numId w:val="34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předkládat zprávy o realizaci projektu ve formátu, který MPSV pro projekt nastaví v informačním systému MS2014+. </w:t>
      </w:r>
    </w:p>
    <w:p w:rsidR="00317AD4" w:rsidRPr="009172A2" w:rsidRDefault="00317AD4" w:rsidP="00317AD4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Nápravy nedostatků žádostí o změnu projektu, zpráv o realizaci projektu (včetně spolu s nimi předložených žádostí o platbu) a případně další </w:t>
      </w:r>
      <w:r>
        <w:rPr>
          <w:sz w:val="22"/>
          <w:szCs w:val="22"/>
        </w:rPr>
        <w:t xml:space="preserve">související </w:t>
      </w:r>
      <w:r w:rsidRPr="009172A2">
        <w:rPr>
          <w:sz w:val="22"/>
          <w:szCs w:val="22"/>
        </w:rPr>
        <w:t>dokumentace vyžádané MPSV je příjemce povinen předkládat v termínech stanovených MPSV.</w:t>
      </w:r>
    </w:p>
    <w:p w:rsidR="00317AD4" w:rsidRPr="00DE7A4E" w:rsidRDefault="00317AD4" w:rsidP="00317AD4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DE7A4E">
        <w:rPr>
          <w:b/>
          <w:bCs/>
          <w:sz w:val="22"/>
          <w:szCs w:val="22"/>
        </w:rPr>
        <w:t>Veřejná podpora a podpora de minimis</w:t>
      </w:r>
    </w:p>
    <w:p w:rsidR="00317AD4" w:rsidRPr="00DE7A4E" w:rsidRDefault="00317AD4" w:rsidP="00317AD4">
      <w:pPr>
        <w:pStyle w:val="Titulek"/>
        <w:keepNext/>
        <w:spacing w:before="40" w:after="40"/>
        <w:rPr>
          <w:rFonts w:ascii="Arial" w:hAnsi="Arial" w:cs="Arial"/>
          <w:i/>
          <w:sz w:val="22"/>
          <w:szCs w:val="22"/>
        </w:rPr>
      </w:pPr>
      <w:r w:rsidRPr="00DE7A4E">
        <w:rPr>
          <w:rFonts w:ascii="Arial" w:hAnsi="Arial" w:cs="Arial"/>
          <w:i/>
          <w:sz w:val="22"/>
          <w:szCs w:val="22"/>
        </w:rPr>
        <w:t>Možnost A</w:t>
      </w:r>
    </w:p>
    <w:p w:rsidR="00317AD4" w:rsidRPr="00DE7A4E" w:rsidRDefault="00317AD4" w:rsidP="00317AD4">
      <w:pPr>
        <w:keepNext/>
        <w:spacing w:before="40" w:after="40"/>
        <w:ind w:right="181"/>
        <w:rPr>
          <w:rFonts w:ascii="Arial" w:hAnsi="Arial" w:cs="Arial"/>
          <w:i/>
        </w:rPr>
      </w:pPr>
      <w:r w:rsidRPr="00DE7A4E">
        <w:rPr>
          <w:rFonts w:ascii="Arial" w:hAnsi="Arial" w:cs="Arial"/>
          <w:i/>
        </w:rPr>
        <w:t>(platí pro projekty, které nezakládají veřejnou podporu žádnému subjektu)</w:t>
      </w:r>
    </w:p>
    <w:p w:rsidR="00317AD4" w:rsidRPr="00DE7A4E" w:rsidRDefault="00317AD4" w:rsidP="00317AD4">
      <w:pPr>
        <w:pStyle w:val="slovanseznam"/>
        <w:keepNext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DE7A4E">
        <w:rPr>
          <w:sz w:val="22"/>
          <w:szCs w:val="22"/>
        </w:rPr>
        <w:t xml:space="preserve">Podpora poskytnutá na realizaci projektu nezakládá veřejnou podporu. </w:t>
      </w:r>
    </w:p>
    <w:p w:rsidR="00317AD4" w:rsidRPr="00DE7A4E" w:rsidRDefault="00317AD4" w:rsidP="00317AD4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DE7A4E">
        <w:rPr>
          <w:rFonts w:ascii="Arial" w:hAnsi="Arial" w:cs="Arial"/>
          <w:i/>
          <w:sz w:val="22"/>
          <w:szCs w:val="22"/>
        </w:rPr>
        <w:t>Možnost B</w:t>
      </w:r>
    </w:p>
    <w:p w:rsidR="00317AD4" w:rsidRPr="00DE7A4E" w:rsidRDefault="00317AD4" w:rsidP="00317AD4">
      <w:pPr>
        <w:spacing w:before="40" w:after="40"/>
        <w:ind w:right="181"/>
        <w:rPr>
          <w:rFonts w:ascii="Arial" w:hAnsi="Arial" w:cs="Arial"/>
          <w:i/>
        </w:rPr>
      </w:pPr>
      <w:r w:rsidRPr="00DE7A4E">
        <w:rPr>
          <w:rFonts w:ascii="Arial" w:hAnsi="Arial" w:cs="Arial"/>
          <w:i/>
        </w:rPr>
        <w:t>(platí pro projekty, kde je část prostředků vyhrazena na zapojení dalších subjektů)</w:t>
      </w:r>
    </w:p>
    <w:p w:rsidR="00317AD4" w:rsidRPr="00DE7A4E" w:rsidRDefault="00317AD4" w:rsidP="00317AD4">
      <w:pPr>
        <w:pStyle w:val="slovanseznam"/>
        <w:keepNext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DE7A4E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538"/>
        <w:gridCol w:w="2976"/>
      </w:tblGrid>
      <w:tr w:rsidR="00317AD4" w:rsidRPr="00DE7A4E" w:rsidTr="006A1AF0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AD4" w:rsidRPr="00DE7A4E" w:rsidRDefault="00317AD4" w:rsidP="006A1AF0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DE7A4E" w:rsidRDefault="00317AD4" w:rsidP="006A1AF0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Část projektu na zapojení dalších subjektů</w:t>
            </w:r>
            <w:r>
              <w:rPr>
                <w:rStyle w:val="Znakapoznpodarou"/>
                <w:b/>
                <w:snapToGrid w:val="0"/>
              </w:rPr>
              <w:footnoteReference w:id="15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D4" w:rsidRPr="00DE7A4E" w:rsidRDefault="00317AD4" w:rsidP="006A1AF0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DE7A4E">
              <w:rPr>
                <w:b/>
                <w:snapToGrid w:val="0"/>
              </w:rPr>
              <w:t>Část projektu nezakládající veřejnou podporu</w:t>
            </w:r>
          </w:p>
        </w:tc>
      </w:tr>
      <w:tr w:rsidR="00317AD4" w:rsidRPr="00DE7A4E" w:rsidTr="006A1AF0"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D4" w:rsidRPr="00DE7A4E" w:rsidRDefault="00317AD4" w:rsidP="006A1AF0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3538" w:type="dxa"/>
          </w:tcPr>
          <w:p w:rsidR="00317AD4" w:rsidRPr="00DE7A4E" w:rsidRDefault="00317AD4" w:rsidP="006A1AF0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  <w:r w:rsidRPr="00DE7A4E">
              <w:rPr>
                <w:snapToGrid w:val="0"/>
                <w:szCs w:val="24"/>
              </w:rPr>
              <w:t>v Kč</w:t>
            </w:r>
          </w:p>
        </w:tc>
        <w:tc>
          <w:tcPr>
            <w:tcW w:w="2976" w:type="dxa"/>
            <w:vAlign w:val="center"/>
          </w:tcPr>
          <w:p w:rsidR="00317AD4" w:rsidRPr="00DE7A4E" w:rsidRDefault="00317AD4" w:rsidP="006A1AF0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  <w:r w:rsidRPr="00DE7A4E">
              <w:rPr>
                <w:snapToGrid w:val="0"/>
                <w:szCs w:val="24"/>
              </w:rPr>
              <w:t>v Kč</w:t>
            </w:r>
          </w:p>
        </w:tc>
      </w:tr>
      <w:tr w:rsidR="00317AD4" w:rsidRPr="00317AD4" w:rsidTr="006A1AF0"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317AD4" w:rsidRPr="00317AD4" w:rsidRDefault="00317AD4" w:rsidP="006A1AF0">
            <w:pPr>
              <w:pStyle w:val="Tabulkatext"/>
              <w:keepNext/>
              <w:spacing w:before="0" w:after="0"/>
              <w:rPr>
                <w:rFonts w:ascii="Arial" w:hAnsi="Arial" w:cs="Arial"/>
                <w:snapToGrid w:val="0"/>
              </w:rPr>
            </w:pPr>
            <w:r w:rsidRPr="00317AD4">
              <w:rPr>
                <w:rFonts w:ascii="Arial" w:hAnsi="Arial" w:cs="Arial"/>
                <w:snapToGrid w:val="0"/>
              </w:rPr>
              <w:t xml:space="preserve">Částka </w:t>
            </w:r>
            <w:proofErr w:type="spellStart"/>
            <w:r w:rsidRPr="00317AD4">
              <w:rPr>
                <w:rFonts w:ascii="Arial" w:hAnsi="Arial" w:cs="Arial"/>
                <w:snapToGrid w:val="0"/>
              </w:rPr>
              <w:t>způs</w:t>
            </w:r>
            <w:proofErr w:type="spellEnd"/>
            <w:r w:rsidRPr="00317AD4">
              <w:rPr>
                <w:rFonts w:ascii="Arial" w:hAnsi="Arial" w:cs="Arial"/>
                <w:snapToGrid w:val="0"/>
              </w:rPr>
              <w:t>. výdajů očištěných o příjmy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:rsidR="00317AD4" w:rsidRPr="00317AD4" w:rsidRDefault="00317AD4" w:rsidP="006A1AF0">
            <w:pPr>
              <w:pStyle w:val="Tabulkatext"/>
              <w:keepNext/>
              <w:spacing w:before="0" w:after="0"/>
              <w:rPr>
                <w:rFonts w:ascii="Arial" w:hAnsi="Arial" w:cs="Arial"/>
              </w:rPr>
            </w:pPr>
            <w:r w:rsidRPr="00317AD4">
              <w:rPr>
                <w:rFonts w:ascii="Arial" w:hAnsi="Arial" w:cs="Arial"/>
              </w:rPr>
              <w:t>[…]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317AD4" w:rsidRPr="00317AD4" w:rsidRDefault="00317AD4" w:rsidP="006A1AF0">
            <w:pPr>
              <w:pStyle w:val="Tabulkatext"/>
              <w:keepNext/>
              <w:spacing w:before="0" w:after="0"/>
              <w:rPr>
                <w:rFonts w:ascii="Arial" w:hAnsi="Arial" w:cs="Arial"/>
                <w:snapToGrid w:val="0"/>
              </w:rPr>
            </w:pPr>
            <w:r w:rsidRPr="00317AD4">
              <w:rPr>
                <w:rFonts w:ascii="Arial" w:hAnsi="Arial" w:cs="Arial"/>
              </w:rPr>
              <w:t>[…]</w:t>
            </w:r>
          </w:p>
        </w:tc>
      </w:tr>
    </w:tbl>
    <w:p w:rsidR="00317AD4" w:rsidRPr="00DE7A4E" w:rsidRDefault="00317AD4" w:rsidP="00317AD4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before="120" w:after="60"/>
        <w:ind w:left="567" w:hanging="567"/>
        <w:rPr>
          <w:sz w:val="22"/>
          <w:szCs w:val="22"/>
        </w:rPr>
      </w:pPr>
      <w:r w:rsidRPr="00DE7A4E">
        <w:rPr>
          <w:sz w:val="22"/>
          <w:szCs w:val="22"/>
        </w:rPr>
        <w:t xml:space="preserve">Poskytovatelem veřejné podpory </w:t>
      </w:r>
      <w:r>
        <w:rPr>
          <w:sz w:val="22"/>
          <w:szCs w:val="22"/>
        </w:rPr>
        <w:t xml:space="preserve">či </w:t>
      </w:r>
      <w:r w:rsidRPr="00DE7A4E">
        <w:rPr>
          <w:sz w:val="22"/>
          <w:szCs w:val="22"/>
        </w:rPr>
        <w:t>podpory de minimis v rámci projektu je MPSV.</w:t>
      </w:r>
      <w:r w:rsidRPr="00DE7A4E">
        <w:rPr>
          <w:rStyle w:val="Znakapoznpodarou"/>
          <w:sz w:val="22"/>
          <w:szCs w:val="22"/>
        </w:rPr>
        <w:footnoteReference w:id="16"/>
      </w:r>
      <w:r w:rsidRPr="00DE7A4E">
        <w:rPr>
          <w:sz w:val="22"/>
          <w:szCs w:val="22"/>
        </w:rPr>
        <w:t xml:space="preserve"> </w:t>
      </w:r>
    </w:p>
    <w:p w:rsidR="00317AD4" w:rsidRPr="00DE7A4E" w:rsidRDefault="00317AD4" w:rsidP="00317AD4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DE7A4E">
        <w:rPr>
          <w:sz w:val="22"/>
          <w:szCs w:val="22"/>
        </w:rPr>
        <w:t xml:space="preserve">Příjemce je povinen v souvislosti s poskytováním veřejné podpory či podpory de minimis dalším subjektům zajistit pro MPSV před poskytnutím veřejné podpory či podpory de </w:t>
      </w:r>
      <w:proofErr w:type="spellStart"/>
      <w:r w:rsidRPr="00DE7A4E">
        <w:rPr>
          <w:sz w:val="22"/>
          <w:szCs w:val="22"/>
        </w:rPr>
        <w:t>minimis</w:t>
      </w:r>
      <w:proofErr w:type="spellEnd"/>
      <w:r w:rsidRPr="00DE7A4E">
        <w:rPr>
          <w:sz w:val="22"/>
          <w:szCs w:val="22"/>
        </w:rPr>
        <w:t xml:space="preserve"> partnerovi(</w:t>
      </w:r>
      <w:proofErr w:type="spellStart"/>
      <w:r w:rsidRPr="00DE7A4E">
        <w:rPr>
          <w:sz w:val="22"/>
          <w:szCs w:val="22"/>
        </w:rPr>
        <w:t>ům</w:t>
      </w:r>
      <w:proofErr w:type="spellEnd"/>
      <w:r w:rsidRPr="00DE7A4E">
        <w:rPr>
          <w:sz w:val="22"/>
          <w:szCs w:val="22"/>
        </w:rPr>
        <w:t xml:space="preserve">) podklady k poskytnutí této podpory a také podklady k ověření, zda daný subjekt splňuje podmínky pro zvolený režim podpory dle platných právních předpisů, a to s využitím formulářů, které MPSV zveřejní na webovém portálu </w:t>
      </w:r>
      <w:hyperlink r:id="rId8" w:history="1">
        <w:r w:rsidRPr="00DE7A4E">
          <w:rPr>
            <w:rStyle w:val="Hypertextovodkaz"/>
            <w:sz w:val="22"/>
            <w:szCs w:val="22"/>
          </w:rPr>
          <w:t>www.esfcr.cz</w:t>
        </w:r>
      </w:hyperlink>
      <w:r w:rsidRPr="00DE7A4E">
        <w:rPr>
          <w:sz w:val="22"/>
          <w:szCs w:val="22"/>
        </w:rPr>
        <w:t xml:space="preserve"> (používají se vždy aktuální formuláře).</w:t>
      </w:r>
    </w:p>
    <w:p w:rsidR="00317AD4" w:rsidRPr="00F26B12" w:rsidRDefault="00317AD4" w:rsidP="00317AD4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F26B12">
        <w:rPr>
          <w:sz w:val="22"/>
          <w:szCs w:val="22"/>
        </w:rPr>
        <w:t xml:space="preserve">Pokud to aplikovaný režim veřejné podpory a rozhodnutí MPSV vyžaduje, příjemce je povinen od subjektů, kterým je veřejná podpora poskytnuta, zajistit spolufinancování </w:t>
      </w:r>
      <w:r w:rsidRPr="00F26B12">
        <w:rPr>
          <w:sz w:val="22"/>
          <w:szCs w:val="22"/>
        </w:rPr>
        <w:lastRenderedPageBreak/>
        <w:t>z jejich zdrojů. Spolufinancování projektu ze zdrojů dalšího subjektu je příjmem projektu, který je příjemce povinen oznámit v rámci zprávy o realizaci projektu.</w:t>
      </w:r>
    </w:p>
    <w:p w:rsidR="00317AD4" w:rsidRPr="00885A89" w:rsidRDefault="00317AD4" w:rsidP="00317AD4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885A89">
        <w:rPr>
          <w:b/>
          <w:bCs/>
          <w:sz w:val="22"/>
          <w:szCs w:val="22"/>
        </w:rPr>
        <w:t>Evaluační plán, evaluační zpráva a shrnutí sociální inovace</w:t>
      </w:r>
      <w:r w:rsidRPr="00E92028">
        <w:rPr>
          <w:b/>
          <w:bCs/>
          <w:sz w:val="22"/>
          <w:szCs w:val="22"/>
          <w:vertAlign w:val="superscript"/>
        </w:rPr>
        <w:footnoteReference w:id="17"/>
      </w:r>
    </w:p>
    <w:p w:rsidR="00317AD4" w:rsidRPr="00F51011" w:rsidRDefault="00317AD4" w:rsidP="00317AD4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  <w:highlight w:val="lightGray"/>
        </w:rPr>
      </w:pPr>
      <w:r w:rsidRPr="00F51011">
        <w:rPr>
          <w:sz w:val="22"/>
          <w:szCs w:val="22"/>
          <w:highlight w:val="lightGray"/>
        </w:rPr>
        <w:t>Nejpozději s první zprávou o realizaci projektu je příjemce povinen předložit poskytovateli evaluační plán zpracovaný v souladu s požadavky uvedenými v …, která je přílohou č. 2 těchto Podmínek.</w:t>
      </w:r>
    </w:p>
    <w:p w:rsidR="00317AD4" w:rsidRPr="00F51011" w:rsidRDefault="00317AD4" w:rsidP="00317AD4">
      <w:pPr>
        <w:pStyle w:val="slovanseznam"/>
        <w:numPr>
          <w:ilvl w:val="1"/>
          <w:numId w:val="34"/>
        </w:numPr>
        <w:tabs>
          <w:tab w:val="num" w:pos="720"/>
        </w:tabs>
        <w:spacing w:after="220"/>
        <w:ind w:left="567" w:hanging="567"/>
        <w:rPr>
          <w:sz w:val="22"/>
          <w:szCs w:val="22"/>
          <w:highlight w:val="lightGray"/>
        </w:rPr>
      </w:pPr>
      <w:r w:rsidRPr="00F51011">
        <w:rPr>
          <w:sz w:val="22"/>
          <w:szCs w:val="22"/>
          <w:highlight w:val="lightGray"/>
        </w:rPr>
        <w:t>Nejpozději se závěrečnou zprávou o realizaci projektu je příjemce povinen předložit poskytovateli závěrečnou evaluační zprávu a shrnutí sociální inovace v souladu s požadavky uvedenými v …, která je přílohou č. 2 těchto Podmínek.</w:t>
      </w:r>
    </w:p>
    <w:p w:rsidR="00317AD4" w:rsidRPr="00F26B12" w:rsidRDefault="00317AD4" w:rsidP="00317AD4"/>
    <w:p w:rsidR="00317AD4" w:rsidRPr="009172A2" w:rsidRDefault="00317AD4" w:rsidP="00317AD4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t xml:space="preserve">Část IV - Platební podmínky </w:t>
      </w:r>
    </w:p>
    <w:p w:rsidR="00317AD4" w:rsidRPr="009172A2" w:rsidRDefault="00317AD4" w:rsidP="00317AD4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 xml:space="preserve">Žádost o platbu </w:t>
      </w:r>
    </w:p>
    <w:p w:rsidR="00317AD4" w:rsidRPr="009172A2" w:rsidRDefault="00317AD4" w:rsidP="00317AD4">
      <w:pPr>
        <w:pStyle w:val="slovanseznam"/>
        <w:numPr>
          <w:ilvl w:val="1"/>
          <w:numId w:val="30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předkládat MPSV spolu s každou zprávou o realizaci projektu řádně vyplněnou žádost o platbu podloženou příslušnými doklady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 xml:space="preserve">ravidel OPZ. </w:t>
      </w:r>
    </w:p>
    <w:p w:rsidR="00317AD4" w:rsidRPr="009172A2" w:rsidRDefault="00317AD4" w:rsidP="00317AD4">
      <w:pPr>
        <w:pStyle w:val="slovanseznam"/>
        <w:numPr>
          <w:ilvl w:val="1"/>
          <w:numId w:val="30"/>
        </w:numPr>
        <w:spacing w:after="24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předkládat žádosti o platbu ve formátu, který MPSV pro projekt nastaví v informačním systému MS2014+. </w:t>
      </w:r>
    </w:p>
    <w:p w:rsidR="00317AD4" w:rsidRPr="009172A2" w:rsidRDefault="00317AD4" w:rsidP="00317AD4">
      <w:pPr>
        <w:pStyle w:val="slovanseznam"/>
        <w:keepNext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Finanční toky</w:t>
      </w:r>
    </w:p>
    <w:p w:rsidR="00317AD4" w:rsidRPr="009172A2" w:rsidRDefault="00317AD4" w:rsidP="00317AD4">
      <w:pPr>
        <w:pStyle w:val="odstavec1rovn"/>
        <w:keepNext/>
        <w:spacing w:after="120"/>
        <w:ind w:left="0"/>
        <w:rPr>
          <w:i/>
          <w:szCs w:val="22"/>
        </w:rPr>
      </w:pPr>
      <w:r w:rsidRPr="009172A2">
        <w:rPr>
          <w:i/>
          <w:szCs w:val="22"/>
        </w:rPr>
        <w:t xml:space="preserve">Varianta č. 1 </w:t>
      </w:r>
    </w:p>
    <w:p w:rsidR="00317AD4" w:rsidRPr="009172A2" w:rsidRDefault="00317AD4" w:rsidP="00317AD4">
      <w:pPr>
        <w:pStyle w:val="slovanseznam"/>
        <w:keepNext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Příjemce je povinen zabezpečit prostředky na realizaci projektu odpovídající podílu ESF a podílu státního rozpočtu ve své rozpočtové kapitole, a to buď dle § 24 odst. 4 rozpočtových pravidel, nebo narozpočtováním prostředků při přípravě návrhu státního rozpočtu. </w:t>
      </w:r>
    </w:p>
    <w:p w:rsidR="00317AD4" w:rsidRPr="009172A2" w:rsidRDefault="00317AD4" w:rsidP="00317AD4">
      <w:pPr>
        <w:pStyle w:val="odstavec1rovn"/>
        <w:spacing w:after="120"/>
        <w:ind w:left="0"/>
        <w:rPr>
          <w:i/>
          <w:szCs w:val="22"/>
        </w:rPr>
      </w:pPr>
      <w:r w:rsidRPr="009172A2">
        <w:rPr>
          <w:i/>
          <w:szCs w:val="22"/>
        </w:rPr>
        <w:t xml:space="preserve">Varianta č. 2 </w:t>
      </w:r>
    </w:p>
    <w:p w:rsidR="00317AD4" w:rsidRPr="009172A2" w:rsidRDefault="00317AD4" w:rsidP="00317AD4">
      <w:pPr>
        <w:pStyle w:val="slovanseznam"/>
        <w:numPr>
          <w:ilvl w:val="1"/>
          <w:numId w:val="30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Na první rok realizace projektu, tj. rok </w:t>
      </w:r>
      <w:r w:rsidRPr="00E86B85">
        <w:rPr>
          <w:sz w:val="22"/>
          <w:szCs w:val="22"/>
          <w:highlight w:val="lightGray"/>
        </w:rPr>
        <w:t>…..</w:t>
      </w:r>
      <w:r w:rsidRPr="009172A2">
        <w:rPr>
          <w:sz w:val="22"/>
          <w:szCs w:val="22"/>
        </w:rPr>
        <w:t xml:space="preserve">  budou MPSV příjemci převedeny prostředky pomocí rozpočtového opatření v celkové výši </w:t>
      </w:r>
      <w:r w:rsidRPr="00E86B85">
        <w:rPr>
          <w:sz w:val="22"/>
          <w:szCs w:val="22"/>
          <w:highlight w:val="lightGray"/>
        </w:rPr>
        <w:t>……..</w:t>
      </w:r>
      <w:r w:rsidRPr="009172A2">
        <w:rPr>
          <w:sz w:val="22"/>
          <w:szCs w:val="22"/>
        </w:rPr>
        <w:t xml:space="preserve"> Kč, z toho prostředky ve výši </w:t>
      </w:r>
      <w:r w:rsidRPr="00E86B85">
        <w:rPr>
          <w:sz w:val="22"/>
          <w:szCs w:val="22"/>
          <w:highlight w:val="lightGray"/>
        </w:rPr>
        <w:t>……..</w:t>
      </w:r>
      <w:r w:rsidRPr="009172A2">
        <w:rPr>
          <w:sz w:val="22"/>
          <w:szCs w:val="22"/>
        </w:rPr>
        <w:t xml:space="preserve"> Kč jsou určeny na pokrytí ESF podílu, prostředky ve výši </w:t>
      </w:r>
      <w:r w:rsidRPr="00E86B85">
        <w:rPr>
          <w:sz w:val="22"/>
          <w:szCs w:val="22"/>
          <w:highlight w:val="lightGray"/>
        </w:rPr>
        <w:t>…….</w:t>
      </w:r>
      <w:r w:rsidRPr="009172A2">
        <w:rPr>
          <w:sz w:val="22"/>
          <w:szCs w:val="22"/>
        </w:rPr>
        <w:t xml:space="preserve"> Kč jsou určeny na pokrytí národního spolufinancování.  </w:t>
      </w:r>
    </w:p>
    <w:p w:rsidR="00317AD4" w:rsidRPr="009172A2" w:rsidRDefault="00317AD4" w:rsidP="00317AD4">
      <w:pPr>
        <w:pStyle w:val="slovanseznam"/>
        <w:numPr>
          <w:ilvl w:val="1"/>
          <w:numId w:val="30"/>
        </w:numPr>
        <w:tabs>
          <w:tab w:val="num" w:pos="720"/>
        </w:tabs>
        <w:spacing w:after="24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Na další roky realizace projektu je příjemce povinen zabezpečit si prostředky na předfinancování odpovídající podílu ESF a rovněž podílu národního spolufinancování v rámci své organizační složky státu, a to buď narozpočtováním prostředků při přípravě návrhu státního rozpočtu nebo dle § 24 odst. 4 zákona č. 218/200</w:t>
      </w:r>
      <w:r>
        <w:rPr>
          <w:sz w:val="22"/>
          <w:szCs w:val="22"/>
        </w:rPr>
        <w:t>0</w:t>
      </w:r>
      <w:r w:rsidRPr="009172A2">
        <w:rPr>
          <w:sz w:val="22"/>
          <w:szCs w:val="22"/>
        </w:rPr>
        <w:t xml:space="preserve"> Sb., o rozpočtových pravidlech.</w:t>
      </w:r>
    </w:p>
    <w:p w:rsidR="00317AD4" w:rsidRPr="009172A2" w:rsidRDefault="00317AD4" w:rsidP="00317AD4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Nepřímé náklady</w:t>
      </w:r>
    </w:p>
    <w:p w:rsidR="00317AD4" w:rsidRPr="009172A2" w:rsidRDefault="00317AD4" w:rsidP="00317AD4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:rsidR="00317AD4" w:rsidRPr="009172A2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>Procento nepřímých nákladů platné pro projekt: [</w:t>
      </w:r>
      <w:r w:rsidRPr="00E86B85">
        <w:rPr>
          <w:sz w:val="22"/>
          <w:szCs w:val="22"/>
          <w:highlight w:val="lightGray"/>
        </w:rPr>
        <w:t>…</w:t>
      </w:r>
      <w:r w:rsidRPr="009172A2">
        <w:rPr>
          <w:sz w:val="22"/>
          <w:szCs w:val="22"/>
        </w:rPr>
        <w:t>] %</w:t>
      </w:r>
    </w:p>
    <w:p w:rsidR="00317AD4" w:rsidRPr="005464A0" w:rsidRDefault="00317AD4" w:rsidP="00317AD4">
      <w:r w:rsidRPr="005464A0"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:rsidR="00317AD4" w:rsidRPr="009172A2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317AD4" w:rsidRPr="009172A2" w:rsidRDefault="00317AD4" w:rsidP="00317AD4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9172A2">
        <w:rPr>
          <w:rFonts w:ascii="Arial" w:hAnsi="Arial" w:cs="Arial"/>
          <w:b/>
        </w:rPr>
        <w:lastRenderedPageBreak/>
        <w:t xml:space="preserve">Část V - Sankce </w:t>
      </w:r>
    </w:p>
    <w:p w:rsidR="00317AD4" w:rsidRPr="009172A2" w:rsidRDefault="00317AD4" w:rsidP="00317AD4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Pozastavení financování</w:t>
      </w:r>
    </w:p>
    <w:p w:rsidR="00317AD4" w:rsidRPr="00CB22A2" w:rsidRDefault="00317AD4" w:rsidP="00317AD4">
      <w:r w:rsidRPr="00CB22A2"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:rsidR="00317AD4" w:rsidRPr="009172A2" w:rsidRDefault="00317AD4" w:rsidP="00317AD4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Předčasné ukončení realizace z důvodu nedosažení milníků</w:t>
      </w:r>
    </w:p>
    <w:p w:rsidR="00317AD4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Pokud </w:t>
      </w:r>
      <w:r>
        <w:rPr>
          <w:sz w:val="22"/>
          <w:szCs w:val="22"/>
        </w:rPr>
        <w:t xml:space="preserve">do termínu </w:t>
      </w:r>
      <w:r w:rsidRPr="009172A2">
        <w:rPr>
          <w:sz w:val="22"/>
          <w:szCs w:val="22"/>
          <w:highlight w:val="lightGray"/>
        </w:rPr>
        <w:t>…</w:t>
      </w:r>
      <w:r w:rsidRPr="00E86B85">
        <w:rPr>
          <w:sz w:val="22"/>
          <w:szCs w:val="22"/>
          <w:highlight w:val="lightGray"/>
        </w:rPr>
        <w:t>..</w:t>
      </w:r>
      <w:r>
        <w:rPr>
          <w:sz w:val="22"/>
          <w:szCs w:val="22"/>
        </w:rPr>
        <w:t xml:space="preserve"> nebudou způsobilé výdaje projektu schválené na základě předložených žádostí o platbu dosahovat minimálně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 Kč, nebo pokud plnění indikátoru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 </w:t>
      </w:r>
      <w:r w:rsidRPr="0053445E">
        <w:rPr>
          <w:i/>
          <w:sz w:val="22"/>
          <w:szCs w:val="22"/>
        </w:rPr>
        <w:t>(kód, název)</w:t>
      </w:r>
      <w:r>
        <w:rPr>
          <w:sz w:val="22"/>
          <w:szCs w:val="22"/>
        </w:rPr>
        <w:t xml:space="preserve"> schválené na základě předložených zpráv o realizaci projektu do stejného data nedosáhne minimálně </w:t>
      </w:r>
      <w:r w:rsidRPr="009172A2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>, dochází k tomuto termínu k předčasnému ukončení realizace projektu. K tomuto stavu postačuje, že není překonána jedna z minimálních hranic uvedených výše v tomto bodu Podmínek.</w:t>
      </w:r>
      <w:r>
        <w:rPr>
          <w:rStyle w:val="Znakapoznpodarou"/>
          <w:sz w:val="22"/>
          <w:szCs w:val="22"/>
        </w:rPr>
        <w:footnoteReference w:id="18"/>
      </w:r>
      <w:r>
        <w:rPr>
          <w:sz w:val="22"/>
          <w:szCs w:val="22"/>
        </w:rPr>
        <w:t xml:space="preserve"> </w:t>
      </w:r>
    </w:p>
    <w:p w:rsidR="00317AD4" w:rsidRDefault="00317AD4" w:rsidP="00317AD4">
      <w:r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:rsidR="00317AD4" w:rsidRPr="009172A2" w:rsidRDefault="00317AD4" w:rsidP="00317AD4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t>Diferenciace odvodu za porušení rozpočtové kázně dle závažnosti porušení podmínek</w:t>
      </w:r>
    </w:p>
    <w:p w:rsidR="00317AD4" w:rsidRPr="009172A2" w:rsidRDefault="00317AD4" w:rsidP="00317AD4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 porušení podmínek týkajících se účelu a udržitelnosti (uvedených v části II bodě 2</w:t>
      </w:r>
      <w:r>
        <w:rPr>
          <w:sz w:val="22"/>
          <w:szCs w:val="22"/>
        </w:rPr>
        <w:t>.1</w:t>
      </w:r>
      <w:r w:rsidRPr="009172A2">
        <w:rPr>
          <w:sz w:val="22"/>
          <w:szCs w:val="22"/>
        </w:rPr>
        <w:t xml:space="preserve"> a 4) bude vyměřen odvod za porušení rozpočtové kázně </w:t>
      </w:r>
      <w:r w:rsidRPr="002118E2">
        <w:rPr>
          <w:sz w:val="22"/>
          <w:szCs w:val="22"/>
        </w:rPr>
        <w:t xml:space="preserve">podle </w:t>
      </w:r>
      <w:r w:rsidRPr="005471A6">
        <w:rPr>
          <w:sz w:val="22"/>
          <w:szCs w:val="22"/>
        </w:rPr>
        <w:t>§ 44a odst</w:t>
      </w:r>
      <w:r w:rsidRPr="002118E2">
        <w:rPr>
          <w:sz w:val="22"/>
          <w:szCs w:val="22"/>
        </w:rPr>
        <w:t>.</w:t>
      </w:r>
      <w:r w:rsidRPr="009172A2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b</w:t>
      </w:r>
      <w:r w:rsidRPr="009172A2">
        <w:rPr>
          <w:sz w:val="22"/>
          <w:szCs w:val="22"/>
        </w:rPr>
        <w:t>) rozpočtových pravidel.</w:t>
      </w:r>
    </w:p>
    <w:p w:rsidR="00317AD4" w:rsidRDefault="00317AD4" w:rsidP="00317AD4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 porušení podmínek</w:t>
      </w:r>
      <w:r w:rsidRPr="00AE477D">
        <w:rPr>
          <w:sz w:val="22"/>
          <w:szCs w:val="22"/>
        </w:rPr>
        <w:t xml:space="preserve"> </w:t>
      </w:r>
      <w:r w:rsidRPr="00524087">
        <w:rPr>
          <w:sz w:val="22"/>
          <w:szCs w:val="22"/>
        </w:rPr>
        <w:t>neuvedených v část</w:t>
      </w:r>
      <w:r>
        <w:rPr>
          <w:sz w:val="22"/>
          <w:szCs w:val="22"/>
        </w:rPr>
        <w:t>i V bodech 3.1, 3.3 až 3.7</w:t>
      </w:r>
      <w:r w:rsidRPr="00524087">
        <w:rPr>
          <w:sz w:val="22"/>
          <w:szCs w:val="22"/>
        </w:rPr>
        <w:t>, anebo 4</w:t>
      </w:r>
      <w:r w:rsidRPr="009172A2">
        <w:rPr>
          <w:sz w:val="22"/>
          <w:szCs w:val="22"/>
        </w:rPr>
        <w:t xml:space="preserve">, u kterých lze vyčíslit výši porušení rozpočtové kázně (tj. porušení má jednoznačnou vazbu na způsobilé výdaje), bude vyměřen odvod podle § 44a odst.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b</w:t>
      </w:r>
      <w:r w:rsidRPr="009172A2">
        <w:rPr>
          <w:sz w:val="22"/>
          <w:szCs w:val="22"/>
        </w:rPr>
        <w:t xml:space="preserve">) rozpočtových pravidel ve výši nezpůsobilých výdajů. </w:t>
      </w:r>
    </w:p>
    <w:p w:rsidR="00317AD4" w:rsidRPr="00CB22A2" w:rsidRDefault="00317AD4" w:rsidP="00317AD4">
      <w:pPr>
        <w:spacing w:after="60"/>
        <w:ind w:left="567"/>
      </w:pPr>
      <w:r w:rsidRPr="00CB22A2">
        <w:t>Porušení povinností neuvedených v části V bodech 3.1, 3.3 až 3.7, anebo 4, u nichž není možné vyčíslit částku, v jaké byla porušena rozpočtová kázeň, povede podle § 44a odst. 4 písm. b) rozpočtových pravidel k odvodu za porušení rozpočtové kázně ve výši celkové dosud vynaložené podpory z OPZ.</w:t>
      </w:r>
    </w:p>
    <w:p w:rsidR="00317AD4" w:rsidRPr="00CB22A2" w:rsidRDefault="00317AD4" w:rsidP="00317AD4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CB22A2">
        <w:rPr>
          <w:sz w:val="22"/>
          <w:szCs w:val="22"/>
        </w:rPr>
        <w:t xml:space="preserve">V případě, že </w:t>
      </w:r>
    </w:p>
    <w:p w:rsidR="00317AD4" w:rsidRPr="00CB22A2" w:rsidRDefault="00317AD4" w:rsidP="00317AD4">
      <w:pPr>
        <w:pStyle w:val="Odrky3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CB22A2">
        <w:t>dojde k porušení povinností předložit MPSV zprávu o realizaci projektu (včetně žádosti o platbu), předložit MPSV vyžádanou informaci (uvedených v části II bodě 5.2 a bodě 10, v části III v bodech 2.2 až 2.4) a prodlení bude trvat 7 kalendářních dní a více, přičemž určující pro počátek běhu prodlení je termín vyplývající z těchto Podmínek (včetně Pravidel OPZ, na které tyto Podmínky odkazují) ve znění případného vyjádření MPSV o změně termínu, které je příjemci k dispozici v MS2014+ (netýká se situací, kdy příjemce nemohl z důvodu technických překážek na straně MS2014+ zprávu o realizaci projektu nebo žádost o platbu předložit);</w:t>
      </w:r>
    </w:p>
    <w:p w:rsidR="00317AD4" w:rsidRPr="00CB22A2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CB22A2">
        <w:t>dojde k porušení povinností týkajících se vytvoření podmínek pro provedení kontroly (uvedených v části II bodě 8);</w:t>
      </w:r>
    </w:p>
    <w:p w:rsidR="00317AD4" w:rsidRPr="00CB22A2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CB22A2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:rsidR="00317AD4" w:rsidRPr="00CB22A2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CB22A2">
        <w:t>dojde k porušení povinnosti týkající se práv duševního vlastnictví (uvedené v části II bodě 16);</w:t>
      </w:r>
    </w:p>
    <w:p w:rsidR="00317AD4" w:rsidRPr="00CB22A2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CB22A2">
        <w:lastRenderedPageBreak/>
        <w:t>dojde k porušení povinností týkajících se partnerství (uvedených v části II bodech 17.1 až 17.3);</w:t>
      </w:r>
    </w:p>
    <w:p w:rsidR="00317AD4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60"/>
        <w:ind w:left="851" w:hanging="284"/>
      </w:pPr>
      <w:r w:rsidRPr="00CB22A2">
        <w:t>dojde k porušení povinnosti uchovávat dokumenty (uvedené v části II bodě 14) a není možné stanovit výši podpory, ke které se dokument váže</w:t>
      </w:r>
      <w:r>
        <w:t>;</w:t>
      </w:r>
    </w:p>
    <w:p w:rsidR="00317AD4" w:rsidRPr="00CB22A2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60"/>
        <w:ind w:left="851" w:hanging="284"/>
      </w:pPr>
      <w:r w:rsidRPr="00980B36">
        <w:t xml:space="preserve">dojde k porušení povinnosti předložit poskytovateli ve stanovené lhůtě evaluační plán (uvedené v části III bodě </w:t>
      </w:r>
      <w:r>
        <w:t>4</w:t>
      </w:r>
      <w:r w:rsidRPr="00980B36">
        <w:t xml:space="preserve">.1) nebo povinnosti předložit poskytovateli ve stanovené lhůtě evaluační zprávu a shrnutí sociální inovace (uvedené v části III bodě </w:t>
      </w:r>
      <w:r>
        <w:t>4</w:t>
      </w:r>
      <w:r w:rsidRPr="00980B36">
        <w:t>.2)</w:t>
      </w:r>
      <w:r>
        <w:t>;</w:t>
      </w:r>
    </w:p>
    <w:p w:rsidR="00317AD4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9172A2">
        <w:rPr>
          <w:sz w:val="22"/>
          <w:szCs w:val="22"/>
        </w:rPr>
        <w:t xml:space="preserve">bude odvod za porušení rozpočtové kázně vyměřen dle § 44a odst.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a</w:t>
      </w:r>
      <w:r w:rsidRPr="009172A2">
        <w:rPr>
          <w:sz w:val="22"/>
          <w:szCs w:val="22"/>
        </w:rPr>
        <w:t>) rozpočtových pravidel ve výši 0,5 % z celkové částky podpory.</w:t>
      </w:r>
    </w:p>
    <w:p w:rsidR="00317AD4" w:rsidRPr="001F7339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:rsidR="00317AD4" w:rsidRPr="009172A2" w:rsidRDefault="00317AD4" w:rsidP="00317AD4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případě, že dojde k porušení povinností týkajících se zadávání zakázek (uvedených v části II bodě 6.1), jež je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 xml:space="preserve">ravidel OPZ považováno za porušení rozpočtové kázně, bude odvod za porušení rozpočtové kázně vyměřen dle § 44a odst. </w:t>
      </w:r>
      <w:r>
        <w:rPr>
          <w:sz w:val="22"/>
          <w:szCs w:val="22"/>
        </w:rPr>
        <w:t>4</w:t>
      </w:r>
      <w:r w:rsidRPr="009172A2">
        <w:rPr>
          <w:sz w:val="22"/>
          <w:szCs w:val="22"/>
        </w:rPr>
        <w:t xml:space="preserve"> písm. </w:t>
      </w:r>
      <w:r>
        <w:rPr>
          <w:sz w:val="22"/>
          <w:szCs w:val="22"/>
        </w:rPr>
        <w:t>a</w:t>
      </w:r>
      <w:r w:rsidRPr="009172A2">
        <w:rPr>
          <w:sz w:val="22"/>
          <w:szCs w:val="22"/>
        </w:rPr>
        <w:t>) rozpočtových pravidel ve výši stanovené za porušení dané povinnosti v tabulce sankcí pro oblast zadávání obsažené v Obecné části pravidel pro žadatele a příjemce v rámci OPZ.</w:t>
      </w:r>
    </w:p>
    <w:p w:rsidR="00317AD4" w:rsidRPr="009172A2" w:rsidRDefault="00317AD4" w:rsidP="00317AD4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 xml:space="preserve">V případě, že dojde k porušení povinností týkajících se provádění informačních a komunikačních opatření (uvedených v části II bodě 9), jež je dle </w:t>
      </w:r>
      <w:r>
        <w:rPr>
          <w:sz w:val="22"/>
          <w:szCs w:val="22"/>
        </w:rPr>
        <w:t>P</w:t>
      </w:r>
      <w:r w:rsidRPr="009172A2">
        <w:rPr>
          <w:sz w:val="22"/>
          <w:szCs w:val="22"/>
        </w:rPr>
        <w:t>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:rsidR="00317AD4" w:rsidRDefault="00317AD4" w:rsidP="00317AD4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3962"/>
      </w:tblGrid>
      <w:tr w:rsidR="00317AD4" w:rsidRPr="009172A2" w:rsidTr="00317AD4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</w:pPr>
            <w:r w:rsidRPr="009172A2">
              <w:t>Celková míra naplnění indikátorů výstupů uvedených v Informaci o projektu </w:t>
            </w:r>
            <w:r>
              <w:t xml:space="preserve">v </w:t>
            </w:r>
            <w:r w:rsidRPr="009172A2">
              <w:t>příloze č. 1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</w:pPr>
            <w:r w:rsidRPr="009172A2">
              <w:t>Procento odvodu z částky, ve které byla porušena rozpočtová kázeň</w:t>
            </w:r>
          </w:p>
        </w:tc>
      </w:tr>
      <w:tr w:rsidR="00317AD4" w:rsidRPr="009172A2" w:rsidTr="00317AD4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AD4" w:rsidRPr="00B4739E" w:rsidRDefault="00317AD4" w:rsidP="006A1AF0">
            <w:pPr>
              <w:pStyle w:val="Tabulkatext12"/>
              <w:spacing w:before="0" w:after="0"/>
            </w:pPr>
            <w:r w:rsidRPr="00B4739E">
              <w:t>méně než 85 % až 70 %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B4739E" w:rsidRDefault="00317AD4" w:rsidP="006A1AF0">
            <w:pPr>
              <w:pStyle w:val="Tabulkatext12"/>
              <w:spacing w:before="0" w:after="0"/>
            </w:pPr>
            <w:r w:rsidRPr="00B4739E">
              <w:t>15 %</w:t>
            </w:r>
          </w:p>
        </w:tc>
      </w:tr>
      <w:tr w:rsidR="00317AD4" w:rsidRPr="009172A2" w:rsidTr="00317AD4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AD4" w:rsidRPr="009172A2" w:rsidRDefault="00317AD4" w:rsidP="006A1AF0">
            <w:pPr>
              <w:pStyle w:val="Tabulkatext12"/>
              <w:spacing w:before="0" w:after="0"/>
            </w:pPr>
            <w:r w:rsidRPr="009172A2">
              <w:t>méně než 70 % až 55 %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  <w:rPr>
                <w:bCs/>
              </w:rPr>
            </w:pPr>
            <w:r w:rsidRPr="009172A2">
              <w:t>20 %</w:t>
            </w:r>
          </w:p>
        </w:tc>
      </w:tr>
      <w:tr w:rsidR="00317AD4" w:rsidRPr="009172A2" w:rsidTr="00317AD4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AD4" w:rsidRPr="009172A2" w:rsidRDefault="00317AD4" w:rsidP="006A1AF0">
            <w:pPr>
              <w:pStyle w:val="Tabulkatext12"/>
              <w:spacing w:before="0" w:after="0"/>
            </w:pPr>
            <w:r w:rsidRPr="009172A2">
              <w:t>méně než 55 % až 40 %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  <w:rPr>
                <w:bCs/>
              </w:rPr>
            </w:pPr>
            <w:r w:rsidRPr="009172A2">
              <w:t>30 %</w:t>
            </w:r>
          </w:p>
        </w:tc>
      </w:tr>
      <w:tr w:rsidR="00317AD4" w:rsidRPr="009172A2" w:rsidTr="00317AD4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AD4" w:rsidRPr="009172A2" w:rsidRDefault="00317AD4" w:rsidP="006A1AF0">
            <w:pPr>
              <w:pStyle w:val="Tabulkatext12"/>
              <w:spacing w:before="0" w:after="0"/>
            </w:pPr>
            <w:r w:rsidRPr="009172A2">
              <w:t>méně než 40 %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  <w:rPr>
                <w:bCs/>
              </w:rPr>
            </w:pPr>
            <w:r w:rsidRPr="009172A2">
              <w:t>50 %</w:t>
            </w:r>
          </w:p>
        </w:tc>
      </w:tr>
    </w:tbl>
    <w:p w:rsidR="00317AD4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before="60" w:after="60"/>
        <w:ind w:left="567"/>
        <w:contextualSpacing/>
        <w:textAlignment w:val="baseline"/>
        <w:rPr>
          <w:sz w:val="22"/>
          <w:szCs w:val="22"/>
        </w:rPr>
      </w:pPr>
      <w:r w:rsidRPr="00304A03">
        <w:rPr>
          <w:sz w:val="22"/>
          <w:szCs w:val="22"/>
        </w:rPr>
        <w:t xml:space="preserve">V případě, že k okamžiku schválení závěrečné zprávy o realizaci platná Pravidla OPZ stanoví pro příjemce příznivěji jednotlivá rozmezí celkové míry </w:t>
      </w:r>
      <w:r>
        <w:rPr>
          <w:sz w:val="22"/>
          <w:szCs w:val="22"/>
        </w:rPr>
        <w:t>naplnění indikátorů výstupů</w:t>
      </w:r>
      <w:r w:rsidRPr="00304A03">
        <w:rPr>
          <w:sz w:val="22"/>
          <w:szCs w:val="22"/>
        </w:rPr>
        <w:t xml:space="preserve"> či s tímto spojené procento od</w:t>
      </w:r>
      <w:r>
        <w:rPr>
          <w:sz w:val="22"/>
          <w:szCs w:val="22"/>
        </w:rPr>
        <w:t>vodu mírněji než tyto Podmínky</w:t>
      </w:r>
      <w:r w:rsidRPr="00304A03">
        <w:rPr>
          <w:sz w:val="22"/>
          <w:szCs w:val="22"/>
        </w:rPr>
        <w:t>, uplatní se při vyměření odvodu tato úprava v Pravidlech OPZ.</w:t>
      </w:r>
      <w:r w:rsidRPr="009172A2">
        <w:rPr>
          <w:sz w:val="22"/>
          <w:szCs w:val="22"/>
        </w:rPr>
        <w:t xml:space="preserve"> </w:t>
      </w:r>
    </w:p>
    <w:p w:rsidR="00317AD4" w:rsidRPr="001F7339" w:rsidRDefault="00317AD4" w:rsidP="00317AD4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:rsidR="00317AD4" w:rsidRPr="009172A2" w:rsidRDefault="00317AD4" w:rsidP="00317AD4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9172A2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3962"/>
      </w:tblGrid>
      <w:tr w:rsidR="00317AD4" w:rsidRPr="009172A2" w:rsidTr="00317AD4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</w:pPr>
            <w:r w:rsidRPr="009172A2">
              <w:t>Celková míra naplnění indikátorů výsledků uvedených</w:t>
            </w:r>
            <w:r>
              <w:t xml:space="preserve"> v</w:t>
            </w:r>
            <w:r w:rsidRPr="009172A2">
              <w:t xml:space="preserve"> Informaci o projektu v příloze č. 1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</w:pPr>
            <w:r w:rsidRPr="009172A2">
              <w:t>Procento odvodu z částky, ve které byla porušena rozpočtová kázeň</w:t>
            </w:r>
          </w:p>
        </w:tc>
      </w:tr>
      <w:tr w:rsidR="00317AD4" w:rsidRPr="009172A2" w:rsidTr="00317AD4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</w:pPr>
            <w:r w:rsidRPr="009172A2">
              <w:t>méně než 75 % až 50</w:t>
            </w:r>
            <w:r>
              <w:t xml:space="preserve"> </w:t>
            </w:r>
            <w:r w:rsidRPr="009172A2">
              <w:t>%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</w:pPr>
            <w:r w:rsidRPr="009172A2">
              <w:t>10 %</w:t>
            </w:r>
          </w:p>
        </w:tc>
      </w:tr>
      <w:tr w:rsidR="00317AD4" w:rsidRPr="009172A2" w:rsidTr="00317AD4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</w:pPr>
            <w:r w:rsidRPr="009172A2">
              <w:t xml:space="preserve">méně než 50 %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AD4" w:rsidRPr="009172A2" w:rsidRDefault="00317AD4" w:rsidP="006A1AF0">
            <w:pPr>
              <w:pStyle w:val="Tabulkatext12"/>
              <w:spacing w:before="0" w:after="0"/>
              <w:rPr>
                <w:bCs/>
              </w:rPr>
            </w:pPr>
            <w:r w:rsidRPr="009172A2">
              <w:t>20 %</w:t>
            </w:r>
          </w:p>
        </w:tc>
      </w:tr>
    </w:tbl>
    <w:p w:rsidR="00317AD4" w:rsidRPr="009172A2" w:rsidRDefault="00317AD4" w:rsidP="00317AD4">
      <w:pPr>
        <w:pStyle w:val="slovanseznam"/>
        <w:overflowPunct w:val="0"/>
        <w:autoSpaceDE w:val="0"/>
        <w:autoSpaceDN w:val="0"/>
        <w:adjustRightInd w:val="0"/>
        <w:spacing w:before="60" w:after="60"/>
        <w:ind w:left="567"/>
        <w:contextualSpacing/>
        <w:textAlignment w:val="baseline"/>
        <w:rPr>
          <w:sz w:val="22"/>
          <w:szCs w:val="22"/>
        </w:rPr>
      </w:pPr>
      <w:r w:rsidRPr="00304A03">
        <w:rPr>
          <w:sz w:val="22"/>
          <w:szCs w:val="22"/>
        </w:rPr>
        <w:t>V případě, že k okamžiku schválení závěrečné zprávy o realizaci platná Pravidla OPZ stanoví pro příjemce příznivěji jednotlivá rozmezí celkové míry naplnění indikátorů výsledků či s tímto spojené procento od</w:t>
      </w:r>
      <w:r>
        <w:rPr>
          <w:sz w:val="22"/>
          <w:szCs w:val="22"/>
        </w:rPr>
        <w:t>vodu mírněji než tyto Podmínky</w:t>
      </w:r>
      <w:r w:rsidRPr="00304A03">
        <w:rPr>
          <w:sz w:val="22"/>
          <w:szCs w:val="22"/>
        </w:rPr>
        <w:t>, uplatní se při vyměření odvodu tato úprava v Pravidlech OPZ.</w:t>
      </w:r>
    </w:p>
    <w:p w:rsidR="00317AD4" w:rsidRPr="009172A2" w:rsidRDefault="00317AD4" w:rsidP="00317AD4">
      <w:pPr>
        <w:pStyle w:val="slovanseznam"/>
        <w:keepNext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9172A2">
        <w:rPr>
          <w:b/>
          <w:bCs/>
          <w:sz w:val="22"/>
          <w:szCs w:val="22"/>
        </w:rPr>
        <w:lastRenderedPageBreak/>
        <w:t>Porušení povinností, jež není porušením rozpočtové kázně</w:t>
      </w:r>
    </w:p>
    <w:p w:rsidR="00317AD4" w:rsidRPr="00130999" w:rsidRDefault="00317AD4" w:rsidP="00317AD4">
      <w:pPr>
        <w:pStyle w:val="slovanseznam"/>
        <w:keepNext/>
        <w:spacing w:after="60"/>
        <w:rPr>
          <w:sz w:val="22"/>
          <w:szCs w:val="22"/>
        </w:rPr>
      </w:pPr>
      <w:r w:rsidRPr="00130999">
        <w:rPr>
          <w:sz w:val="22"/>
          <w:szCs w:val="22"/>
        </w:rPr>
        <w:t xml:space="preserve">V případě, že </w:t>
      </w:r>
    </w:p>
    <w:p w:rsidR="00317AD4" w:rsidRPr="00130999" w:rsidRDefault="00317AD4" w:rsidP="00317AD4">
      <w:pPr>
        <w:pStyle w:val="Odrky311"/>
        <w:keepNext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 porušení povinností předložit MPSV zprávu o realizaci projektu (včetně žádosti o platbu), předložit MPSV vyžádanou informaci (uvedených v části II bodě 5.2 a bodě 10, v části III v bodech 2.2 až 2.4) a prodlení bude trvat méně než 7 kalendářních dní, přičemž určující pro počátek běhu prodlení je termín vyplývající z těchto Podmínek ve znění případného vyjádření MPSV o změně termínu, které je příjemci k dispozici v MS2014+;</w:t>
      </w:r>
    </w:p>
    <w:p w:rsidR="00317AD4" w:rsidRPr="00130999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 porušení povinností předložit MPSV zprávu o realizaci projektu</w:t>
      </w:r>
      <w:r>
        <w:t>,</w:t>
      </w:r>
      <w:r w:rsidRPr="00130999">
        <w:t xml:space="preserve"> včetně žádosti o platbu</w:t>
      </w:r>
      <w:r>
        <w:t xml:space="preserve"> (</w:t>
      </w:r>
      <w:r w:rsidRPr="00130999">
        <w:t xml:space="preserve">uvedených v části </w:t>
      </w:r>
      <w:r w:rsidRPr="00017811">
        <w:t>III v bodech 2.2 až 2.4</w:t>
      </w:r>
      <w:r w:rsidRPr="00130999">
        <w:t>) a prodlení je způsobeno tím, že příjemce nemohl z důvodu technických překážek na straně MS2014+ zprávu o realizaci projektu nebo žádost o platbu předložit;</w:t>
      </w:r>
    </w:p>
    <w:p w:rsidR="00317AD4" w:rsidRPr="00130999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 porušení povinností týkajících se zadávání zakázek (uvedených v části II bodě 6.1), jež dle Pravidel OPZ není považováno za porušení rozpočtové kázně, nebo dojde k porušení povinností uvedených v části II bodě 6.2;</w:t>
      </w:r>
    </w:p>
    <w:p w:rsidR="00317AD4" w:rsidRPr="00130999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 porušení povinností týkajících se provádění informačních a komunikačních opatření (uvedených v části II bodě 9), jež dle Pravidel OPZ není považováno za porušení rozpočtové kázně;</w:t>
      </w:r>
    </w:p>
    <w:p w:rsidR="00317AD4" w:rsidRPr="00130999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 porušení povinnost</w:t>
      </w:r>
      <w:r>
        <w:t>i</w:t>
      </w:r>
      <w:r w:rsidRPr="00130999">
        <w:t xml:space="preserve"> týkající se oznamov</w:t>
      </w:r>
      <w:r>
        <w:t xml:space="preserve">ání </w:t>
      </w:r>
      <w:r w:rsidRPr="00130999">
        <w:t>(uveden</w:t>
      </w:r>
      <w:r>
        <w:t xml:space="preserve">é </w:t>
      </w:r>
      <w:r w:rsidRPr="00130999">
        <w:t xml:space="preserve">v části II bodě 11), včetně oznamování nepodstatných změn a v Pravidlech OPZ je pro dané pochybení stanoveno, že nezakládá porušení rozpočtové kázně; </w:t>
      </w:r>
    </w:p>
    <w:p w:rsidR="00317AD4" w:rsidRPr="00130999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 xml:space="preserve">dojde k porušení povinnosti týkající se vypořádání projektu v souladu s rozpočtovými pravidly a vyhláškou č. </w:t>
      </w:r>
      <w:r w:rsidRPr="00ED6CE1">
        <w:t>367/2015 Sb.</w:t>
      </w:r>
      <w:r>
        <w:t>,</w:t>
      </w:r>
      <w:r w:rsidRPr="00ED6CE1">
        <w:t xml:space="preserve"> o zásadách a lhůtách finančního vypořádání vztahů se státním rozpočtem, státními finančními aktivy a Národním fondem (vyhláška o finančním vypořádání)</w:t>
      </w:r>
      <w:r w:rsidRPr="00130999" w:rsidDel="00994D92">
        <w:t xml:space="preserve"> </w:t>
      </w:r>
      <w:r w:rsidRPr="00130999">
        <w:t>(uvedených v části II bodě 13);</w:t>
      </w:r>
    </w:p>
    <w:p w:rsidR="00317AD4" w:rsidRPr="00130999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 xml:space="preserve">bude splněna cílová hodnota indikátorů výstupů uvedených v Informaci o projektu v příloze č. 1 těchto Podmínek z 85 % nebo více, </w:t>
      </w:r>
    </w:p>
    <w:p w:rsidR="00317AD4" w:rsidRPr="00130999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 xml:space="preserve">bude splněna cílová hodnota indikátorů výsledků uvedených v Informaci o projektu v příloze č. 1 těchto Podmínek ze 75 % nebo více, </w:t>
      </w:r>
    </w:p>
    <w:p w:rsidR="00317AD4" w:rsidRPr="00130999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 nedodržení finančního plánu projektu obsaženého v příloze č. 1 těchto Podmínek, příp. upraveného v režimu nepodstatných změn projektu,</w:t>
      </w:r>
    </w:p>
    <w:p w:rsidR="00317AD4" w:rsidRPr="00130999" w:rsidRDefault="00317AD4" w:rsidP="00317AD4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130999">
        <w:t>dojde k porušení povinností dle části VI těchto Podmínek,</w:t>
      </w:r>
    </w:p>
    <w:p w:rsidR="00317AD4" w:rsidRPr="00130999" w:rsidRDefault="00317AD4" w:rsidP="00317AD4">
      <w:r w:rsidRPr="00130999">
        <w:t>nejedná se o porušení rozpočtové kázně ve smyslu rozpočtových pravidel.</w:t>
      </w:r>
    </w:p>
    <w:p w:rsidR="00317AD4" w:rsidRPr="00130999" w:rsidRDefault="00317AD4" w:rsidP="00317AD4"/>
    <w:p w:rsidR="00317AD4" w:rsidRPr="005C21DB" w:rsidRDefault="00317AD4" w:rsidP="00317AD4">
      <w:pPr>
        <w:keepNext/>
        <w:shd w:val="clear" w:color="auto" w:fill="F2F2F2"/>
        <w:rPr>
          <w:rFonts w:ascii="Arial" w:eastAsia="Calibri" w:hAnsi="Arial" w:cs="Arial"/>
          <w:b/>
        </w:rPr>
      </w:pPr>
      <w:r w:rsidRPr="005C21DB">
        <w:rPr>
          <w:rFonts w:ascii="Arial" w:eastAsia="Calibri" w:hAnsi="Arial" w:cs="Arial"/>
          <w:b/>
        </w:rPr>
        <w:t xml:space="preserve">Část </w:t>
      </w:r>
      <w:r w:rsidRPr="00185664">
        <w:rPr>
          <w:rFonts w:ascii="Arial" w:eastAsia="Calibri" w:hAnsi="Arial" w:cs="Arial"/>
          <w:b/>
        </w:rPr>
        <w:t>VI</w:t>
      </w:r>
      <w:r w:rsidRPr="00376C47">
        <w:rPr>
          <w:rFonts w:ascii="Arial" w:eastAsia="Calibri" w:hAnsi="Arial" w:cs="Arial"/>
          <w:b/>
        </w:rPr>
        <w:t xml:space="preserve"> </w:t>
      </w:r>
      <w:r w:rsidRPr="005C21DB">
        <w:rPr>
          <w:rFonts w:ascii="Arial" w:eastAsia="Calibri" w:hAnsi="Arial" w:cs="Arial"/>
          <w:b/>
        </w:rPr>
        <w:t xml:space="preserve">– Pověření ke zpracování osobních údajů </w:t>
      </w:r>
    </w:p>
    <w:p w:rsidR="00317AD4" w:rsidRPr="00C75404" w:rsidRDefault="00317AD4" w:rsidP="00317AD4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:rsidR="00317AD4" w:rsidRPr="00C75404" w:rsidRDefault="00317AD4" w:rsidP="00317AD4">
      <w:pPr>
        <w:pStyle w:val="slovanseznam"/>
        <w:numPr>
          <w:ilvl w:val="1"/>
          <w:numId w:val="63"/>
        </w:numPr>
        <w:spacing w:after="40"/>
        <w:rPr>
          <w:rFonts w:eastAsia="Calibri"/>
        </w:rPr>
      </w:pPr>
      <w:r w:rsidRPr="00C75404">
        <w:rPr>
          <w:rFonts w:eastAsia="Calibri"/>
          <w:sz w:val="22"/>
          <w:szCs w:val="22"/>
        </w:rPr>
        <w:t>MPSV pověřuje příjemce, jakožto zpracovatele, ke zpracování osobních údajů, včetně citlivých údajů (dále jen „osobní údaje“), osob podpořených v projektu za účelem prokázání řádného a efektivního nakládání s prostředky Evropského sociálního fondu, které byly na realizaci projektu poskytnuty z OPZ těmito Podmínkami, a to v rozsahu uvedeném v bodě 2 části VI těchto Podmínek.</w:t>
      </w:r>
    </w:p>
    <w:p w:rsidR="00317AD4" w:rsidRPr="002C46D7" w:rsidRDefault="00317AD4" w:rsidP="00317AD4">
      <w:pPr>
        <w:pStyle w:val="slovanseznam"/>
        <w:numPr>
          <w:ilvl w:val="1"/>
          <w:numId w:val="63"/>
        </w:numPr>
        <w:spacing w:after="220"/>
        <w:rPr>
          <w:rFonts w:eastAsia="Calibri"/>
          <w:sz w:val="22"/>
          <w:szCs w:val="22"/>
        </w:rPr>
      </w:pPr>
      <w:r w:rsidRPr="002C46D7">
        <w:rPr>
          <w:rFonts w:eastAsia="Calibri"/>
          <w:sz w:val="22"/>
          <w:szCs w:val="22"/>
        </w:rPr>
        <w:t>MPSV je jakožto správce podle § 4 písm. f) zákona č. 101/2000 Sb., o ochraně osobních údajů a o změně některých zákonů, oprávněno zpracovávat osobní údaje podpořených osob na základě nařízení Evropského parlamentu a Rady (EU) č. 1304/2013 ze dne 17. prosince 2013 o Evropském sociálním fondu a o zrušení nařízení Rady (ES) č. 1081/2006, zejména jeho přílohy I.</w:t>
      </w:r>
    </w:p>
    <w:p w:rsidR="00317AD4" w:rsidRPr="00C75404" w:rsidRDefault="00317AD4" w:rsidP="00317AD4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lastRenderedPageBreak/>
        <w:t>Rozsah zpracování osobních údajů na základě pověření a jejich ochrana</w:t>
      </w:r>
    </w:p>
    <w:p w:rsidR="00317AD4" w:rsidRPr="00C75404" w:rsidRDefault="00317AD4" w:rsidP="00317AD4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Příjemce je oprávněn zpracovávat osobní údaje podpořené osoby v rozsahu vymezeném v Obecné části pravidel pro žadatele a příjemce v rámci OPZ.</w:t>
      </w:r>
    </w:p>
    <w:p w:rsidR="00317AD4" w:rsidRPr="002C46D7" w:rsidRDefault="00317AD4" w:rsidP="00317AD4">
      <w:pPr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2C46D7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:rsidR="00317AD4" w:rsidRPr="00C75404" w:rsidRDefault="00317AD4" w:rsidP="00317AD4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:rsidR="00317AD4" w:rsidRPr="00C75404" w:rsidRDefault="00317AD4" w:rsidP="00317AD4">
      <w:pPr>
        <w:spacing w:after="60"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Příjemce je povinen zpracovávat a chránit osobní údaje v souladu se zákonem o ochraně osobních údajů, a to zejména takto:</w:t>
      </w:r>
    </w:p>
    <w:p w:rsidR="00317AD4" w:rsidRPr="00C75404" w:rsidRDefault="00317AD4" w:rsidP="00317AD4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 xml:space="preserve">osobní údaje ve fyzické podobě, tj. listinné údaje či na nosičích dat, budou uchovávány v uzamykatelných schránkách, a to po dobu uvedenou v bodě 4 této části těchto Podmínek; </w:t>
      </w:r>
    </w:p>
    <w:p w:rsidR="00317AD4" w:rsidRPr="00C75404" w:rsidRDefault="00317AD4" w:rsidP="00317AD4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osobní údaje v elektronické podobě budou zpracovávány v IS ESF 2014+, jehož správcem je MPSV; MPSV příjemci za účelem vložení osobních údajů zajistí přístupová hesla do IS ESF 2014+;</w:t>
      </w:r>
    </w:p>
    <w:p w:rsidR="00317AD4" w:rsidRPr="00C75404" w:rsidRDefault="00317AD4" w:rsidP="00317AD4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přístup ke zpracovávaným osobním údajům umožní příjemce pouze MPSV, svým zaměstnancům a orgánům oprávněným provádět kontrolu podle části II bodu 8 těchto Podmínek, ledaže je dále upraveno jinak;</w:t>
      </w:r>
    </w:p>
    <w:p w:rsidR="00317AD4" w:rsidRPr="002C46D7" w:rsidRDefault="00317AD4" w:rsidP="00317AD4">
      <w:pPr>
        <w:numPr>
          <w:ilvl w:val="0"/>
          <w:numId w:val="64"/>
        </w:numPr>
        <w:ind w:left="714" w:hanging="357"/>
        <w:contextualSpacing/>
        <w:rPr>
          <w:rFonts w:ascii="Arial" w:eastAsia="Calibri" w:hAnsi="Arial" w:cs="Arial"/>
        </w:rPr>
      </w:pPr>
      <w:r w:rsidRPr="002C46D7">
        <w:rPr>
          <w:rFonts w:ascii="Arial" w:eastAsia="Calibri" w:hAnsi="Arial" w:cs="Arial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317AD4" w:rsidRPr="00C75404" w:rsidRDefault="00317AD4" w:rsidP="00317AD4">
      <w:pPr>
        <w:numPr>
          <w:ilvl w:val="0"/>
          <w:numId w:val="62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t>Doba zpracování</w:t>
      </w:r>
    </w:p>
    <w:p w:rsidR="00317AD4" w:rsidRPr="00C75404" w:rsidRDefault="00317AD4" w:rsidP="00317AD4">
      <w:pPr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Příjemce je oprávněn zpracovávat osobní údaje po dobu deseti let od ukončení realizace projektu. Bez zbytečného odkladu po uplynutí této doby je příjemce povinen provést likvidaci těchto osobních údajů.</w:t>
      </w:r>
    </w:p>
    <w:p w:rsidR="00317AD4" w:rsidRPr="00C75404" w:rsidRDefault="00317AD4" w:rsidP="00317AD4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t>Zpracování jiných osobních údajů podpořených osob</w:t>
      </w:r>
    </w:p>
    <w:p w:rsidR="00317AD4" w:rsidRPr="00C75404" w:rsidRDefault="00317AD4" w:rsidP="00317AD4">
      <w:pPr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 xml:space="preserve">Pokud podpořená osoba v souvislosti se svojí účastí v projektu poskytla příjemci jiné, pro realizaci projektu nezbytné osobní údaje, než ty které uvádí Obecná část pravidel pro žadatele a příjemce v rámci OPZ, vztahují se na jejich zpracování podmínky části VI těchto Podmínek obdobně. </w:t>
      </w:r>
    </w:p>
    <w:p w:rsidR="00317AD4" w:rsidRPr="00C75404" w:rsidRDefault="00317AD4" w:rsidP="00317AD4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C75404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:rsidR="00317AD4" w:rsidRPr="00C75404" w:rsidRDefault="00317AD4" w:rsidP="00317AD4">
      <w:pPr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C75404">
        <w:rPr>
          <w:rFonts w:ascii="Arial" w:eastAsia="Calibri" w:hAnsi="Arial" w:cs="Arial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317AD4" w:rsidRPr="002C46D7" w:rsidRDefault="00317AD4" w:rsidP="00317AD4">
      <w:pPr>
        <w:numPr>
          <w:ilvl w:val="1"/>
          <w:numId w:val="62"/>
        </w:numPr>
        <w:rPr>
          <w:rFonts w:ascii="Arial" w:eastAsia="Calibri" w:hAnsi="Arial" w:cs="Arial"/>
        </w:rPr>
      </w:pPr>
      <w:r w:rsidRPr="002C46D7">
        <w:rPr>
          <w:rFonts w:ascii="Arial" w:eastAsia="Calibri" w:hAnsi="Arial" w:cs="Arial"/>
        </w:rPr>
        <w:t xml:space="preserve">Smlouvy uzavírané podle § 14 zákona o ochraně osobních údajů s partnerem, resp. s dodavatelem musí upravovat podmínky zpracování osobních údajů obdobně jako podmínky stanovené v pověření příjemce v této části těchto Podmínek. </w:t>
      </w:r>
    </w:p>
    <w:p w:rsidR="00317AD4" w:rsidRPr="002C46D7" w:rsidRDefault="00317AD4" w:rsidP="00317AD4"/>
    <w:p w:rsidR="00317AD4" w:rsidRPr="00C75404" w:rsidRDefault="00317AD4" w:rsidP="00317AD4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C75404">
        <w:rPr>
          <w:rFonts w:ascii="Arial" w:hAnsi="Arial" w:cs="Arial"/>
          <w:b/>
        </w:rPr>
        <w:t>Část VII – Závěrečná ustanovení</w:t>
      </w:r>
    </w:p>
    <w:p w:rsidR="00317AD4" w:rsidRPr="00C75404" w:rsidRDefault="00317AD4" w:rsidP="00317AD4">
      <w:pPr>
        <w:pStyle w:val="slovanseznam"/>
        <w:numPr>
          <w:ilvl w:val="0"/>
          <w:numId w:val="32"/>
        </w:numPr>
        <w:spacing w:before="120" w:after="60"/>
        <w:rPr>
          <w:iCs/>
          <w:snapToGrid w:val="0"/>
          <w:sz w:val="22"/>
          <w:szCs w:val="22"/>
        </w:rPr>
      </w:pPr>
      <w:r w:rsidRPr="00C75404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C75404">
        <w:rPr>
          <w:sz w:val="22"/>
          <w:szCs w:val="22"/>
        </w:rPr>
        <w:t>v Pravidlech OPZ</w:t>
      </w:r>
      <w:r w:rsidRPr="00C75404">
        <w:rPr>
          <w:iCs/>
          <w:snapToGrid w:val="0"/>
          <w:sz w:val="22"/>
          <w:szCs w:val="22"/>
        </w:rPr>
        <w:t>.</w:t>
      </w:r>
    </w:p>
    <w:p w:rsidR="00317AD4" w:rsidRPr="00C75404" w:rsidRDefault="00317AD4" w:rsidP="00317AD4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C75404">
        <w:rPr>
          <w:iCs/>
          <w:snapToGrid w:val="0"/>
          <w:sz w:val="22"/>
          <w:szCs w:val="22"/>
        </w:rPr>
        <w:t>Podmínky se vyhotovují v elektronické verzi v prostředí infomačního systému MS2014+, MPSV i příjemce mají k vydaným Podmínkám přístup a mohou pořizovat výtisky tohoto dokumentu dle svých potřeb.</w:t>
      </w:r>
    </w:p>
    <w:p w:rsidR="00317AD4" w:rsidRPr="00C75404" w:rsidRDefault="00317AD4" w:rsidP="00317AD4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C75404">
        <w:rPr>
          <w:iCs/>
          <w:snapToGrid w:val="0"/>
          <w:sz w:val="22"/>
          <w:szCs w:val="22"/>
        </w:rPr>
        <w:lastRenderedPageBreak/>
        <w:t>Příjemce je povinen řídit se při realizaci projektu ustanoveními příloh uvedených v bodě 4 této části Podmínek a dále dokumenty, které jsou zmíněny v části II bodě 1 těchto Podmínek.</w:t>
      </w:r>
    </w:p>
    <w:p w:rsidR="00317AD4" w:rsidRPr="00C75404" w:rsidRDefault="00317AD4" w:rsidP="00317AD4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C75404">
        <w:rPr>
          <w:iCs/>
          <w:snapToGrid w:val="0"/>
          <w:sz w:val="22"/>
          <w:szCs w:val="22"/>
        </w:rPr>
        <w:t>Součástí Podmínek jsou tyto přílohy:</w:t>
      </w:r>
    </w:p>
    <w:p w:rsidR="00317AD4" w:rsidRPr="00CF5477" w:rsidRDefault="00317AD4" w:rsidP="00317AD4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C75404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:rsidR="00317AD4" w:rsidRPr="00CF5477" w:rsidRDefault="00317AD4" w:rsidP="00317AD4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CF5477">
        <w:rPr>
          <w:iCs/>
          <w:snapToGrid w:val="0"/>
          <w:sz w:val="22"/>
          <w:szCs w:val="22"/>
          <w:highlight w:val="lightGray"/>
        </w:rPr>
        <w:t xml:space="preserve">Příloha č. 2 – </w:t>
      </w:r>
      <w:r>
        <w:t>…</w:t>
      </w:r>
    </w:p>
    <w:p w:rsidR="00317AD4" w:rsidRPr="00C75404" w:rsidRDefault="00317AD4" w:rsidP="00317AD4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C75404">
        <w:rPr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:rsidR="00317AD4" w:rsidRPr="00C75404" w:rsidRDefault="00317AD4" w:rsidP="00317AD4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p w:rsidR="00317AD4" w:rsidRPr="00C75404" w:rsidRDefault="00317AD4" w:rsidP="00317AD4">
      <w:pPr>
        <w:rPr>
          <w:rFonts w:ascii="Arial" w:hAnsi="Arial" w:cs="Arial"/>
        </w:rPr>
      </w:pPr>
    </w:p>
    <w:p w:rsidR="00317AD4" w:rsidRPr="00C75404" w:rsidRDefault="00317AD4" w:rsidP="00317AD4">
      <w:pPr>
        <w:ind w:left="4248" w:firstLine="708"/>
        <w:rPr>
          <w:rFonts w:ascii="Arial" w:hAnsi="Arial" w:cs="Arial"/>
        </w:rPr>
      </w:pPr>
      <w:r w:rsidRPr="00C75404">
        <w:rPr>
          <w:rFonts w:ascii="Arial" w:hAnsi="Arial" w:cs="Arial"/>
        </w:rPr>
        <w:t>………………………………</w:t>
      </w:r>
    </w:p>
    <w:p w:rsidR="00317AD4" w:rsidRPr="009172A2" w:rsidRDefault="00317AD4" w:rsidP="00317AD4">
      <w:pPr>
        <w:pStyle w:val="Zhlav"/>
        <w:tabs>
          <w:tab w:val="clear" w:pos="4536"/>
          <w:tab w:val="clear" w:pos="9072"/>
        </w:tabs>
        <w:spacing w:after="240"/>
        <w:ind w:left="357"/>
        <w:jc w:val="right"/>
        <w:rPr>
          <w:rFonts w:ascii="Arial" w:hAnsi="Arial" w:cs="Arial"/>
        </w:rPr>
      </w:pPr>
      <w:r w:rsidRPr="00C75404">
        <w:rPr>
          <w:rFonts w:ascii="Arial" w:hAnsi="Arial" w:cs="Arial"/>
        </w:rPr>
        <w:t>(</w:t>
      </w:r>
      <w:r w:rsidRPr="00C75404">
        <w:rPr>
          <w:rFonts w:ascii="Arial" w:hAnsi="Arial" w:cs="Arial"/>
          <w:highlight w:val="lightGray"/>
        </w:rPr>
        <w:t>Uvedení jména a funkce osoby oprávněné vydat podmínky</w:t>
      </w:r>
      <w:r w:rsidRPr="00C75404">
        <w:rPr>
          <w:rFonts w:ascii="Arial" w:hAnsi="Arial" w:cs="Arial"/>
        </w:rPr>
        <w:t>)</w:t>
      </w:r>
    </w:p>
    <w:p w:rsidR="00317AD4" w:rsidRPr="00133A8A" w:rsidRDefault="00317AD4" w:rsidP="00317AD4">
      <w:pPr>
        <w:rPr>
          <w:rFonts w:ascii="Arial" w:hAnsi="Arial" w:cs="Arial"/>
          <w:color w:val="00B050"/>
        </w:rPr>
      </w:pPr>
    </w:p>
    <w:p w:rsidR="006B1BCD" w:rsidRPr="00317AD4" w:rsidRDefault="006B1BCD" w:rsidP="00317AD4"/>
    <w:sectPr w:rsidR="006B1BCD" w:rsidRPr="00317AD4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C2AA5">
            <w:rPr>
              <w:noProof/>
            </w:rPr>
            <w:t>12</w:t>
          </w:r>
          <w:r>
            <w:fldChar w:fldCharType="end"/>
          </w:r>
          <w:r>
            <w:t xml:space="preserve"> z </w:t>
          </w:r>
          <w:fldSimple w:instr=" NUMPAGES   \* MERGEFORMAT ">
            <w:r w:rsidR="009C2AA5">
              <w:rPr>
                <w:noProof/>
              </w:rPr>
              <w:t>12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C2AA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9C2AA5">
              <w:rPr>
                <w:noProof/>
              </w:rPr>
              <w:t>3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Stanovené procento nenavazuje na specifika projektu a projekt nepředstavuje žádné omezení či závazek.</w:t>
      </w:r>
    </w:p>
  </w:footnote>
  <w:footnote w:id="3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Není-li uvedeno, že se jedná o jiný podíl.</w:t>
      </w:r>
    </w:p>
  </w:footnote>
  <w:footnote w:id="4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5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6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7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8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9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10">
    <w:p w:rsidR="00317AD4" w:rsidRDefault="00317AD4" w:rsidP="00317AD4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11">
    <w:p w:rsidR="00317AD4" w:rsidRDefault="00317AD4" w:rsidP="00317AD4">
      <w:pPr>
        <w:pStyle w:val="Textpoznpodarou"/>
        <w:tabs>
          <w:tab w:val="left" w:pos="-3969"/>
        </w:tabs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12">
    <w:p w:rsidR="00317AD4" w:rsidRDefault="00317AD4" w:rsidP="00317AD4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13">
    <w:p w:rsidR="00317AD4" w:rsidRDefault="00317AD4" w:rsidP="00317AD4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4">
    <w:p w:rsidR="00317AD4" w:rsidRDefault="00317AD4" w:rsidP="00317AD4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5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E</w:t>
      </w:r>
      <w:r w:rsidRPr="00344729">
        <w:rPr>
          <w:snapToGrid w:val="0"/>
        </w:rPr>
        <w:t xml:space="preserve">xistence </w:t>
      </w:r>
      <w:r>
        <w:rPr>
          <w:snapToGrid w:val="0"/>
        </w:rPr>
        <w:t xml:space="preserve">veřejné podpory bude </w:t>
      </w:r>
      <w:r w:rsidRPr="00344729">
        <w:rPr>
          <w:snapToGrid w:val="0"/>
        </w:rPr>
        <w:t>posouzena při zapojení subjektu do realizace projektu</w:t>
      </w:r>
      <w:r>
        <w:rPr>
          <w:snapToGrid w:val="0"/>
        </w:rPr>
        <w:t>.</w:t>
      </w:r>
    </w:p>
  </w:footnote>
  <w:footnote w:id="16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Body relevantní pouze pro projekty, u nichž nelze vyloučit poskytování veřejné podpory či podpory de minimis dalším subjektům (mimo příjemce dotace a partnera s finančním příspěvkem).</w:t>
      </w:r>
      <w:r w:rsidRPr="006466A3">
        <w:t xml:space="preserve"> </w:t>
      </w:r>
      <w:r>
        <w:t>Upravte tento a následující body, pokud je s OSS v roli příjemci nastaven postup, že bude poskytování veřejné podpory a podpory de minimis zajišťovat.</w:t>
      </w:r>
    </w:p>
  </w:footnote>
  <w:footnote w:id="17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3E44">
        <w:t>Pouze pro projekty podpořené na základě výzev, u kterých poskytovatel stanovil povinné zpracování evaluačního plánu</w:t>
      </w:r>
      <w:r>
        <w:t>,</w:t>
      </w:r>
      <w:r w:rsidRPr="00AA3E44">
        <w:t xml:space="preserve"> evaluační zpráv</w:t>
      </w:r>
      <w:r>
        <w:t>y</w:t>
      </w:r>
      <w:r w:rsidRPr="00AA3E44">
        <w:t xml:space="preserve"> a shrnutí sociální inovace.</w:t>
      </w:r>
    </w:p>
  </w:footnote>
  <w:footnote w:id="18">
    <w:p w:rsidR="00317AD4" w:rsidRDefault="00317AD4" w:rsidP="00317AD4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740B8E9F" wp14:editId="7A6B5C1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4F048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093A5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4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F931DDD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3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8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41"/>
  </w:num>
  <w:num w:numId="5">
    <w:abstractNumId w:val="22"/>
  </w:num>
  <w:num w:numId="6">
    <w:abstractNumId w:val="13"/>
  </w:num>
  <w:num w:numId="7">
    <w:abstractNumId w:val="0"/>
  </w:num>
  <w:num w:numId="8">
    <w:abstractNumId w:val="56"/>
  </w:num>
  <w:num w:numId="9">
    <w:abstractNumId w:val="28"/>
  </w:num>
  <w:num w:numId="10">
    <w:abstractNumId w:val="46"/>
  </w:num>
  <w:num w:numId="11">
    <w:abstractNumId w:val="23"/>
  </w:num>
  <w:num w:numId="12">
    <w:abstractNumId w:val="57"/>
  </w:num>
  <w:num w:numId="13">
    <w:abstractNumId w:val="25"/>
  </w:num>
  <w:num w:numId="14">
    <w:abstractNumId w:val="52"/>
  </w:num>
  <w:num w:numId="15">
    <w:abstractNumId w:val="2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9"/>
  </w:num>
  <w:num w:numId="20">
    <w:abstractNumId w:val="60"/>
  </w:num>
  <w:num w:numId="21">
    <w:abstractNumId w:val="3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3"/>
  </w:num>
  <w:num w:numId="26">
    <w:abstractNumId w:val="24"/>
  </w:num>
  <w:num w:numId="27">
    <w:abstractNumId w:val="11"/>
  </w:num>
  <w:num w:numId="28">
    <w:abstractNumId w:val="40"/>
  </w:num>
  <w:num w:numId="29">
    <w:abstractNumId w:val="1"/>
  </w:num>
  <w:num w:numId="30">
    <w:abstractNumId w:val="47"/>
  </w:num>
  <w:num w:numId="31">
    <w:abstractNumId w:val="50"/>
  </w:num>
  <w:num w:numId="32">
    <w:abstractNumId w:val="26"/>
  </w:num>
  <w:num w:numId="33">
    <w:abstractNumId w:val="14"/>
  </w:num>
  <w:num w:numId="34">
    <w:abstractNumId w:val="53"/>
  </w:num>
  <w:num w:numId="35">
    <w:abstractNumId w:val="33"/>
  </w:num>
  <w:num w:numId="36">
    <w:abstractNumId w:val="7"/>
  </w:num>
  <w:num w:numId="37">
    <w:abstractNumId w:val="20"/>
  </w:num>
  <w:num w:numId="38">
    <w:abstractNumId w:val="48"/>
  </w:num>
  <w:num w:numId="39">
    <w:abstractNumId w:val="19"/>
  </w:num>
  <w:num w:numId="40">
    <w:abstractNumId w:val="63"/>
  </w:num>
  <w:num w:numId="41">
    <w:abstractNumId w:val="31"/>
  </w:num>
  <w:num w:numId="42">
    <w:abstractNumId w:val="45"/>
  </w:num>
  <w:num w:numId="43">
    <w:abstractNumId w:val="42"/>
  </w:num>
  <w:num w:numId="44">
    <w:abstractNumId w:val="6"/>
  </w:num>
  <w:num w:numId="45">
    <w:abstractNumId w:val="30"/>
  </w:num>
  <w:num w:numId="46">
    <w:abstractNumId w:val="59"/>
  </w:num>
  <w:num w:numId="47">
    <w:abstractNumId w:val="16"/>
  </w:num>
  <w:num w:numId="48">
    <w:abstractNumId w:val="55"/>
  </w:num>
  <w:num w:numId="49">
    <w:abstractNumId w:val="44"/>
  </w:num>
  <w:num w:numId="50">
    <w:abstractNumId w:val="36"/>
  </w:num>
  <w:num w:numId="51">
    <w:abstractNumId w:val="54"/>
  </w:num>
  <w:num w:numId="52">
    <w:abstractNumId w:val="58"/>
  </w:num>
  <w:num w:numId="53">
    <w:abstractNumId w:val="18"/>
  </w:num>
  <w:num w:numId="54">
    <w:abstractNumId w:val="49"/>
  </w:num>
  <w:num w:numId="55">
    <w:abstractNumId w:val="34"/>
  </w:num>
  <w:num w:numId="56">
    <w:abstractNumId w:val="27"/>
  </w:num>
  <w:num w:numId="57">
    <w:abstractNumId w:val="3"/>
  </w:num>
  <w:num w:numId="58">
    <w:abstractNumId w:val="51"/>
  </w:num>
  <w:num w:numId="59">
    <w:abstractNumId w:val="35"/>
  </w:num>
  <w:num w:numId="60">
    <w:abstractNumId w:val="61"/>
  </w:num>
  <w:num w:numId="61">
    <w:abstractNumId w:val="15"/>
  </w:num>
  <w:num w:numId="62">
    <w:abstractNumId w:val="21"/>
  </w:num>
  <w:num w:numId="63">
    <w:abstractNumId w:val="12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33E97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2F416F"/>
    <w:rsid w:val="00301407"/>
    <w:rsid w:val="00302400"/>
    <w:rsid w:val="00306C59"/>
    <w:rsid w:val="00317AD4"/>
    <w:rsid w:val="00330790"/>
    <w:rsid w:val="00334D40"/>
    <w:rsid w:val="00342EB6"/>
    <w:rsid w:val="00361180"/>
    <w:rsid w:val="00361FFC"/>
    <w:rsid w:val="003851E9"/>
    <w:rsid w:val="0039053A"/>
    <w:rsid w:val="00394C90"/>
    <w:rsid w:val="00394E65"/>
    <w:rsid w:val="003A5621"/>
    <w:rsid w:val="003A5981"/>
    <w:rsid w:val="003B1163"/>
    <w:rsid w:val="003B6F5A"/>
    <w:rsid w:val="003C4D0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75E3B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540F7"/>
    <w:rsid w:val="00671782"/>
    <w:rsid w:val="006718E7"/>
    <w:rsid w:val="00683CAC"/>
    <w:rsid w:val="0068462F"/>
    <w:rsid w:val="00685750"/>
    <w:rsid w:val="00694A19"/>
    <w:rsid w:val="006B1BCD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2AA5"/>
    <w:rsid w:val="009C6048"/>
    <w:rsid w:val="009C6899"/>
    <w:rsid w:val="009C71CB"/>
    <w:rsid w:val="009D6602"/>
    <w:rsid w:val="009E1C91"/>
    <w:rsid w:val="009F7078"/>
    <w:rsid w:val="00A05864"/>
    <w:rsid w:val="00A076EC"/>
    <w:rsid w:val="00A15D10"/>
    <w:rsid w:val="00A16328"/>
    <w:rsid w:val="00A338EB"/>
    <w:rsid w:val="00A33A3D"/>
    <w:rsid w:val="00A34F9E"/>
    <w:rsid w:val="00A36264"/>
    <w:rsid w:val="00A470DC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157EA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13</Pages>
  <Words>4810</Words>
  <Characters>28385</Characters>
  <Application>Microsoft Office Word</Application>
  <DocSecurity>4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2016-04-07T11:44:00Z</dcterms:created>
  <dcterms:modified xsi:type="dcterms:W3CDTF">2016-04-07T11:44:00Z</dcterms:modified>
</cp:coreProperties>
</file>