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AE56" w14:textId="77777777" w:rsidR="007963D3" w:rsidRPr="007963D3" w:rsidRDefault="007963D3" w:rsidP="007963D3">
      <w:pPr>
        <w:rPr>
          <w:b/>
        </w:rPr>
      </w:pPr>
      <w:bookmarkStart w:id="0" w:name="_Toc410652469"/>
      <w:bookmarkStart w:id="1" w:name="_Toc413950193"/>
      <w:r w:rsidRPr="007963D3">
        <w:rPr>
          <w:b/>
        </w:rPr>
        <w:t>Podmínky použití podpory z Operačního programu Zaměstnanost (dále jen „Podmínky“)</w:t>
      </w:r>
    </w:p>
    <w:p w14:paraId="5C41D6FB" w14:textId="77777777" w:rsidR="007963D3" w:rsidRPr="00B62619" w:rsidRDefault="007963D3" w:rsidP="007963D3">
      <w:r w:rsidRPr="00B62619">
        <w:t>Na základě žádosti o podporu z Operačního programu Zaměstnanost (dále jen „OPZ“) jsou podmínky realizace projektu […]</w:t>
      </w:r>
      <w:r w:rsidRPr="00B62619">
        <w:rPr>
          <w:rStyle w:val="Znakapoznpodarou"/>
        </w:rPr>
        <w:footnoteReference w:id="1"/>
      </w:r>
      <w:r w:rsidRPr="00B62619">
        <w:t xml:space="preserve"> registrační číslo […], prioritní osa OPZ: […] (dále jen „projekt“) stanoveny takto:</w:t>
      </w:r>
    </w:p>
    <w:p w14:paraId="64E14ECC" w14:textId="77777777" w:rsidR="007963D3" w:rsidRPr="00B62619" w:rsidRDefault="007963D3" w:rsidP="007963D3"/>
    <w:p w14:paraId="3298CC5D"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I - Obecné vymezení</w:t>
      </w:r>
    </w:p>
    <w:p w14:paraId="2AE4E6F9"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Specifikace útvaru odpovědného za roli příjemce podpory z OPZ (dále jen „příjemce“)</w:t>
      </w:r>
      <w:bookmarkStart w:id="2" w:name="_GoBack"/>
      <w:bookmarkEnd w:id="2"/>
    </w:p>
    <w:p w14:paraId="2A7DBA78" w14:textId="77777777" w:rsidR="007963D3" w:rsidRPr="00B62619" w:rsidRDefault="007963D3" w:rsidP="007963D3">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název</w:t>
      </w:r>
      <w:r w:rsidRPr="00B62619">
        <w:rPr>
          <w:rFonts w:ascii="Arial" w:hAnsi="Arial" w:cs="Arial"/>
        </w:rPr>
        <w:t>]</w:t>
      </w:r>
    </w:p>
    <w:p w14:paraId="34676988" w14:textId="77777777" w:rsidR="007963D3" w:rsidRPr="00B62619" w:rsidRDefault="007963D3" w:rsidP="007963D3">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adresa sídla</w:t>
      </w:r>
      <w:r w:rsidRPr="00B62619">
        <w:rPr>
          <w:rFonts w:ascii="Arial" w:hAnsi="Arial" w:cs="Arial"/>
        </w:rPr>
        <w:t>]</w:t>
      </w:r>
    </w:p>
    <w:p w14:paraId="7E485B5F" w14:textId="77777777" w:rsidR="007963D3" w:rsidRPr="00B62619" w:rsidRDefault="007963D3" w:rsidP="007963D3">
      <w:pPr>
        <w:pStyle w:val="Zhlav"/>
        <w:tabs>
          <w:tab w:val="clear" w:pos="4536"/>
          <w:tab w:val="clear" w:pos="9072"/>
        </w:tabs>
        <w:spacing w:after="60"/>
        <w:rPr>
          <w:rFonts w:ascii="Arial" w:hAnsi="Arial" w:cs="Arial"/>
        </w:rPr>
      </w:pPr>
      <w:r w:rsidRPr="00B62619">
        <w:rPr>
          <w:rFonts w:ascii="Arial" w:hAnsi="Arial" w:cs="Arial"/>
        </w:rPr>
        <w:t>Jejímž/Jehož jménem jedná:</w:t>
      </w:r>
      <w:r w:rsidRPr="00B62619">
        <w:t xml:space="preserve"> </w:t>
      </w:r>
      <w:r w:rsidRPr="00B62619">
        <w:rPr>
          <w:rFonts w:ascii="Arial" w:hAnsi="Arial" w:cs="Arial"/>
        </w:rPr>
        <w:t xml:space="preserve">[…] </w:t>
      </w:r>
    </w:p>
    <w:p w14:paraId="38E64AF7" w14:textId="77777777" w:rsidR="007963D3" w:rsidRPr="00B62619" w:rsidRDefault="007963D3" w:rsidP="007963D3">
      <w:pPr>
        <w:pStyle w:val="Zhlav"/>
        <w:tabs>
          <w:tab w:val="clear" w:pos="4536"/>
          <w:tab w:val="clear" w:pos="9072"/>
        </w:tabs>
        <w:spacing w:after="60"/>
        <w:rPr>
          <w:rFonts w:ascii="Arial" w:hAnsi="Arial" w:cs="Arial"/>
        </w:rPr>
      </w:pPr>
    </w:p>
    <w:p w14:paraId="75D6BE84"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Výše prostředků na realizaci projektu</w:t>
      </w:r>
    </w:p>
    <w:p w14:paraId="4A57D785" w14:textId="77777777" w:rsidR="007963D3" w:rsidRPr="00B62619" w:rsidRDefault="007963D3" w:rsidP="007963D3">
      <w:pPr>
        <w:pStyle w:val="slovanseznam"/>
        <w:numPr>
          <w:ilvl w:val="1"/>
          <w:numId w:val="21"/>
        </w:numPr>
        <w:rPr>
          <w:sz w:val="22"/>
          <w:szCs w:val="22"/>
        </w:rPr>
      </w:pPr>
      <w:r w:rsidRPr="00B62619">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7963D3" w:rsidRPr="00B62619" w14:paraId="4D2CBB36" w14:textId="77777777" w:rsidTr="0040236D">
        <w:trPr>
          <w:tblHeader/>
        </w:trPr>
        <w:tc>
          <w:tcPr>
            <w:tcW w:w="4680" w:type="dxa"/>
            <w:vAlign w:val="center"/>
          </w:tcPr>
          <w:p w14:paraId="26F3F60A" w14:textId="77777777" w:rsidR="007963D3" w:rsidRPr="00B62619" w:rsidRDefault="007963D3" w:rsidP="0040236D">
            <w:pPr>
              <w:pStyle w:val="Tabulkatext"/>
              <w:spacing w:before="0" w:after="0"/>
              <w:rPr>
                <w:b/>
                <w:snapToGrid w:val="0"/>
              </w:rPr>
            </w:pPr>
            <w:r w:rsidRPr="00B62619">
              <w:rPr>
                <w:b/>
                <w:snapToGrid w:val="0"/>
              </w:rPr>
              <w:t>Finanční rámec projektu</w:t>
            </w:r>
          </w:p>
        </w:tc>
        <w:tc>
          <w:tcPr>
            <w:tcW w:w="2124" w:type="dxa"/>
            <w:vAlign w:val="center"/>
          </w:tcPr>
          <w:p w14:paraId="7832A69C" w14:textId="77777777" w:rsidR="007963D3" w:rsidRPr="00B62619" w:rsidRDefault="007963D3" w:rsidP="0040236D">
            <w:pPr>
              <w:pStyle w:val="Tabulkatext"/>
              <w:spacing w:before="0" w:after="0"/>
              <w:rPr>
                <w:b/>
                <w:snapToGrid w:val="0"/>
              </w:rPr>
            </w:pPr>
            <w:r w:rsidRPr="00B62619">
              <w:rPr>
                <w:b/>
                <w:snapToGrid w:val="0"/>
              </w:rPr>
              <w:t>Částka</w:t>
            </w:r>
          </w:p>
          <w:p w14:paraId="4A2EABBA" w14:textId="77777777" w:rsidR="007963D3" w:rsidRPr="00B62619" w:rsidRDefault="007963D3" w:rsidP="0040236D">
            <w:pPr>
              <w:pStyle w:val="Tabulkatext"/>
              <w:spacing w:before="0" w:after="0"/>
              <w:rPr>
                <w:b/>
                <w:snapToGrid w:val="0"/>
              </w:rPr>
            </w:pPr>
            <w:r w:rsidRPr="00B62619">
              <w:rPr>
                <w:b/>
                <w:snapToGrid w:val="0"/>
              </w:rPr>
              <w:t>(v Kč)</w:t>
            </w:r>
          </w:p>
        </w:tc>
        <w:tc>
          <w:tcPr>
            <w:tcW w:w="2268" w:type="dxa"/>
            <w:vAlign w:val="center"/>
          </w:tcPr>
          <w:p w14:paraId="7B7EDE8D" w14:textId="77777777" w:rsidR="007963D3" w:rsidRPr="00B62619" w:rsidRDefault="007963D3" w:rsidP="0040236D">
            <w:pPr>
              <w:pStyle w:val="Tabulkatext"/>
              <w:spacing w:before="0" w:after="0"/>
              <w:rPr>
                <w:b/>
                <w:snapToGrid w:val="0"/>
              </w:rPr>
            </w:pPr>
            <w:r w:rsidRPr="00B62619">
              <w:rPr>
                <w:b/>
                <w:snapToGrid w:val="0"/>
              </w:rPr>
              <w:t>Podíl na celkovém rozpočtu očištěném o příjmy (v %)</w:t>
            </w:r>
          </w:p>
        </w:tc>
      </w:tr>
      <w:tr w:rsidR="007963D3" w:rsidRPr="00B62619" w14:paraId="49D6D88A" w14:textId="77777777" w:rsidTr="0040236D">
        <w:tc>
          <w:tcPr>
            <w:tcW w:w="4680" w:type="dxa"/>
            <w:vAlign w:val="center"/>
          </w:tcPr>
          <w:p w14:paraId="4816E759" w14:textId="77777777" w:rsidR="007963D3" w:rsidRPr="00B62619" w:rsidRDefault="007963D3" w:rsidP="0040236D">
            <w:pPr>
              <w:pStyle w:val="Tabulkatext"/>
              <w:spacing w:before="0" w:after="0"/>
              <w:rPr>
                <w:b/>
                <w:snapToGrid w:val="0"/>
              </w:rPr>
            </w:pPr>
            <w:r w:rsidRPr="00B62619">
              <w:rPr>
                <w:rFonts w:ascii="Arial" w:hAnsi="Arial" w:cs="Arial"/>
                <w:snapToGrid w:val="0"/>
                <w:szCs w:val="24"/>
              </w:rPr>
              <w:t>Celkové způsobilé náklady očištěné o příjmy připadající na způsobilé výdaje</w:t>
            </w:r>
          </w:p>
        </w:tc>
        <w:tc>
          <w:tcPr>
            <w:tcW w:w="2124" w:type="dxa"/>
            <w:vAlign w:val="center"/>
          </w:tcPr>
          <w:p w14:paraId="31B62E47" w14:textId="77777777" w:rsidR="007963D3" w:rsidRPr="00B62619" w:rsidRDefault="007963D3" w:rsidP="0040236D">
            <w:pPr>
              <w:pStyle w:val="Tabulkatext"/>
              <w:spacing w:before="0" w:after="0"/>
            </w:pPr>
            <w:r w:rsidRPr="00B62619">
              <w:t>[…]</w:t>
            </w:r>
          </w:p>
        </w:tc>
        <w:tc>
          <w:tcPr>
            <w:tcW w:w="2268" w:type="dxa"/>
            <w:vAlign w:val="center"/>
          </w:tcPr>
          <w:p w14:paraId="351A37AE" w14:textId="77777777" w:rsidR="007963D3" w:rsidRPr="00B62619" w:rsidRDefault="007963D3" w:rsidP="0040236D">
            <w:pPr>
              <w:pStyle w:val="Tabulkatext"/>
              <w:spacing w:before="0" w:after="0"/>
            </w:pPr>
            <w:r w:rsidRPr="00B62619">
              <w:t>100 %</w:t>
            </w:r>
          </w:p>
        </w:tc>
      </w:tr>
      <w:tr w:rsidR="007963D3" w:rsidRPr="00B62619" w14:paraId="3E64DC73" w14:textId="77777777" w:rsidTr="0040236D">
        <w:tc>
          <w:tcPr>
            <w:tcW w:w="4680" w:type="dxa"/>
            <w:vAlign w:val="center"/>
          </w:tcPr>
          <w:p w14:paraId="523E072A" w14:textId="77777777" w:rsidR="007963D3" w:rsidRPr="00B62619" w:rsidRDefault="007963D3" w:rsidP="007963D3">
            <w:pPr>
              <w:pStyle w:val="Tabulkatext"/>
              <w:numPr>
                <w:ilvl w:val="0"/>
                <w:numId w:val="17"/>
              </w:numPr>
              <w:spacing w:before="0" w:after="0"/>
            </w:pPr>
            <w:r w:rsidRPr="00B62619">
              <w:rPr>
                <w:bCs/>
                <w:snapToGrid w:val="0"/>
              </w:rPr>
              <w:t>z toho z Evropského sociálního fondu, tj. z prostředků ze státního rozpočtu na předfinancování výdajů, které mají být kryty prostředky z  Národního fondu (§ 44 odst. 2 písm. e) rozpočtových pravidel);</w:t>
            </w:r>
            <w:r w:rsidRPr="00B62619">
              <w:t xml:space="preserve">  </w:t>
            </w:r>
          </w:p>
        </w:tc>
        <w:tc>
          <w:tcPr>
            <w:tcW w:w="2124" w:type="dxa"/>
            <w:vAlign w:val="center"/>
          </w:tcPr>
          <w:p w14:paraId="30A5B8B7" w14:textId="77777777" w:rsidR="007963D3" w:rsidRPr="00B62619" w:rsidRDefault="007963D3" w:rsidP="0040236D">
            <w:pPr>
              <w:pStyle w:val="Tabulkatext"/>
              <w:spacing w:before="0" w:after="0"/>
            </w:pPr>
            <w:r w:rsidRPr="00B62619">
              <w:t>[…]</w:t>
            </w:r>
          </w:p>
          <w:p w14:paraId="60AC11E1" w14:textId="77777777" w:rsidR="007963D3" w:rsidRPr="00B62619" w:rsidRDefault="007963D3" w:rsidP="0040236D">
            <w:pPr>
              <w:pStyle w:val="Tabulkatext"/>
              <w:spacing w:before="0" w:after="0"/>
            </w:pPr>
          </w:p>
          <w:p w14:paraId="4436D6EE" w14:textId="77777777" w:rsidR="007963D3" w:rsidRPr="00B62619" w:rsidRDefault="007963D3" w:rsidP="0040236D">
            <w:pPr>
              <w:pStyle w:val="Tabulkatext"/>
              <w:spacing w:before="0" w:after="0"/>
            </w:pPr>
          </w:p>
        </w:tc>
        <w:tc>
          <w:tcPr>
            <w:tcW w:w="2268" w:type="dxa"/>
            <w:vAlign w:val="center"/>
          </w:tcPr>
          <w:p w14:paraId="06E03B69" w14:textId="77777777" w:rsidR="007963D3" w:rsidRPr="00B62619" w:rsidRDefault="007963D3" w:rsidP="0040236D">
            <w:pPr>
              <w:pStyle w:val="Tabulkatext"/>
              <w:spacing w:before="0" w:after="0"/>
            </w:pPr>
            <w:r w:rsidRPr="00B62619">
              <w:t>[…]</w:t>
            </w:r>
          </w:p>
          <w:p w14:paraId="6353E18A" w14:textId="77777777" w:rsidR="007963D3" w:rsidRPr="00B62619" w:rsidRDefault="007963D3" w:rsidP="0040236D">
            <w:pPr>
              <w:pStyle w:val="Tabulkatext"/>
              <w:spacing w:before="0" w:after="0"/>
            </w:pPr>
          </w:p>
          <w:p w14:paraId="24006664" w14:textId="77777777" w:rsidR="007963D3" w:rsidRPr="00B62619" w:rsidRDefault="007963D3" w:rsidP="0040236D">
            <w:pPr>
              <w:pStyle w:val="Tabulkatext"/>
              <w:spacing w:before="0" w:after="0"/>
              <w:ind w:left="0"/>
            </w:pPr>
          </w:p>
        </w:tc>
      </w:tr>
      <w:tr w:rsidR="007963D3" w:rsidRPr="00B62619" w14:paraId="20A93BCD" w14:textId="77777777" w:rsidTr="0040236D">
        <w:tc>
          <w:tcPr>
            <w:tcW w:w="4680" w:type="dxa"/>
            <w:vAlign w:val="center"/>
          </w:tcPr>
          <w:p w14:paraId="3E6A049D" w14:textId="77777777" w:rsidR="007963D3" w:rsidRPr="00B62619" w:rsidRDefault="007963D3" w:rsidP="007963D3">
            <w:pPr>
              <w:pStyle w:val="Tabulkatext"/>
              <w:numPr>
                <w:ilvl w:val="0"/>
                <w:numId w:val="17"/>
              </w:numPr>
              <w:spacing w:before="0" w:after="0"/>
              <w:rPr>
                <w:bCs/>
                <w:snapToGrid w:val="0"/>
              </w:rPr>
            </w:pPr>
            <w:r w:rsidRPr="00B62619">
              <w:rPr>
                <w:bCs/>
                <w:snapToGrid w:val="0"/>
              </w:rPr>
              <w:t xml:space="preserve">z toho státní rozpočet, tj. prostředky státního rozpočtu na část národního spolufinancování (§ 44 odst. 2 písm. i) rozpočtových pravidel).   </w:t>
            </w:r>
          </w:p>
        </w:tc>
        <w:tc>
          <w:tcPr>
            <w:tcW w:w="2124" w:type="dxa"/>
            <w:vAlign w:val="center"/>
          </w:tcPr>
          <w:p w14:paraId="043FD6E7" w14:textId="77777777" w:rsidR="007963D3" w:rsidRPr="00B62619" w:rsidRDefault="007963D3" w:rsidP="0040236D">
            <w:pPr>
              <w:pStyle w:val="Tabulkatext"/>
              <w:spacing w:before="0" w:after="0"/>
            </w:pPr>
            <w:r w:rsidRPr="00B62619">
              <w:t>[…]</w:t>
            </w:r>
          </w:p>
        </w:tc>
        <w:tc>
          <w:tcPr>
            <w:tcW w:w="2268" w:type="dxa"/>
            <w:vAlign w:val="center"/>
          </w:tcPr>
          <w:p w14:paraId="2024038F" w14:textId="77777777" w:rsidR="007963D3" w:rsidRPr="00B62619" w:rsidRDefault="007963D3" w:rsidP="0040236D">
            <w:pPr>
              <w:pStyle w:val="Tabulkatext"/>
              <w:spacing w:before="0" w:after="0"/>
            </w:pPr>
            <w:r w:rsidRPr="00B62619">
              <w:t>[…]</w:t>
            </w:r>
          </w:p>
        </w:tc>
      </w:tr>
      <w:tr w:rsidR="007963D3" w:rsidRPr="00B62619" w14:paraId="0695164B" w14:textId="77777777" w:rsidTr="0040236D">
        <w:tc>
          <w:tcPr>
            <w:tcW w:w="4680" w:type="dxa"/>
            <w:vAlign w:val="center"/>
          </w:tcPr>
          <w:p w14:paraId="1767D974" w14:textId="77777777" w:rsidR="007963D3" w:rsidRPr="00B62619" w:rsidRDefault="007963D3" w:rsidP="0040236D">
            <w:pPr>
              <w:pStyle w:val="Tabulkatext"/>
              <w:spacing w:before="0" w:after="0"/>
              <w:rPr>
                <w:caps/>
                <w:snapToGrid w:val="0"/>
              </w:rPr>
            </w:pPr>
            <w:r w:rsidRPr="00B62619">
              <w:rPr>
                <w:snapToGrid w:val="0"/>
              </w:rPr>
              <w:t>Rozdělení investičních a neinvestičních prostředků v rámci maximální částky podpory</w:t>
            </w:r>
          </w:p>
        </w:tc>
        <w:tc>
          <w:tcPr>
            <w:tcW w:w="2124" w:type="dxa"/>
            <w:vAlign w:val="center"/>
          </w:tcPr>
          <w:p w14:paraId="060DF08A" w14:textId="77777777" w:rsidR="007963D3" w:rsidRPr="00B62619" w:rsidRDefault="007963D3" w:rsidP="0040236D">
            <w:pPr>
              <w:pStyle w:val="Tabulkatext"/>
              <w:spacing w:before="0" w:after="0"/>
            </w:pPr>
            <w:r w:rsidRPr="00B62619">
              <w:t>[…]</w:t>
            </w:r>
          </w:p>
        </w:tc>
        <w:tc>
          <w:tcPr>
            <w:tcW w:w="2268" w:type="dxa"/>
            <w:vAlign w:val="center"/>
          </w:tcPr>
          <w:p w14:paraId="5FD196DA" w14:textId="77777777" w:rsidR="007963D3" w:rsidRPr="00B62619" w:rsidRDefault="007963D3" w:rsidP="0040236D">
            <w:pPr>
              <w:pStyle w:val="Tabulkatext"/>
              <w:spacing w:before="0" w:after="0"/>
            </w:pPr>
            <w:r w:rsidRPr="00B62619">
              <w:t>[…]</w:t>
            </w:r>
          </w:p>
        </w:tc>
      </w:tr>
      <w:tr w:rsidR="007963D3" w:rsidRPr="00B62619" w14:paraId="594C9DE0" w14:textId="77777777" w:rsidTr="0040236D">
        <w:tc>
          <w:tcPr>
            <w:tcW w:w="4680" w:type="dxa"/>
            <w:vAlign w:val="center"/>
          </w:tcPr>
          <w:p w14:paraId="208500B5" w14:textId="77777777" w:rsidR="007963D3" w:rsidRPr="00B62619" w:rsidRDefault="007963D3" w:rsidP="007963D3">
            <w:pPr>
              <w:pStyle w:val="Tabulkatext"/>
              <w:numPr>
                <w:ilvl w:val="0"/>
                <w:numId w:val="17"/>
              </w:numPr>
              <w:spacing w:before="0" w:after="0"/>
              <w:rPr>
                <w:bCs/>
                <w:snapToGrid w:val="0"/>
              </w:rPr>
            </w:pPr>
            <w:r w:rsidRPr="00B62619">
              <w:rPr>
                <w:bCs/>
                <w:snapToGrid w:val="0"/>
              </w:rPr>
              <w:t>neinvestiční prostředky</w:t>
            </w:r>
          </w:p>
        </w:tc>
        <w:tc>
          <w:tcPr>
            <w:tcW w:w="2124" w:type="dxa"/>
            <w:vAlign w:val="center"/>
          </w:tcPr>
          <w:p w14:paraId="2978E1D8" w14:textId="77777777" w:rsidR="007963D3" w:rsidRPr="00B62619" w:rsidRDefault="007963D3" w:rsidP="0040236D">
            <w:pPr>
              <w:pStyle w:val="Tabulkatext"/>
              <w:spacing w:before="0" w:after="0"/>
            </w:pPr>
            <w:r w:rsidRPr="00B62619">
              <w:t>[…]</w:t>
            </w:r>
          </w:p>
        </w:tc>
        <w:tc>
          <w:tcPr>
            <w:tcW w:w="2268" w:type="dxa"/>
            <w:vAlign w:val="center"/>
          </w:tcPr>
          <w:p w14:paraId="1D7CD6E4" w14:textId="77777777" w:rsidR="007963D3" w:rsidRPr="00B62619" w:rsidRDefault="007963D3" w:rsidP="0040236D">
            <w:pPr>
              <w:pStyle w:val="Tabulkatext"/>
              <w:spacing w:before="0" w:after="0"/>
            </w:pPr>
            <w:r w:rsidRPr="00B62619">
              <w:t>-</w:t>
            </w:r>
          </w:p>
        </w:tc>
      </w:tr>
      <w:tr w:rsidR="007963D3" w:rsidRPr="00B62619" w14:paraId="66B4F720" w14:textId="77777777" w:rsidTr="0040236D">
        <w:tc>
          <w:tcPr>
            <w:tcW w:w="4680" w:type="dxa"/>
            <w:vAlign w:val="center"/>
          </w:tcPr>
          <w:p w14:paraId="6B518B4A" w14:textId="77777777" w:rsidR="007963D3" w:rsidRPr="00B62619" w:rsidRDefault="007963D3" w:rsidP="007963D3">
            <w:pPr>
              <w:pStyle w:val="Tabulkatext"/>
              <w:numPr>
                <w:ilvl w:val="0"/>
                <w:numId w:val="17"/>
              </w:numPr>
              <w:spacing w:before="0" w:after="0"/>
              <w:rPr>
                <w:bCs/>
                <w:snapToGrid w:val="0"/>
              </w:rPr>
            </w:pPr>
            <w:r w:rsidRPr="00B62619">
              <w:rPr>
                <w:bCs/>
                <w:snapToGrid w:val="0"/>
              </w:rPr>
              <w:t>investiční prostředky</w:t>
            </w:r>
          </w:p>
        </w:tc>
        <w:tc>
          <w:tcPr>
            <w:tcW w:w="2124" w:type="dxa"/>
            <w:vAlign w:val="center"/>
          </w:tcPr>
          <w:p w14:paraId="32598BD2" w14:textId="77777777" w:rsidR="007963D3" w:rsidRPr="00B62619" w:rsidRDefault="007963D3" w:rsidP="0040236D">
            <w:pPr>
              <w:pStyle w:val="Tabulkatext"/>
              <w:spacing w:before="0" w:after="0"/>
            </w:pPr>
            <w:r w:rsidRPr="00B62619">
              <w:t>[…]</w:t>
            </w:r>
          </w:p>
        </w:tc>
        <w:tc>
          <w:tcPr>
            <w:tcW w:w="2268" w:type="dxa"/>
            <w:vAlign w:val="center"/>
          </w:tcPr>
          <w:p w14:paraId="3055CD62" w14:textId="77777777" w:rsidR="007963D3" w:rsidRPr="00B62619" w:rsidRDefault="007963D3" w:rsidP="0040236D">
            <w:pPr>
              <w:pStyle w:val="Tabulkatext"/>
              <w:spacing w:before="0" w:after="0"/>
            </w:pPr>
            <w:r w:rsidRPr="00B62619">
              <w:t>-</w:t>
            </w:r>
          </w:p>
        </w:tc>
      </w:tr>
    </w:tbl>
    <w:p w14:paraId="47796E40" w14:textId="77777777" w:rsidR="007963D3" w:rsidRPr="00B62619" w:rsidRDefault="007963D3" w:rsidP="007963D3">
      <w:pPr>
        <w:pStyle w:val="slovanseznam"/>
        <w:numPr>
          <w:ilvl w:val="1"/>
          <w:numId w:val="21"/>
        </w:numPr>
        <w:spacing w:before="60" w:after="60"/>
        <w:rPr>
          <w:sz w:val="22"/>
          <w:szCs w:val="22"/>
        </w:rPr>
      </w:pPr>
      <w:r w:rsidRPr="00B62619">
        <w:rPr>
          <w:sz w:val="22"/>
          <w:szCs w:val="22"/>
        </w:rPr>
        <w:t xml:space="preserve">Podpora je poskytována na způsobilé výdaje projektu, které nejsou či nebudou kryty z příjmů projektu připadajících na způsobilé výdaje. </w:t>
      </w:r>
    </w:p>
    <w:p w14:paraId="18876F1C" w14:textId="77777777" w:rsidR="007963D3" w:rsidRPr="00B62619" w:rsidRDefault="007963D3" w:rsidP="007963D3">
      <w:pPr>
        <w:pStyle w:val="slovanseznam"/>
        <w:numPr>
          <w:ilvl w:val="1"/>
          <w:numId w:val="21"/>
        </w:numPr>
        <w:spacing w:after="60"/>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1EBE4131" w14:textId="77777777" w:rsidR="007963D3" w:rsidRPr="00B62619" w:rsidRDefault="007963D3" w:rsidP="007963D3">
      <w:pPr>
        <w:pStyle w:val="slovanseznam"/>
        <w:keepNext/>
        <w:keepLines/>
        <w:numPr>
          <w:ilvl w:val="1"/>
          <w:numId w:val="21"/>
        </w:numPr>
        <w:spacing w:after="60"/>
        <w:rPr>
          <w:sz w:val="22"/>
          <w:szCs w:val="22"/>
        </w:rPr>
      </w:pPr>
      <w:r w:rsidRPr="00B62619">
        <w:rPr>
          <w:sz w:val="22"/>
          <w:szCs w:val="22"/>
        </w:rPr>
        <w:t xml:space="preserve">Skutečná výše podpory, která bude příjemci poskytnuta, bude určena na základě skutečně dosažených a řádně prokázaných jednotek, k nimž MPSV stanovilo jednotkové náklady. Bližší specifikace je uvedena v části II bodu 3.2 těchto Podmínek. </w:t>
      </w:r>
    </w:p>
    <w:p w14:paraId="03D7BB3D" w14:textId="77777777" w:rsidR="007963D3" w:rsidRPr="00B62619" w:rsidRDefault="007963D3" w:rsidP="007963D3">
      <w:pPr>
        <w:pStyle w:val="slovanseznam"/>
        <w:numPr>
          <w:ilvl w:val="1"/>
          <w:numId w:val="21"/>
        </w:numPr>
        <w:spacing w:after="220"/>
        <w:rPr>
          <w:sz w:val="22"/>
          <w:szCs w:val="22"/>
        </w:rPr>
      </w:pPr>
      <w:r w:rsidRPr="00B62619">
        <w:rPr>
          <w:sz w:val="22"/>
          <w:szCs w:val="22"/>
        </w:rPr>
        <w:t>Režim financování projektu: ex-post.</w:t>
      </w:r>
    </w:p>
    <w:p w14:paraId="0636BCC0"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Účel podpory</w:t>
      </w:r>
    </w:p>
    <w:p w14:paraId="7CF3BDF4"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rPr>
      </w:pPr>
      <w:r w:rsidRPr="00B62619">
        <w:rPr>
          <w:sz w:val="22"/>
          <w:szCs w:val="22"/>
        </w:rPr>
        <w:lastRenderedPageBreak/>
        <w:t xml:space="preserve">Účelem podpory je </w:t>
      </w:r>
      <w:r w:rsidRPr="00B62619">
        <w:rPr>
          <w:sz w:val="22"/>
          <w:szCs w:val="20"/>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62619">
        <w:rPr>
          <w:sz w:val="22"/>
          <w:szCs w:val="22"/>
        </w:rPr>
        <w:t>péče o děti předškolního věku (dále jen „zařízení péče o děti“) v rámci realizace projektu specifikovaného názvem a registračním číslem v úvodní části těchto Podmínek.</w:t>
      </w:r>
    </w:p>
    <w:p w14:paraId="2DCB404A"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p>
    <w:p w14:paraId="696E1A17"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Lhůta, v níž má být dosaženo účelu</w:t>
      </w:r>
    </w:p>
    <w:p w14:paraId="3FEBE1F0" w14:textId="77777777" w:rsidR="007963D3" w:rsidRPr="00B62619" w:rsidRDefault="007963D3" w:rsidP="007963D3">
      <w:r w:rsidRPr="00B62619">
        <w:t xml:space="preserve">Účelu podpory musí být dosaženo ve lhůtě: </w:t>
      </w:r>
    </w:p>
    <w:p w14:paraId="57477825" w14:textId="77777777" w:rsidR="007963D3" w:rsidRPr="00B62619" w:rsidRDefault="007963D3" w:rsidP="007963D3">
      <w:pPr>
        <w:pStyle w:val="Odrky112"/>
        <w:numPr>
          <w:ilvl w:val="0"/>
          <w:numId w:val="6"/>
        </w:numPr>
      </w:pPr>
      <w:r w:rsidRPr="00B62619">
        <w:t>datum zahájení realizace projektu:</w:t>
      </w:r>
      <w:r w:rsidRPr="00B62619">
        <w:tab/>
        <w:t>[…]</w:t>
      </w:r>
    </w:p>
    <w:p w14:paraId="6BD919FA" w14:textId="77777777" w:rsidR="007963D3" w:rsidRPr="00B62619" w:rsidRDefault="007963D3" w:rsidP="007963D3">
      <w:pPr>
        <w:pStyle w:val="Odrky112"/>
        <w:numPr>
          <w:ilvl w:val="0"/>
          <w:numId w:val="6"/>
        </w:numPr>
      </w:pPr>
      <w:r w:rsidRPr="00B62619">
        <w:t>datum ukončení realizace projektu nejpozději do:</w:t>
      </w:r>
      <w:r w:rsidRPr="00B62619">
        <w:tab/>
        <w:t>[…]</w:t>
      </w:r>
    </w:p>
    <w:p w14:paraId="02C6734D" w14:textId="77777777" w:rsidR="007963D3" w:rsidRPr="00B62619" w:rsidRDefault="007963D3" w:rsidP="007963D3">
      <w:pPr>
        <w:pStyle w:val="slovanseznam"/>
        <w:numPr>
          <w:ilvl w:val="0"/>
          <w:numId w:val="20"/>
        </w:numPr>
        <w:spacing w:after="120"/>
        <w:rPr>
          <w:b/>
          <w:bCs/>
          <w:sz w:val="22"/>
          <w:szCs w:val="22"/>
        </w:rPr>
      </w:pPr>
      <w:r w:rsidRPr="00B62619">
        <w:rPr>
          <w:b/>
          <w:bCs/>
          <w:sz w:val="22"/>
          <w:szCs w:val="22"/>
        </w:rPr>
        <w:t>Vzájemná komunikace poskytovatele a příjemce</w:t>
      </w:r>
    </w:p>
    <w:p w14:paraId="1241FE9B" w14:textId="77777777" w:rsidR="007963D3" w:rsidRPr="00B62619" w:rsidRDefault="007963D3" w:rsidP="007963D3">
      <w:pPr>
        <w:pStyle w:val="Zhlav"/>
        <w:tabs>
          <w:tab w:val="clear" w:pos="4536"/>
          <w:tab w:val="clear" w:pos="9072"/>
        </w:tabs>
        <w:spacing w:after="220"/>
        <w:rPr>
          <w:rFonts w:ascii="Arial" w:hAnsi="Arial" w:cs="Arial"/>
        </w:rPr>
      </w:pPr>
      <w:r w:rsidRPr="00B62619">
        <w:rPr>
          <w:rFonts w:ascii="Arial" w:hAnsi="Arial" w:cs="Arial"/>
        </w:rPr>
        <w:t xml:space="preserve">Příjemce a útvar zajišťující roli poskytovatele podpory z OPZ (dále jen „MPSV“) budou v případě doručování písemností, které musí být opatřeny podpisem osoby oprávněné jednat za daný subjekt, přednostně používat informační systém MS2014+. Příjemce je povinen zajistit, aby se seznámil se všemi zprávami, které mu budou od MPSV doručeny prostřednictvím MS2014+. </w:t>
      </w:r>
    </w:p>
    <w:p w14:paraId="08D14B8B" w14:textId="77777777" w:rsidR="007963D3" w:rsidRPr="00B62619" w:rsidRDefault="007963D3" w:rsidP="007963D3">
      <w:pPr>
        <w:pStyle w:val="Zhlav"/>
        <w:tabs>
          <w:tab w:val="clear" w:pos="4536"/>
          <w:tab w:val="clear" w:pos="9072"/>
        </w:tabs>
        <w:spacing w:after="220"/>
        <w:rPr>
          <w:rFonts w:ascii="Arial" w:hAnsi="Arial" w:cs="Arial"/>
        </w:rPr>
      </w:pPr>
    </w:p>
    <w:p w14:paraId="604BC5B2"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55EC3254" w14:textId="77777777" w:rsidR="007963D3" w:rsidRPr="00B62619" w:rsidRDefault="007963D3" w:rsidP="007963D3">
      <w:pPr>
        <w:pStyle w:val="slovanseznam"/>
        <w:numPr>
          <w:ilvl w:val="0"/>
          <w:numId w:val="22"/>
        </w:numPr>
        <w:spacing w:before="240" w:after="120"/>
        <w:rPr>
          <w:b/>
          <w:bCs/>
          <w:sz w:val="22"/>
          <w:szCs w:val="22"/>
        </w:rPr>
      </w:pPr>
      <w:r w:rsidRPr="00B62619">
        <w:rPr>
          <w:b/>
          <w:bCs/>
          <w:sz w:val="22"/>
          <w:szCs w:val="22"/>
        </w:rPr>
        <w:t xml:space="preserve">Užití podpory </w:t>
      </w:r>
    </w:p>
    <w:p w14:paraId="6153933C" w14:textId="77777777" w:rsidR="007963D3" w:rsidRPr="00B62619" w:rsidRDefault="007963D3" w:rsidP="007963D3">
      <w:pPr>
        <w:pStyle w:val="slovanseznam"/>
        <w:numPr>
          <w:ilvl w:val="1"/>
          <w:numId w:val="22"/>
        </w:numPr>
        <w:rPr>
          <w:sz w:val="22"/>
          <w:szCs w:val="22"/>
        </w:rPr>
      </w:pPr>
      <w:r w:rsidRPr="00B62619">
        <w:rPr>
          <w:sz w:val="22"/>
          <w:szCs w:val="22"/>
        </w:rPr>
        <w:t xml:space="preserve">Při použití podpory je příjemce povinen dodržovat podmínky stanovené právními předpisy EU a ČR, těmito Podmínkami a Pravidly OPZ, kterými jsou: </w:t>
      </w:r>
    </w:p>
    <w:p w14:paraId="5E445304" w14:textId="77777777" w:rsidR="007963D3" w:rsidRPr="00B62619" w:rsidRDefault="007963D3" w:rsidP="007963D3">
      <w:pPr>
        <w:pStyle w:val="Zhlav"/>
        <w:numPr>
          <w:ilvl w:val="0"/>
          <w:numId w:val="18"/>
        </w:numPr>
        <w:tabs>
          <w:tab w:val="clear" w:pos="4536"/>
          <w:tab w:val="clear" w:pos="9072"/>
        </w:tabs>
        <w:ind w:left="1077" w:hanging="357"/>
        <w:rPr>
          <w:rFonts w:ascii="Arial" w:hAnsi="Arial" w:cs="Arial"/>
        </w:rPr>
      </w:pPr>
      <w:r w:rsidRPr="00B62619">
        <w:rPr>
          <w:rFonts w:ascii="Arial" w:hAnsi="Arial" w:cs="Arial"/>
        </w:rPr>
        <w:t>Obecná část pravidel pro žadatele a příjemce v rámci OPZ a</w:t>
      </w:r>
    </w:p>
    <w:p w14:paraId="7E31A1B5" w14:textId="77777777" w:rsidR="007963D3" w:rsidRPr="00B62619" w:rsidRDefault="007963D3" w:rsidP="007963D3">
      <w:pPr>
        <w:pStyle w:val="Zhlav"/>
        <w:numPr>
          <w:ilvl w:val="0"/>
          <w:numId w:val="18"/>
        </w:numPr>
        <w:tabs>
          <w:tab w:val="clear" w:pos="4536"/>
          <w:tab w:val="clear" w:pos="9072"/>
        </w:tabs>
        <w:spacing w:after="60"/>
        <w:rPr>
          <w:rFonts w:ascii="Arial" w:hAnsi="Arial" w:cs="Arial"/>
        </w:rPr>
      </w:pPr>
      <w:r w:rsidRPr="00B62619">
        <w:rPr>
          <w:rFonts w:ascii="Arial" w:hAnsi="Arial" w:cs="Arial"/>
        </w:rPr>
        <w:t>Specifická část pravidel pro žadatele a příjemce v rámci OPZ pro projekty s jednotkovými náklady zaměřené na podporu zařízení péče o děti předškolního věku (dále jen „</w:t>
      </w:r>
      <w:r w:rsidRPr="00B62619">
        <w:rPr>
          <w:rFonts w:ascii="Arial" w:hAnsi="Arial" w:cs="Arial"/>
          <w:i/>
        </w:rPr>
        <w:t>Specifická pravidla</w:t>
      </w:r>
      <w:r w:rsidRPr="00B62619">
        <w:rPr>
          <w:rFonts w:ascii="Arial" w:hAnsi="Arial" w:cs="Arial"/>
        </w:rPr>
        <w:t>")</w:t>
      </w:r>
    </w:p>
    <w:p w14:paraId="5115941D" w14:textId="77777777" w:rsidR="007963D3" w:rsidRPr="00B62619" w:rsidRDefault="007963D3" w:rsidP="007963D3">
      <w:pPr>
        <w:pStyle w:val="slovanseznam"/>
        <w:numPr>
          <w:ilvl w:val="1"/>
          <w:numId w:val="22"/>
        </w:numPr>
        <w:spacing w:after="60"/>
        <w:rPr>
          <w:sz w:val="22"/>
          <w:szCs w:val="22"/>
        </w:rPr>
      </w:pPr>
      <w:r w:rsidRPr="00B62619">
        <w:rPr>
          <w:sz w:val="22"/>
          <w:szCs w:val="22"/>
        </w:rPr>
        <w:t xml:space="preserve">Pravidla OPZ jsou uveřejněna na webovém portálu </w:t>
      </w:r>
      <w:hyperlink r:id="rId11" w:history="1">
        <w:r w:rsidRPr="00B62619">
          <w:rPr>
            <w:rStyle w:val="Hypertextovodkaz"/>
            <w:sz w:val="22"/>
            <w:szCs w:val="22"/>
          </w:rPr>
          <w:t>www.esfcr.cz</w:t>
        </w:r>
      </w:hyperlink>
      <w:r w:rsidRPr="00B62619">
        <w:rPr>
          <w:sz w:val="22"/>
          <w:szCs w:val="22"/>
        </w:rPr>
        <w:t xml:space="preserve">. </w:t>
      </w:r>
    </w:p>
    <w:p w14:paraId="43E00403" w14:textId="77777777" w:rsidR="007963D3" w:rsidRPr="00B62619" w:rsidRDefault="007963D3" w:rsidP="007963D3">
      <w:pPr>
        <w:pStyle w:val="slovanseznam"/>
        <w:numPr>
          <w:ilvl w:val="1"/>
          <w:numId w:val="22"/>
        </w:numPr>
        <w:spacing w:after="60"/>
        <w:rPr>
          <w:sz w:val="22"/>
          <w:szCs w:val="22"/>
        </w:rPr>
      </w:pPr>
      <w:r w:rsidRPr="00B62619">
        <w:rPr>
          <w:sz w:val="22"/>
          <w:szCs w:val="22"/>
        </w:rPr>
        <w:t>Příjemce je povinen řídit se při realizaci projektu podmínkami upravenými v Pravidlech OPZ, nestanoví-li tyto Podmínky jinak.</w:t>
      </w:r>
    </w:p>
    <w:p w14:paraId="0406BB03" w14:textId="77777777" w:rsidR="007963D3" w:rsidRPr="00B62619" w:rsidRDefault="007963D3" w:rsidP="007963D3">
      <w:pPr>
        <w:pStyle w:val="slovanseznam"/>
        <w:numPr>
          <w:ilvl w:val="1"/>
          <w:numId w:val="22"/>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těchto Podmínek či Pravidel OPZ. Při zadávání zakázek je pro příjemce závazná verze Pravidel OPZ platná v den zahájení zadávání zakázky. O vydání nové revize pravidel OPZ uvědomí MPSV příjemce bez zbytečného odkladu elektronickou formou prostřednictvím informačního systému MS2014+.</w:t>
      </w:r>
    </w:p>
    <w:p w14:paraId="1141265A"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Splnění účelu a realizace projektu</w:t>
      </w:r>
    </w:p>
    <w:p w14:paraId="0B691062" w14:textId="77777777" w:rsidR="007963D3" w:rsidRPr="00B62619" w:rsidRDefault="007963D3" w:rsidP="007963D3">
      <w:pPr>
        <w:pStyle w:val="slovanseznam"/>
        <w:numPr>
          <w:ilvl w:val="1"/>
          <w:numId w:val="22"/>
        </w:numPr>
        <w:spacing w:after="60"/>
        <w:rPr>
          <w:sz w:val="22"/>
          <w:szCs w:val="22"/>
        </w:rPr>
      </w:pPr>
      <w:r w:rsidRPr="00B62619">
        <w:rPr>
          <w:sz w:val="22"/>
          <w:szCs w:val="22"/>
        </w:rPr>
        <w:t xml:space="preserve">Příjemce je povinen splnit účel podpory uvedený v části I. bodě 3 těchto Podmínek. </w:t>
      </w:r>
    </w:p>
    <w:p w14:paraId="58A6303B" w14:textId="77777777" w:rsidR="007963D3" w:rsidRPr="00B62619" w:rsidRDefault="007963D3" w:rsidP="007963D3">
      <w:pPr>
        <w:pStyle w:val="slovanseznam"/>
        <w:numPr>
          <w:ilvl w:val="1"/>
          <w:numId w:val="22"/>
        </w:numPr>
        <w:spacing w:after="220"/>
        <w:rPr>
          <w:sz w:val="22"/>
          <w:szCs w:val="22"/>
        </w:rPr>
      </w:pPr>
      <w:r w:rsidRPr="00B62619">
        <w:rPr>
          <w:sz w:val="22"/>
          <w:szCs w:val="22"/>
        </w:rPr>
        <w:t>Příjemce je povinen realizovat projekt v souladu s Informací o projektu, která tvoří přílohu č. 1 těchto Podmínek, není-li v Podmínkách uvedeno jinak, a to ve znění jejích případných změn, k jejichž provedení je příjemce oprávněn dle pravidel OPZ, anebo ve znění změn, které MPSV dle Pravidel OPZ schválilo.</w:t>
      </w:r>
    </w:p>
    <w:p w14:paraId="7A951CD9"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Způsobilé výdaje</w:t>
      </w:r>
    </w:p>
    <w:p w14:paraId="4580B3BB" w14:textId="77777777" w:rsidR="007963D3" w:rsidRPr="00B62619" w:rsidRDefault="007963D3" w:rsidP="007963D3">
      <w:pPr>
        <w:pStyle w:val="slovanseznam"/>
        <w:numPr>
          <w:ilvl w:val="1"/>
          <w:numId w:val="22"/>
        </w:numPr>
        <w:spacing w:before="120" w:after="60"/>
        <w:rPr>
          <w:sz w:val="22"/>
          <w:szCs w:val="22"/>
        </w:rPr>
      </w:pPr>
      <w:r w:rsidRPr="00B62619">
        <w:rPr>
          <w:sz w:val="22"/>
          <w:szCs w:val="22"/>
        </w:rPr>
        <w:t xml:space="preserve">Podpora je určena na úhradu způsobilých výdajů, které MPSV stanovilo jakožto paušální na základě jednotkových nákladů v návaznosti na článek 67 odst. 1 písm. b) nařízení Evropského parlamentu a Rady (EU) č. 1303/2013 ze dne 17. prosince </w:t>
      </w:r>
      <w:r w:rsidRPr="00B62619">
        <w:rPr>
          <w:sz w:val="22"/>
          <w:szCs w:val="22"/>
        </w:rPr>
        <w:lastRenderedPageBreak/>
        <w:t>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p>
    <w:p w14:paraId="757BF35C" w14:textId="77777777" w:rsidR="007963D3" w:rsidRPr="00B62619" w:rsidRDefault="007963D3" w:rsidP="007963D3">
      <w:pPr>
        <w:pStyle w:val="slovanseznam"/>
        <w:numPr>
          <w:ilvl w:val="1"/>
          <w:numId w:val="22"/>
        </w:numPr>
        <w:spacing w:before="120" w:after="60"/>
        <w:rPr>
          <w:sz w:val="22"/>
          <w:szCs w:val="22"/>
        </w:rPr>
      </w:pPr>
      <w:r w:rsidRPr="00B62619">
        <w:rPr>
          <w:sz w:val="22"/>
          <w:szCs w:val="22"/>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7963D3" w:rsidRPr="00B62619" w14:paraId="09A2B657" w14:textId="77777777" w:rsidTr="0040236D">
        <w:trPr>
          <w:tblHeader/>
        </w:trPr>
        <w:tc>
          <w:tcPr>
            <w:tcW w:w="2127" w:type="dxa"/>
            <w:tcMar>
              <w:top w:w="28" w:type="dxa"/>
              <w:bottom w:w="28" w:type="dxa"/>
            </w:tcMar>
            <w:vAlign w:val="center"/>
          </w:tcPr>
          <w:p w14:paraId="2F33F5E0" w14:textId="77777777" w:rsidR="007963D3" w:rsidRPr="00B62619" w:rsidRDefault="007963D3" w:rsidP="0040236D">
            <w:pPr>
              <w:pStyle w:val="slovanseznam"/>
              <w:jc w:val="left"/>
              <w:rPr>
                <w:b/>
                <w:sz w:val="20"/>
                <w:szCs w:val="20"/>
              </w:rPr>
            </w:pPr>
            <w:r w:rsidRPr="00B62619">
              <w:rPr>
                <w:b/>
                <w:sz w:val="20"/>
                <w:szCs w:val="20"/>
              </w:rPr>
              <w:t>Jednotka</w:t>
            </w:r>
          </w:p>
        </w:tc>
        <w:tc>
          <w:tcPr>
            <w:tcW w:w="5103" w:type="dxa"/>
            <w:tcMar>
              <w:top w:w="28" w:type="dxa"/>
              <w:bottom w:w="28" w:type="dxa"/>
            </w:tcMar>
            <w:vAlign w:val="center"/>
          </w:tcPr>
          <w:p w14:paraId="776C69F7" w14:textId="77777777" w:rsidR="007963D3" w:rsidRPr="00B62619" w:rsidRDefault="007963D3" w:rsidP="0040236D">
            <w:pPr>
              <w:pStyle w:val="slovanseznam"/>
              <w:rPr>
                <w:b/>
                <w:sz w:val="20"/>
                <w:szCs w:val="20"/>
              </w:rPr>
            </w:pPr>
            <w:r w:rsidRPr="00B62619">
              <w:rPr>
                <w:b/>
                <w:sz w:val="20"/>
                <w:szCs w:val="20"/>
              </w:rPr>
              <w:t>Definice jednotky</w:t>
            </w:r>
          </w:p>
        </w:tc>
        <w:tc>
          <w:tcPr>
            <w:tcW w:w="1842" w:type="dxa"/>
            <w:vAlign w:val="center"/>
          </w:tcPr>
          <w:p w14:paraId="152A0F89" w14:textId="77777777" w:rsidR="007963D3" w:rsidRPr="00B62619" w:rsidRDefault="007963D3" w:rsidP="0040236D">
            <w:pPr>
              <w:pStyle w:val="slovanseznam"/>
              <w:rPr>
                <w:b/>
                <w:sz w:val="20"/>
                <w:szCs w:val="20"/>
              </w:rPr>
            </w:pPr>
            <w:r w:rsidRPr="00B62619">
              <w:rPr>
                <w:b/>
                <w:sz w:val="20"/>
                <w:szCs w:val="20"/>
              </w:rPr>
              <w:t>Jednotkový náklad (v Kč)</w:t>
            </w:r>
          </w:p>
        </w:tc>
      </w:tr>
      <w:tr w:rsidR="007963D3" w:rsidRPr="00B62619" w14:paraId="0D7AC4FD" w14:textId="77777777" w:rsidTr="0040236D">
        <w:tc>
          <w:tcPr>
            <w:tcW w:w="2127" w:type="dxa"/>
            <w:tcMar>
              <w:top w:w="28" w:type="dxa"/>
              <w:bottom w:w="28" w:type="dxa"/>
            </w:tcMar>
            <w:vAlign w:val="center"/>
          </w:tcPr>
          <w:p w14:paraId="4239EA97"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42E98B88" w14:textId="77777777" w:rsidR="007963D3" w:rsidRPr="00B62619" w:rsidRDefault="007963D3" w:rsidP="0040236D">
            <w:pPr>
              <w:pStyle w:val="slovanseznam"/>
              <w:rPr>
                <w:sz w:val="20"/>
                <w:szCs w:val="20"/>
              </w:rPr>
            </w:pPr>
          </w:p>
        </w:tc>
        <w:tc>
          <w:tcPr>
            <w:tcW w:w="1842" w:type="dxa"/>
            <w:vAlign w:val="center"/>
          </w:tcPr>
          <w:p w14:paraId="149AB0BB" w14:textId="77777777" w:rsidR="007963D3" w:rsidRPr="00B62619" w:rsidRDefault="007963D3" w:rsidP="0040236D">
            <w:pPr>
              <w:pStyle w:val="slovanseznam"/>
              <w:rPr>
                <w:sz w:val="20"/>
                <w:szCs w:val="20"/>
              </w:rPr>
            </w:pPr>
          </w:p>
        </w:tc>
      </w:tr>
      <w:tr w:rsidR="007963D3" w:rsidRPr="00B62619" w14:paraId="3C777436" w14:textId="77777777" w:rsidTr="0040236D">
        <w:tc>
          <w:tcPr>
            <w:tcW w:w="2127" w:type="dxa"/>
            <w:tcMar>
              <w:top w:w="28" w:type="dxa"/>
              <w:bottom w:w="28" w:type="dxa"/>
            </w:tcMar>
            <w:vAlign w:val="center"/>
          </w:tcPr>
          <w:p w14:paraId="39E3C33A"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71C54D14"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392ADD45"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092B3D10" w14:textId="77777777" w:rsidTr="0040236D">
        <w:tc>
          <w:tcPr>
            <w:tcW w:w="2127" w:type="dxa"/>
            <w:tcMar>
              <w:top w:w="28" w:type="dxa"/>
              <w:bottom w:w="28" w:type="dxa"/>
            </w:tcMar>
            <w:vAlign w:val="center"/>
          </w:tcPr>
          <w:p w14:paraId="4DB214C8"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43D41C57"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3B500DB9"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021DF6B3" w14:textId="77777777" w:rsidTr="0040236D">
        <w:tc>
          <w:tcPr>
            <w:tcW w:w="2127" w:type="dxa"/>
            <w:tcMar>
              <w:top w:w="28" w:type="dxa"/>
              <w:bottom w:w="28" w:type="dxa"/>
            </w:tcMar>
            <w:vAlign w:val="center"/>
          </w:tcPr>
          <w:p w14:paraId="5AD253E5"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51E9642A"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01B46F49" w14:textId="77777777" w:rsidR="007963D3" w:rsidRPr="00B62619" w:rsidRDefault="007963D3" w:rsidP="0040236D">
            <w:pPr>
              <w:spacing w:after="0"/>
              <w:rPr>
                <w:rFonts w:ascii="Arial" w:eastAsia="Times New Roman" w:hAnsi="Arial" w:cs="Arial"/>
                <w:sz w:val="20"/>
                <w:szCs w:val="20"/>
                <w:lang w:eastAsia="cs-CZ"/>
              </w:rPr>
            </w:pPr>
          </w:p>
        </w:tc>
      </w:tr>
      <w:tr w:rsidR="007963D3" w:rsidRPr="00B62619" w14:paraId="4D943C3F" w14:textId="77777777" w:rsidTr="0040236D">
        <w:tc>
          <w:tcPr>
            <w:tcW w:w="2127" w:type="dxa"/>
            <w:tcMar>
              <w:top w:w="28" w:type="dxa"/>
              <w:bottom w:w="28" w:type="dxa"/>
            </w:tcMar>
            <w:vAlign w:val="center"/>
          </w:tcPr>
          <w:p w14:paraId="528DE6D4" w14:textId="77777777" w:rsidR="007963D3" w:rsidRPr="00B62619" w:rsidRDefault="007963D3" w:rsidP="0040236D">
            <w:pPr>
              <w:pStyle w:val="slovanseznam"/>
              <w:rPr>
                <w:sz w:val="20"/>
                <w:szCs w:val="20"/>
              </w:rPr>
            </w:pPr>
          </w:p>
        </w:tc>
        <w:tc>
          <w:tcPr>
            <w:tcW w:w="5103" w:type="dxa"/>
            <w:tcMar>
              <w:top w:w="28" w:type="dxa"/>
              <w:bottom w:w="28" w:type="dxa"/>
            </w:tcMar>
            <w:vAlign w:val="center"/>
          </w:tcPr>
          <w:p w14:paraId="28DD2D87" w14:textId="77777777" w:rsidR="007963D3" w:rsidRPr="00B62619" w:rsidRDefault="007963D3" w:rsidP="0040236D">
            <w:pPr>
              <w:spacing w:after="0"/>
              <w:rPr>
                <w:rFonts w:ascii="Arial" w:eastAsia="Times New Roman" w:hAnsi="Arial" w:cs="Arial"/>
                <w:sz w:val="20"/>
                <w:szCs w:val="20"/>
                <w:lang w:eastAsia="cs-CZ"/>
              </w:rPr>
            </w:pPr>
          </w:p>
        </w:tc>
        <w:tc>
          <w:tcPr>
            <w:tcW w:w="1842" w:type="dxa"/>
            <w:vAlign w:val="center"/>
          </w:tcPr>
          <w:p w14:paraId="4828500F" w14:textId="77777777" w:rsidR="007963D3" w:rsidRPr="00B62619" w:rsidRDefault="007963D3" w:rsidP="0040236D">
            <w:pPr>
              <w:spacing w:after="0"/>
              <w:rPr>
                <w:rFonts w:ascii="Arial" w:eastAsia="Times New Roman" w:hAnsi="Arial" w:cs="Arial"/>
                <w:sz w:val="20"/>
                <w:szCs w:val="20"/>
                <w:lang w:eastAsia="cs-CZ"/>
              </w:rPr>
            </w:pPr>
          </w:p>
        </w:tc>
      </w:tr>
    </w:tbl>
    <w:p w14:paraId="4AD80CD6" w14:textId="77777777" w:rsidR="007963D3" w:rsidRPr="00B62619" w:rsidRDefault="007963D3" w:rsidP="007963D3">
      <w:pPr>
        <w:pStyle w:val="slovanseznam"/>
        <w:numPr>
          <w:ilvl w:val="1"/>
          <w:numId w:val="22"/>
        </w:numPr>
        <w:spacing w:before="120" w:after="60"/>
        <w:rPr>
          <w:sz w:val="22"/>
          <w:szCs w:val="22"/>
        </w:rPr>
      </w:pPr>
      <w:r w:rsidRPr="00B62619">
        <w:rPr>
          <w:sz w:val="22"/>
          <w:szCs w:val="20"/>
        </w:rPr>
        <w:t xml:space="preserve">Zařízení péče o děti </w:t>
      </w:r>
      <w:r w:rsidRPr="00B62619">
        <w:rPr>
          <w:sz w:val="22"/>
          <w:szCs w:val="22"/>
        </w:rPr>
        <w:t>musí splňovat minimální požadavky týkající se charakteru a kvality poskytované péče o děti v rozsahu stanoveném v Pravidlech OPZ. Nesplnění minimálních požadavků podle předchozí věty může mít za následek nedosažení jednotky, blíže viz část V bod 4 těchto Podmínek.</w:t>
      </w:r>
    </w:p>
    <w:p w14:paraId="5D714050" w14:textId="77777777" w:rsidR="007963D3" w:rsidRPr="00B62619" w:rsidRDefault="007963D3" w:rsidP="007963D3">
      <w:pPr>
        <w:pStyle w:val="slovanseznam"/>
        <w:numPr>
          <w:ilvl w:val="1"/>
          <w:numId w:val="22"/>
        </w:numPr>
        <w:spacing w:after="60"/>
        <w:rPr>
          <w:sz w:val="22"/>
          <w:szCs w:val="22"/>
        </w:rPr>
      </w:pPr>
      <w:r w:rsidRPr="00B62619">
        <w:rPr>
          <w:sz w:val="22"/>
          <w:szCs w:val="22"/>
        </w:rPr>
        <w:t>Příjemce je povinen zajistit úhradu veškerých výdajů projektu, které nejsou kryty výše uvedenou podporou, aby byl dodržen účel poskytnutí podpory na daný projekt.</w:t>
      </w:r>
    </w:p>
    <w:p w14:paraId="5CBD1D58" w14:textId="77777777" w:rsidR="007963D3" w:rsidRPr="00B62619" w:rsidRDefault="007963D3" w:rsidP="007963D3">
      <w:pPr>
        <w:pStyle w:val="slovanseznam"/>
        <w:numPr>
          <w:ilvl w:val="1"/>
          <w:numId w:val="22"/>
        </w:numPr>
        <w:spacing w:after="220"/>
        <w:rPr>
          <w:sz w:val="22"/>
          <w:szCs w:val="22"/>
        </w:rPr>
      </w:pPr>
      <w:r w:rsidRPr="00B62619">
        <w:rPr>
          <w:sz w:val="22"/>
          <w:szCs w:val="22"/>
        </w:rPr>
        <w:t>Výši skutečně vzniklých výdajů projektu příjemce s odvoláním na článek 67 odst. 1 písm. b) Obecného nařízení MPSV neprokazuje.</w:t>
      </w:r>
    </w:p>
    <w:p w14:paraId="5E1BA277"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Udržitelnost projektu </w:t>
      </w:r>
    </w:p>
    <w:p w14:paraId="6534A5D7" w14:textId="77777777" w:rsidR="007963D3" w:rsidRPr="00B62619" w:rsidRDefault="007963D3" w:rsidP="007963D3">
      <w:pPr>
        <w:pStyle w:val="Zhlav"/>
        <w:tabs>
          <w:tab w:val="clear" w:pos="4536"/>
          <w:tab w:val="clear" w:pos="9072"/>
        </w:tabs>
        <w:spacing w:after="220"/>
        <w:rPr>
          <w:rFonts w:ascii="Arial" w:hAnsi="Arial" w:cs="Arial"/>
        </w:rPr>
      </w:pPr>
      <w:r w:rsidRPr="00B62619">
        <w:rPr>
          <w:rFonts w:ascii="Arial" w:hAnsi="Arial" w:cs="Arial"/>
        </w:rPr>
        <w:t>Vzhledem k parametrům projektu a pravidlům podpory de minimis není článek 71 odst. 3 Obecného nařízení pro projekt relevantní.</w:t>
      </w:r>
    </w:p>
    <w:p w14:paraId="2FCB178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Poskytnutí dokumentace na vyžádání</w:t>
      </w:r>
    </w:p>
    <w:p w14:paraId="1D534C06"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předat MPSV ve lhůtě jím stanovené na jeho vyžádání účetní záznamy a další doklady vztahující se k projektu převedené do digitální podoby.</w:t>
      </w:r>
    </w:p>
    <w:p w14:paraId="1F9846D1"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Zakázky </w:t>
      </w:r>
    </w:p>
    <w:p w14:paraId="2FE18217"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Při zadávání zakázek v rámci realizace projektu je příjemce povinen postupovat v souladu s pravidly pro zadávání zakázek, jež jsou stanovena v Obecné části pravidel pro žadatele a příjemce v rámci OPZ.</w:t>
      </w:r>
    </w:p>
    <w:p w14:paraId="79486EB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Plnění politik Evropské unie</w:t>
      </w:r>
    </w:p>
    <w:p w14:paraId="6ACD4650"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600F5C6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Kontrola </w:t>
      </w:r>
    </w:p>
    <w:p w14:paraId="4859BB0E"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w:t>
      </w:r>
      <w:r w:rsidRPr="00B62619">
        <w:rPr>
          <w:rFonts w:ascii="Arial" w:hAnsi="Arial" w:cs="Arial"/>
        </w:rPr>
        <w:lastRenderedPageBreak/>
        <w:t>orgány</w:t>
      </w:r>
      <w:r w:rsidRPr="00B62619">
        <w:t xml:space="preserve"> </w:t>
      </w:r>
      <w:r w:rsidRPr="00B62619">
        <w:rPr>
          <w:rFonts w:ascii="Arial" w:hAnsi="Arial" w:cs="Arial"/>
        </w:rPr>
        <w:t>finanční správy, Ministerstvo financí, Nejvyšší kontrolní úřad, Evropská komise a Evropský účetní dvůr, případně další orgány oprávněné k výkonu kontroly.</w:t>
      </w:r>
    </w:p>
    <w:p w14:paraId="3569F2C9"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Informační a komunikační opatření</w:t>
      </w:r>
    </w:p>
    <w:p w14:paraId="3C93D5AC" w14:textId="77777777" w:rsidR="007963D3" w:rsidRPr="00B62619" w:rsidRDefault="007963D3" w:rsidP="007963D3">
      <w:pPr>
        <w:pStyle w:val="slovanseznam"/>
        <w:numPr>
          <w:ilvl w:val="1"/>
          <w:numId w:val="22"/>
        </w:numPr>
        <w:rPr>
          <w:sz w:val="22"/>
          <w:szCs w:val="22"/>
        </w:rPr>
      </w:pPr>
      <w:r w:rsidRPr="00B62619">
        <w:rPr>
          <w:sz w:val="22"/>
          <w:szCs w:val="22"/>
        </w:rPr>
        <w:t>Příjemce je povinen provádět informační a komunikační opatření projektu v souladu s Pravidly OPZ.</w:t>
      </w:r>
    </w:p>
    <w:p w14:paraId="0E78FA5C" w14:textId="77777777" w:rsidR="007963D3" w:rsidRPr="00B62619" w:rsidRDefault="007963D3" w:rsidP="007963D3">
      <w:pPr>
        <w:pStyle w:val="slovanseznam"/>
        <w:numPr>
          <w:ilvl w:val="1"/>
          <w:numId w:val="22"/>
        </w:numPr>
        <w:spacing w:after="220"/>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MPSV. </w:t>
      </w:r>
    </w:p>
    <w:p w14:paraId="52294ADA"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 xml:space="preserve">Poskytování údajů o realizaci projektu </w:t>
      </w:r>
    </w:p>
    <w:p w14:paraId="15296637"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na základě žádosti MPSV nebo Ministerstva financí poskytnout těmto písemně jakékoliv doplňující informace související s realizací projektu, a to ve lhůtě stanovené MPSV, resp. Ministerstvem financí.</w:t>
      </w:r>
    </w:p>
    <w:p w14:paraId="7042F75D"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Oznamovací povinnost</w:t>
      </w:r>
    </w:p>
    <w:p w14:paraId="54188B24" w14:textId="77777777" w:rsidR="007963D3" w:rsidRPr="00B62619" w:rsidRDefault="007963D3" w:rsidP="007963D3">
      <w:pPr>
        <w:pStyle w:val="slovanseznam"/>
        <w:numPr>
          <w:ilvl w:val="1"/>
          <w:numId w:val="22"/>
        </w:numPr>
        <w:spacing w:after="220"/>
        <w:rPr>
          <w:sz w:val="22"/>
          <w:szCs w:val="22"/>
        </w:rPr>
      </w:pPr>
      <w:r w:rsidRPr="00B62619">
        <w:rPr>
          <w:sz w:val="22"/>
          <w:szCs w:val="22"/>
        </w:rPr>
        <w:t>Příjemce je dále povinen dodržet pravidla OPZ upravující oznamování změn týkajících se projektu.</w:t>
      </w:r>
    </w:p>
    <w:p w14:paraId="4C9ED48C"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Zákaz čerpání jiných podpor</w:t>
      </w:r>
    </w:p>
    <w:p w14:paraId="044CCAFE"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14:paraId="1114145E"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Vypořádání projektu</w:t>
      </w:r>
    </w:p>
    <w:p w14:paraId="4A5E266D"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 xml:space="preserve">Pokud je to relevantní, příjemce je povinen podporu finančně vypořádat v souladu s rozpočtovými pravidly a </w:t>
      </w:r>
      <w:r w:rsidRPr="00B62619">
        <w:t xml:space="preserve">aktuálně platnou </w:t>
      </w:r>
      <w:r w:rsidRPr="00B62619">
        <w:rPr>
          <w:rFonts w:ascii="Arial" w:hAnsi="Arial" w:cs="Arial"/>
        </w:rPr>
        <w:t>vyhláškou upravující o zásady a lhůty finančního vypořádání vztahů se státním rozpočtem.</w:t>
      </w:r>
      <w:r w:rsidRPr="00B62619">
        <w:rPr>
          <w:rFonts w:ascii="Arial" w:hAnsi="Arial" w:cs="Arial"/>
          <w:vertAlign w:val="superscript"/>
        </w:rPr>
        <w:footnoteReference w:id="2"/>
      </w:r>
    </w:p>
    <w:p w14:paraId="18F4F9FE"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Uchovávání dokumentů</w:t>
      </w:r>
    </w:p>
    <w:p w14:paraId="09274950" w14:textId="77777777" w:rsidR="007963D3" w:rsidRPr="00B62619" w:rsidRDefault="007963D3" w:rsidP="007963D3">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w:t>
      </w:r>
      <w:r w:rsidRPr="00B62619">
        <w:rPr>
          <w:rStyle w:val="Znakapoznpodarou"/>
          <w:rFonts w:ascii="Arial" w:hAnsi="Arial" w:cs="Arial"/>
        </w:rPr>
        <w:footnoteReference w:id="3"/>
      </w:r>
      <w:r w:rsidRPr="00B62619">
        <w:rPr>
          <w:rFonts w:ascii="Arial" w:hAnsi="Arial" w:cs="Arial"/>
        </w:rPr>
        <w:t xml:space="preserve"> a Pravidly OPZ.</w:t>
      </w:r>
    </w:p>
    <w:p w14:paraId="433432D7" w14:textId="77777777" w:rsidR="007963D3" w:rsidRPr="00B62619" w:rsidRDefault="007963D3" w:rsidP="007963D3">
      <w:pPr>
        <w:pStyle w:val="slovanseznam"/>
        <w:keepNext/>
        <w:numPr>
          <w:ilvl w:val="0"/>
          <w:numId w:val="22"/>
        </w:numPr>
        <w:spacing w:before="120" w:after="120"/>
        <w:ind w:left="357" w:hanging="357"/>
        <w:rPr>
          <w:b/>
          <w:bCs/>
          <w:sz w:val="22"/>
          <w:szCs w:val="22"/>
        </w:rPr>
      </w:pPr>
      <w:r w:rsidRPr="00B62619">
        <w:rPr>
          <w:b/>
          <w:bCs/>
          <w:sz w:val="22"/>
          <w:szCs w:val="22"/>
        </w:rPr>
        <w:t xml:space="preserve">Péče o majetek </w:t>
      </w:r>
    </w:p>
    <w:p w14:paraId="448F4576" w14:textId="77777777" w:rsidR="007963D3" w:rsidRPr="00B62619" w:rsidRDefault="007963D3" w:rsidP="007963D3">
      <w:pPr>
        <w:pStyle w:val="slovanseznam"/>
        <w:keepNext/>
        <w:overflowPunct w:val="0"/>
        <w:autoSpaceDE w:val="0"/>
        <w:autoSpaceDN w:val="0"/>
        <w:adjustRightInd w:val="0"/>
        <w:spacing w:after="240"/>
        <w:contextualSpacing/>
        <w:textAlignment w:val="baseline"/>
        <w:rPr>
          <w:sz w:val="22"/>
          <w:szCs w:val="22"/>
        </w:rPr>
      </w:pPr>
      <w:r w:rsidRPr="00B62619">
        <w:rPr>
          <w:iCs/>
          <w:sz w:val="22"/>
          <w:szCs w:val="22"/>
        </w:rPr>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B62619">
        <w:rPr>
          <w:sz w:val="22"/>
          <w:szCs w:val="22"/>
        </w:rPr>
        <w:t>.</w:t>
      </w:r>
    </w:p>
    <w:p w14:paraId="47689429" w14:textId="77777777" w:rsidR="007963D3" w:rsidRPr="00B62619" w:rsidRDefault="007963D3" w:rsidP="007963D3">
      <w:pPr>
        <w:pStyle w:val="slovanseznam"/>
        <w:keepNext/>
        <w:overflowPunct w:val="0"/>
        <w:autoSpaceDE w:val="0"/>
        <w:autoSpaceDN w:val="0"/>
        <w:adjustRightInd w:val="0"/>
        <w:spacing w:after="240"/>
        <w:contextualSpacing/>
        <w:textAlignment w:val="baseline"/>
        <w:rPr>
          <w:iCs/>
          <w:sz w:val="22"/>
          <w:szCs w:val="22"/>
        </w:rPr>
      </w:pPr>
    </w:p>
    <w:p w14:paraId="1208D000" w14:textId="77777777" w:rsidR="007963D3" w:rsidRPr="00B62619" w:rsidRDefault="007963D3" w:rsidP="007963D3">
      <w:pPr>
        <w:pStyle w:val="slovanseznam"/>
        <w:numPr>
          <w:ilvl w:val="0"/>
          <w:numId w:val="22"/>
        </w:numPr>
        <w:spacing w:before="120" w:after="120"/>
        <w:ind w:left="357" w:hanging="357"/>
        <w:rPr>
          <w:b/>
          <w:bCs/>
          <w:sz w:val="22"/>
          <w:szCs w:val="22"/>
        </w:rPr>
      </w:pPr>
      <w:r w:rsidRPr="00B62619">
        <w:rPr>
          <w:b/>
          <w:bCs/>
          <w:sz w:val="22"/>
          <w:szCs w:val="22"/>
        </w:rPr>
        <w:t>Práva duševního vlastnictví</w:t>
      </w:r>
    </w:p>
    <w:p w14:paraId="77204113"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rPr>
      </w:pPr>
      <w:r w:rsidRPr="00B62619">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w:t>
      </w:r>
      <w:r w:rsidRPr="00B62619">
        <w:rPr>
          <w:iCs/>
          <w:sz w:val="22"/>
          <w:szCs w:val="22"/>
        </w:rPr>
        <w:lastRenderedPageBreak/>
        <w:t xml:space="preserve">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14:paraId="2B6D7522"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b/>
          <w:sz w:val="22"/>
          <w:szCs w:val="22"/>
        </w:rPr>
      </w:pPr>
    </w:p>
    <w:p w14:paraId="21335D2A" w14:textId="77777777" w:rsidR="007963D3" w:rsidRPr="00B62619" w:rsidRDefault="007963D3" w:rsidP="007963D3">
      <w:pPr>
        <w:pStyle w:val="slovanseznam"/>
        <w:numPr>
          <w:ilvl w:val="0"/>
          <w:numId w:val="22"/>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4"/>
      </w:r>
    </w:p>
    <w:p w14:paraId="4A89D67E" w14:textId="77777777" w:rsidR="007963D3" w:rsidRPr="00B62619" w:rsidRDefault="007963D3" w:rsidP="007963D3">
      <w:pPr>
        <w:pStyle w:val="slovanseznam"/>
        <w:numPr>
          <w:ilvl w:val="1"/>
          <w:numId w:val="22"/>
        </w:numPr>
        <w:rPr>
          <w:sz w:val="22"/>
          <w:szCs w:val="22"/>
        </w:rPr>
      </w:pPr>
      <w:r w:rsidRPr="00B62619">
        <w:rPr>
          <w:sz w:val="22"/>
          <w:szCs w:val="22"/>
        </w:rPr>
        <w:t>Příjemce je povinen zajistit, aby vztahy mezi příjemcem a jeho partnery, jejichž seznam je součástí Informace o projektu v příloze č. 1 těchto Podmínek, po celou dobu realizace projektu odpovídaly podmínkám partnerství uvedeným v Pravidlech OPZ.</w:t>
      </w:r>
    </w:p>
    <w:p w14:paraId="24F68F7E" w14:textId="77777777" w:rsidR="007963D3" w:rsidRPr="00B62619" w:rsidRDefault="007963D3" w:rsidP="007963D3">
      <w:pPr>
        <w:pStyle w:val="slovanseznam"/>
        <w:numPr>
          <w:ilvl w:val="1"/>
          <w:numId w:val="22"/>
        </w:numPr>
        <w:rPr>
          <w:sz w:val="22"/>
          <w:szCs w:val="22"/>
        </w:rPr>
      </w:pPr>
      <w:r w:rsidRPr="00B62619">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14:paraId="21EBA7F2" w14:textId="77777777" w:rsidR="007963D3" w:rsidRPr="00B62619" w:rsidRDefault="007963D3" w:rsidP="007963D3">
      <w:pPr>
        <w:pStyle w:val="slovanseznam"/>
        <w:numPr>
          <w:ilvl w:val="1"/>
          <w:numId w:val="22"/>
        </w:numPr>
        <w:spacing w:after="220"/>
        <w:rPr>
          <w:sz w:val="22"/>
          <w:szCs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6896BA37" w14:textId="77777777" w:rsidR="007963D3" w:rsidRPr="00B62619" w:rsidRDefault="007963D3" w:rsidP="007963D3"/>
    <w:p w14:paraId="7972BEDF" w14:textId="77777777" w:rsidR="007963D3" w:rsidRPr="00B62619" w:rsidRDefault="007963D3" w:rsidP="007963D3">
      <w:pPr>
        <w:keepNext/>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42116A9F"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Vazba na výzvu k předkládání žádostí o podporu</w:t>
      </w:r>
    </w:p>
    <w:p w14:paraId="3134281C" w14:textId="77777777" w:rsidR="007963D3" w:rsidRPr="00B62619" w:rsidRDefault="007963D3" w:rsidP="007963D3">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respektovat tyto podmínky, jež vycházejí z výzvy k předkládání žádostí o podporu, na základě které byl projekt vybrán k poskytnutí podpory:</w:t>
      </w:r>
    </w:p>
    <w:p w14:paraId="38F3858D" w14:textId="77777777" w:rsidR="007963D3" w:rsidRPr="00B62619" w:rsidRDefault="007963D3" w:rsidP="007963D3">
      <w:r w:rsidRPr="00B62619">
        <w:t>Územní vymezení: Česká republika mimo hl. m. Prahu / hl. m. Praha</w:t>
      </w:r>
    </w:p>
    <w:p w14:paraId="715741B8"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 xml:space="preserve">Podmínky monitorování projektu </w:t>
      </w:r>
    </w:p>
    <w:p w14:paraId="3B812555" w14:textId="77777777" w:rsidR="007963D3" w:rsidRPr="00B62619" w:rsidRDefault="007963D3" w:rsidP="007963D3">
      <w:pPr>
        <w:pStyle w:val="slovanseznam"/>
        <w:numPr>
          <w:ilvl w:val="1"/>
          <w:numId w:val="23"/>
        </w:numPr>
        <w:spacing w:after="60"/>
        <w:rPr>
          <w:sz w:val="22"/>
          <w:szCs w:val="22"/>
        </w:rPr>
      </w:pPr>
      <w:r w:rsidRPr="00B62619">
        <w:rPr>
          <w:sz w:val="22"/>
          <w:szCs w:val="22"/>
        </w:rPr>
        <w:t>Příjemce je povinen naplnit celkové cílové hodnoty indikátorů uvedených v Informaci o projektu v příloze č. 1 těchto Podmínek; definice indikátorů je obsažena v Pravidlech OPZ.</w:t>
      </w:r>
    </w:p>
    <w:p w14:paraId="64820086" w14:textId="77777777" w:rsidR="007963D3" w:rsidRPr="00B62619" w:rsidRDefault="007963D3" w:rsidP="007963D3">
      <w:pPr>
        <w:spacing w:after="60"/>
        <w:ind w:left="708"/>
      </w:pPr>
      <w:r w:rsidRPr="00B62619">
        <w:t>Celkovou cílovou hodnotu indikátorů výstupů příjemce naplní, pokud celková míra naplnění indikátorů výstupů dosáhne 100 %.</w:t>
      </w:r>
    </w:p>
    <w:p w14:paraId="6A5AFBEE" w14:textId="77777777" w:rsidR="007963D3" w:rsidRPr="00B62619" w:rsidRDefault="007963D3" w:rsidP="007963D3">
      <w:pPr>
        <w:spacing w:after="60"/>
        <w:ind w:left="708"/>
      </w:pPr>
      <w:r w:rsidRPr="00B62619">
        <w:t>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w:t>
      </w:r>
    </w:p>
    <w:p w14:paraId="3F7FBED7" w14:textId="77777777" w:rsidR="007963D3" w:rsidRPr="00B62619" w:rsidDel="008A1552" w:rsidRDefault="007963D3" w:rsidP="007963D3">
      <w:pPr>
        <w:pStyle w:val="slovanseznam"/>
        <w:numPr>
          <w:ilvl w:val="1"/>
          <w:numId w:val="23"/>
        </w:numPr>
        <w:spacing w:after="60"/>
        <w:rPr>
          <w:sz w:val="22"/>
          <w:szCs w:val="22"/>
        </w:rPr>
      </w:pPr>
      <w:r w:rsidRPr="00B62619" w:rsidDel="008A1552">
        <w:rPr>
          <w:sz w:val="22"/>
          <w:szCs w:val="22"/>
        </w:rPr>
        <w:t xml:space="preserve">Příjemce je povinen předávat </w:t>
      </w:r>
      <w:r w:rsidRPr="00B62619">
        <w:rPr>
          <w:sz w:val="22"/>
          <w:szCs w:val="22"/>
        </w:rPr>
        <w:t>MPSV</w:t>
      </w:r>
      <w:r w:rsidRPr="00B62619" w:rsidDel="008A1552">
        <w:rPr>
          <w:sz w:val="22"/>
          <w:szCs w:val="22"/>
        </w:rPr>
        <w:t xml:space="preserve"> údaje nezbytné k průběžnému sledování přínosů projektu (monitorování projektu) a to zejména pros</w:t>
      </w:r>
      <w:r w:rsidRPr="00B62619">
        <w:rPr>
          <w:sz w:val="22"/>
          <w:szCs w:val="22"/>
        </w:rPr>
        <w:t>třednictvím předkládání zpráv o </w:t>
      </w:r>
      <w:r w:rsidRPr="00B62619" w:rsidDel="008A1552">
        <w:rPr>
          <w:sz w:val="22"/>
          <w:szCs w:val="22"/>
        </w:rPr>
        <w:t>realizaci projektu</w:t>
      </w:r>
      <w:r w:rsidRPr="00B62619">
        <w:rPr>
          <w:sz w:val="22"/>
          <w:szCs w:val="22"/>
        </w:rPr>
        <w:t xml:space="preserve"> a aktualizace údajů v IS KP14+ o zakázkách a kontrolách/auditech týkajících se projektu (s výjimkou kontrol provedených MPSV)</w:t>
      </w:r>
      <w:r w:rsidRPr="00B62619" w:rsidDel="008A1552">
        <w:rPr>
          <w:sz w:val="22"/>
          <w:szCs w:val="22"/>
        </w:rPr>
        <w:t>.</w:t>
      </w:r>
    </w:p>
    <w:p w14:paraId="22C90EBB" w14:textId="77777777" w:rsidR="007963D3" w:rsidRPr="00B62619" w:rsidRDefault="007963D3" w:rsidP="007963D3">
      <w:pPr>
        <w:pStyle w:val="slovanseznam"/>
        <w:widowControl w:val="0"/>
        <w:overflowPunct w:val="0"/>
        <w:autoSpaceDE w:val="0"/>
        <w:autoSpaceDN w:val="0"/>
        <w:adjustRightInd w:val="0"/>
        <w:spacing w:after="60"/>
        <w:ind w:left="708"/>
        <w:contextualSpacing/>
        <w:textAlignment w:val="baseline"/>
        <w:rPr>
          <w:sz w:val="22"/>
          <w:szCs w:val="22"/>
        </w:rPr>
      </w:pPr>
      <w:r w:rsidRPr="00B62619">
        <w:rPr>
          <w:sz w:val="22"/>
          <w:szCs w:val="22"/>
        </w:rPr>
        <w:t>Pro účely monitoringu a předkládání zpráv o realizaci projektu a spolu s nimi i žádostí o platbu je projekt rozdělen do fází specifikovaných v Informaci o projektu, která tvoří přílohu č. 1 těchto Podmínek, přičemž každá z fází představuje jedno monitorovací období.</w:t>
      </w:r>
    </w:p>
    <w:p w14:paraId="1646E07F" w14:textId="77777777" w:rsidR="007963D3" w:rsidRPr="00B62619" w:rsidRDefault="007963D3" w:rsidP="007963D3">
      <w:pPr>
        <w:spacing w:after="60"/>
        <w:ind w:left="708"/>
      </w:pPr>
      <w:r w:rsidRPr="00B62619">
        <w:lastRenderedPageBreak/>
        <w:t>Pokud monitorovací období končí v poslední den kalendářního měsíce, je příjemce podpory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vertAlign w:val="superscript"/>
        </w:rPr>
        <w:footnoteReference w:id="5"/>
      </w:r>
      <w:r w:rsidRPr="00B62619">
        <w:t xml:space="preserve"> Aktualizaci údajů v IS KP14+ o zakázkách a kontrolách/auditech týkajících se projektu příjemce provádí minimálně k termínům pro předložení zpráv o realizaci projektu.</w:t>
      </w:r>
    </w:p>
    <w:p w14:paraId="381F2355" w14:textId="77777777" w:rsidR="007963D3" w:rsidRPr="00B62619" w:rsidRDefault="007963D3" w:rsidP="007963D3">
      <w:pPr>
        <w:pStyle w:val="slovanseznam"/>
        <w:numPr>
          <w:ilvl w:val="1"/>
          <w:numId w:val="23"/>
        </w:numPr>
        <w:spacing w:after="60"/>
        <w:rPr>
          <w:sz w:val="22"/>
          <w:szCs w:val="22"/>
        </w:rPr>
      </w:pPr>
      <w:r w:rsidRPr="00B62619">
        <w:rPr>
          <w:sz w:val="22"/>
          <w:szCs w:val="22"/>
        </w:rPr>
        <w:t xml:space="preserve">Příjemce je povinen předkládat zprávy o realizaci projektu ve formátu, který MPSV pro projekt nastaví v informačním systému MS2014+. </w:t>
      </w:r>
    </w:p>
    <w:p w14:paraId="1D9B3A64" w14:textId="77777777" w:rsidR="007963D3" w:rsidRPr="00B62619" w:rsidRDefault="007963D3" w:rsidP="007963D3">
      <w:pPr>
        <w:pStyle w:val="slovanseznam"/>
        <w:widowControl w:val="0"/>
        <w:numPr>
          <w:ilvl w:val="1"/>
          <w:numId w:val="23"/>
        </w:numPr>
        <w:spacing w:after="60"/>
        <w:rPr>
          <w:snapToGrid w:val="0"/>
          <w:sz w:val="20"/>
        </w:rPr>
      </w:pPr>
      <w:r w:rsidRPr="00B62619">
        <w:rPr>
          <w:sz w:val="22"/>
          <w:szCs w:val="22"/>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14:paraId="671BBEE1" w14:textId="77777777" w:rsidR="007963D3" w:rsidRPr="00B62619" w:rsidRDefault="007963D3" w:rsidP="007963D3">
      <w:pPr>
        <w:pStyle w:val="slovanseznam"/>
        <w:numPr>
          <w:ilvl w:val="0"/>
          <w:numId w:val="23"/>
        </w:numPr>
        <w:spacing w:before="240" w:after="120"/>
        <w:rPr>
          <w:b/>
          <w:bCs/>
          <w:sz w:val="22"/>
          <w:szCs w:val="22"/>
        </w:rPr>
      </w:pPr>
      <w:r w:rsidRPr="00B62619">
        <w:rPr>
          <w:b/>
          <w:bCs/>
          <w:sz w:val="22"/>
          <w:szCs w:val="22"/>
        </w:rPr>
        <w:t>Veřejná podpora a podpora de minimis</w:t>
      </w:r>
    </w:p>
    <w:p w14:paraId="2E76B28E"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r w:rsidRPr="00B62619">
        <w:rPr>
          <w:sz w:val="22"/>
          <w:szCs w:val="22"/>
        </w:rPr>
        <w:t xml:space="preserve">Podpora poskytnutá na realizaci projektu nezakládá veřejnou podporu. </w:t>
      </w:r>
    </w:p>
    <w:p w14:paraId="1AACABE2" w14:textId="77777777" w:rsidR="007963D3" w:rsidRPr="00B62619" w:rsidRDefault="007963D3" w:rsidP="007963D3"/>
    <w:p w14:paraId="6D4ABCB7"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67369A7C" w14:textId="77777777" w:rsidR="007963D3" w:rsidRPr="00B62619" w:rsidRDefault="007963D3" w:rsidP="007963D3">
      <w:pPr>
        <w:pStyle w:val="slovanseznam"/>
        <w:numPr>
          <w:ilvl w:val="0"/>
          <w:numId w:val="24"/>
        </w:numPr>
        <w:spacing w:before="240" w:after="120"/>
        <w:rPr>
          <w:b/>
          <w:bCs/>
          <w:sz w:val="22"/>
          <w:szCs w:val="22"/>
        </w:rPr>
      </w:pPr>
      <w:r w:rsidRPr="00B62619">
        <w:rPr>
          <w:b/>
          <w:bCs/>
          <w:sz w:val="22"/>
          <w:szCs w:val="22"/>
        </w:rPr>
        <w:t xml:space="preserve">Žádost o platbu </w:t>
      </w:r>
    </w:p>
    <w:p w14:paraId="34D1775E" w14:textId="77777777" w:rsidR="007963D3" w:rsidRPr="00B62619" w:rsidRDefault="007963D3" w:rsidP="007963D3">
      <w:pPr>
        <w:pStyle w:val="slovanseznam"/>
        <w:numPr>
          <w:ilvl w:val="1"/>
          <w:numId w:val="24"/>
        </w:numPr>
        <w:spacing w:after="60"/>
        <w:ind w:left="567" w:hanging="567"/>
        <w:rPr>
          <w:sz w:val="22"/>
          <w:szCs w:val="22"/>
        </w:rPr>
      </w:pPr>
      <w:r w:rsidRPr="00B62619">
        <w:rPr>
          <w:sz w:val="22"/>
          <w:szCs w:val="22"/>
        </w:rPr>
        <w:t xml:space="preserve">Příjemce je povinen předkládat MPSV spolu s každou zprávou o realizaci projektu řádně vyplněnou žádost o platbu podloženou příslušnými doklady dle Pravidel OPZ. </w:t>
      </w:r>
    </w:p>
    <w:p w14:paraId="62DD0F56" w14:textId="77777777" w:rsidR="007963D3" w:rsidRPr="00B62619" w:rsidRDefault="007963D3" w:rsidP="007963D3">
      <w:pPr>
        <w:pStyle w:val="slovanseznam"/>
        <w:numPr>
          <w:ilvl w:val="1"/>
          <w:numId w:val="24"/>
        </w:numPr>
        <w:spacing w:after="240"/>
        <w:ind w:left="567" w:hanging="567"/>
        <w:rPr>
          <w:sz w:val="22"/>
          <w:szCs w:val="22"/>
        </w:rPr>
      </w:pPr>
      <w:r w:rsidRPr="00B62619">
        <w:rPr>
          <w:sz w:val="22"/>
          <w:szCs w:val="22"/>
        </w:rPr>
        <w:t xml:space="preserve">Příjemce je povinen předkládat žádosti o platbu ve formátu, který MPSV pro projekt nastaví v informačním systému MS2014+. </w:t>
      </w:r>
    </w:p>
    <w:p w14:paraId="55A24D4D" w14:textId="77777777" w:rsidR="007963D3" w:rsidRPr="00B62619" w:rsidRDefault="007963D3" w:rsidP="007963D3">
      <w:pPr>
        <w:pStyle w:val="slovanseznam"/>
        <w:widowControl w:val="0"/>
        <w:overflowPunct w:val="0"/>
        <w:autoSpaceDE w:val="0"/>
        <w:autoSpaceDN w:val="0"/>
        <w:adjustRightInd w:val="0"/>
        <w:spacing w:after="240"/>
        <w:contextualSpacing/>
        <w:textAlignment w:val="baseline"/>
        <w:rPr>
          <w:sz w:val="22"/>
          <w:szCs w:val="22"/>
        </w:rPr>
      </w:pPr>
    </w:p>
    <w:p w14:paraId="4E7C74DD"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 xml:space="preserve">Část V - Sankce </w:t>
      </w:r>
    </w:p>
    <w:p w14:paraId="179C1FB9"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Pozastavení financování</w:t>
      </w:r>
    </w:p>
    <w:p w14:paraId="5B79C316" w14:textId="77777777" w:rsidR="007963D3" w:rsidRPr="00B62619" w:rsidRDefault="007963D3" w:rsidP="007963D3">
      <w:r w:rsidRPr="00B62619">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14:paraId="693E1CC0" w14:textId="77777777" w:rsidR="007963D3" w:rsidRPr="00B62619" w:rsidRDefault="007963D3" w:rsidP="007963D3">
      <w:pPr>
        <w:pStyle w:val="slovanseznam"/>
        <w:keepNext/>
        <w:numPr>
          <w:ilvl w:val="0"/>
          <w:numId w:val="25"/>
        </w:numPr>
        <w:spacing w:before="240" w:after="120"/>
        <w:rPr>
          <w:b/>
          <w:bCs/>
          <w:sz w:val="22"/>
          <w:szCs w:val="22"/>
        </w:rPr>
      </w:pPr>
      <w:r w:rsidRPr="00B62619">
        <w:rPr>
          <w:b/>
          <w:bCs/>
          <w:sz w:val="22"/>
          <w:szCs w:val="22"/>
        </w:rPr>
        <w:t>Diferenciace odvodu za porušení rozpočtové kázně dle závažnosti porušení podmínek</w:t>
      </w:r>
    </w:p>
    <w:p w14:paraId="0EE1D1F6" w14:textId="77777777" w:rsidR="007963D3" w:rsidRPr="00B62619" w:rsidRDefault="007963D3" w:rsidP="007963D3">
      <w:pPr>
        <w:pStyle w:val="slovanseznam"/>
        <w:keepNext/>
        <w:numPr>
          <w:ilvl w:val="1"/>
          <w:numId w:val="25"/>
        </w:numPr>
        <w:spacing w:after="60"/>
        <w:ind w:left="567" w:hanging="567"/>
        <w:rPr>
          <w:sz w:val="22"/>
          <w:szCs w:val="22"/>
        </w:rPr>
      </w:pPr>
      <w:r w:rsidRPr="00B62619">
        <w:rPr>
          <w:sz w:val="22"/>
          <w:szCs w:val="22"/>
        </w:rPr>
        <w:t>V případě porušení podmínek týkajících se účelu podpory podle části II bodu 2.1 bude vyměřen odvod za porušení rozpočtové kázně podle § 44a odst. 1 písm. b) rozpočtových pravidel.</w:t>
      </w:r>
    </w:p>
    <w:p w14:paraId="0840868A"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porušení podmínek neuvedených v části V bodech 2.1, 2.3 až 2.7, anebo 3, u kterých lze vyčíslit výši porušení rozpočtové kázně (tj. porušení má jednoznačnou vazbu na způsobilé výdaje, kterými jsou paušální výdaje na základě jednotkových nákladů), bude vyměřen odvod podle § 44a odst. 1 písm. b) rozpočtových pravidel </w:t>
      </w:r>
      <w:r w:rsidRPr="00B62619">
        <w:rPr>
          <w:sz w:val="22"/>
          <w:szCs w:val="22"/>
        </w:rPr>
        <w:lastRenderedPageBreak/>
        <w:t xml:space="preserve">ve výši nezpůsobilých výdajů. Výše porušení rozpočtové kázně odpovídá částce nezpůsobilých výdajů. </w:t>
      </w:r>
    </w:p>
    <w:p w14:paraId="2E760A24"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že </w:t>
      </w:r>
    </w:p>
    <w:p w14:paraId="016FCECA"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předložit MPSV zprávu o realizaci projektu (včetně žádosti o platbu) nebo povinnosti předložit MPSV vyžádanou informaci ad hoc (uvedené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MS2014+;</w:t>
      </w:r>
      <w:r w:rsidRPr="00B62619">
        <w:t xml:space="preserve">(netýká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3 těchto Podmínek);</w:t>
      </w:r>
    </w:p>
    <w:p w14:paraId="395CC857"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 xml:space="preserve">dojde k porušení povinnosti předložit MPSV plán aktivit projektu vyžádaný podle Pravidel OPZ (netýká se situací, kdy příjemce nemohl z důvodu technických překážek na straně MS2014+ plán aktivit projektu předložit; viz vymezení případů, které nezakládají porušení rozpočtové kázně v části </w:t>
      </w:r>
      <w:r w:rsidRPr="00B62619">
        <w:t>V bodu 3 těchto Podmínek</w:t>
      </w:r>
      <w:r w:rsidRPr="00B62619">
        <w:rPr>
          <w:rFonts w:ascii="Arial" w:hAnsi="Arial" w:cs="Arial"/>
        </w:rPr>
        <w:t>);</w:t>
      </w:r>
    </w:p>
    <w:p w14:paraId="377E8AD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vytvoření podmínek pro provedení kontroly (uvedené v části II bodě 8);</w:t>
      </w:r>
    </w:p>
    <w:p w14:paraId="0CA17297"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oznamování (uvedené v části II bodě 11) a v Pravidlech OPZ není stanoveno, že příslušné pochybení nezakládá porušení rozpočtové kázně;</w:t>
      </w:r>
    </w:p>
    <w:p w14:paraId="28B5B07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práv duševního vlastnictví (uvedené v části II bodě 16);</w:t>
      </w:r>
    </w:p>
    <w:p w14:paraId="5D3FCC79" w14:textId="77777777" w:rsidR="007963D3" w:rsidRPr="00B62619" w:rsidRDefault="007963D3" w:rsidP="007963D3">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povinností týkajících se partnerství (uvedených v části II bodech 17.1 až 17.3);</w:t>
      </w:r>
    </w:p>
    <w:p w14:paraId="739438D6" w14:textId="77777777" w:rsidR="007963D3" w:rsidRPr="00B62619" w:rsidRDefault="007963D3" w:rsidP="007963D3">
      <w:pPr>
        <w:pStyle w:val="Odrky311"/>
        <w:numPr>
          <w:ilvl w:val="1"/>
          <w:numId w:val="16"/>
        </w:numPr>
        <w:tabs>
          <w:tab w:val="clear" w:pos="794"/>
          <w:tab w:val="num" w:pos="851"/>
        </w:tabs>
        <w:spacing w:after="60"/>
        <w:ind w:left="851" w:hanging="284"/>
        <w:rPr>
          <w:rFonts w:ascii="Arial" w:hAnsi="Arial" w:cs="Arial"/>
        </w:rPr>
      </w:pPr>
      <w:r w:rsidRPr="00B62619">
        <w:rPr>
          <w:rFonts w:ascii="Arial" w:hAnsi="Arial" w:cs="Arial"/>
        </w:rPr>
        <w:t xml:space="preserve">dojde k porušení povinnosti uchovávat dokumenty (uvedené v části II bodě 14) a není možné stanovit výši dotace, ke které se dokument váže; </w:t>
      </w:r>
    </w:p>
    <w:p w14:paraId="185565C0" w14:textId="77777777" w:rsidR="007963D3" w:rsidRPr="00B62619" w:rsidRDefault="007963D3" w:rsidP="007963D3">
      <w:pPr>
        <w:pStyle w:val="slovanseznam"/>
        <w:widowControl w:val="0"/>
        <w:overflowPunct w:val="0"/>
        <w:autoSpaceDE w:val="0"/>
        <w:autoSpaceDN w:val="0"/>
        <w:adjustRightInd w:val="0"/>
        <w:spacing w:after="120"/>
        <w:ind w:left="567"/>
        <w:contextualSpacing/>
        <w:textAlignment w:val="baseline"/>
        <w:rPr>
          <w:sz w:val="22"/>
          <w:szCs w:val="22"/>
        </w:rPr>
      </w:pPr>
      <w:r w:rsidRPr="00B62619">
        <w:rPr>
          <w:sz w:val="22"/>
          <w:szCs w:val="22"/>
        </w:rPr>
        <w:t>bude odvod za porušení rozpočtové kázně vyměřen dle § 44a odst. 1 písm. a) rozpočtových pravidel ve výši 0,5 % z celkové částky podpory.</w:t>
      </w:r>
    </w:p>
    <w:p w14:paraId="1F2D41E8"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1 písm. a) rozpočtových pravidel ve výši stanovené za porušení dané povinnosti v tabulce sankcí pro oblast zadávání obsažené v Obecné části pravidel pro žadatele a příjemce v rámci OPZ.</w:t>
      </w:r>
    </w:p>
    <w:p w14:paraId="26461BE1"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1 písm. a) rozpočtových pravidel ve výši stanovené za porušení dané povinnosti v tabulce sankcí pro oblast publicity obsažené v Obecné části pravidel pro žadatele a příjemce v rámci OPZ.</w:t>
      </w:r>
    </w:p>
    <w:p w14:paraId="6AA83BDC"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že dojde k porušení povinností upravených v kapitole </w:t>
      </w:r>
      <w:r w:rsidRPr="00B62619">
        <w:rPr>
          <w:sz w:val="22"/>
          <w:szCs w:val="22"/>
          <w:u w:val="single"/>
        </w:rPr>
        <w:t>Pravidlo zakazující dvojí financování projektu</w:t>
      </w:r>
      <w:r w:rsidRPr="00B62619">
        <w:rPr>
          <w:sz w:val="22"/>
          <w:szCs w:val="22"/>
        </w:rPr>
        <w:t xml:space="preserve"> </w:t>
      </w:r>
      <w:r w:rsidRPr="00B62619">
        <w:rPr>
          <w:i/>
          <w:sz w:val="22"/>
          <w:szCs w:val="22"/>
        </w:rPr>
        <w:t>Specifických pravidel</w:t>
      </w:r>
      <w:r w:rsidRPr="00B62619">
        <w:rPr>
          <w:sz w:val="22"/>
          <w:szCs w:val="22"/>
        </w:rPr>
        <w:t xml:space="preserve"> a také v části II, bodě 12 těchto Podmínek, bude odvod za porušení rozpočtové kázně vyměřen dle § 44a odst. 1 písm. a) rozpočtových pravidel ve výši 5 % z celkové částky podpory.</w:t>
      </w:r>
    </w:p>
    <w:p w14:paraId="530D5ECE"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1 písm. a) rozpočtových pravidel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7963D3" w:rsidRPr="00B62619" w14:paraId="7F4A78B7" w14:textId="77777777" w:rsidTr="0040236D">
        <w:tc>
          <w:tcPr>
            <w:tcW w:w="4536" w:type="dxa"/>
          </w:tcPr>
          <w:p w14:paraId="42FAF6A7" w14:textId="77777777" w:rsidR="007963D3" w:rsidRPr="00B62619" w:rsidRDefault="007963D3" w:rsidP="0040236D">
            <w:pPr>
              <w:pStyle w:val="Tabulkatext12"/>
              <w:keepNext/>
              <w:spacing w:after="0"/>
              <w:rPr>
                <w:rFonts w:ascii="Arial" w:hAnsi="Arial" w:cs="Arial"/>
              </w:rPr>
            </w:pPr>
            <w:r w:rsidRPr="00B62619">
              <w:rPr>
                <w:rFonts w:ascii="Arial" w:hAnsi="Arial" w:cs="Arial"/>
              </w:rPr>
              <w:lastRenderedPageBreak/>
              <w:t>Celková míra naplnění indikátorů výstupů uvedených v Informaci o projektu v příloze č. 1</w:t>
            </w:r>
          </w:p>
        </w:tc>
        <w:tc>
          <w:tcPr>
            <w:tcW w:w="3897" w:type="dxa"/>
          </w:tcPr>
          <w:p w14:paraId="30D53B23" w14:textId="77777777" w:rsidR="007963D3" w:rsidRPr="00B62619" w:rsidRDefault="007963D3" w:rsidP="0040236D">
            <w:pPr>
              <w:pStyle w:val="Tabulkatext12"/>
              <w:keepNext/>
              <w:spacing w:after="0"/>
              <w:rPr>
                <w:rFonts w:ascii="Arial" w:hAnsi="Arial" w:cs="Arial"/>
              </w:rPr>
            </w:pPr>
            <w:r w:rsidRPr="00B62619">
              <w:rPr>
                <w:rFonts w:ascii="Arial" w:hAnsi="Arial" w:cs="Arial"/>
              </w:rPr>
              <w:t>Procento odvodu z částky, ve které byla porušena rozpočtová kázeň</w:t>
            </w:r>
          </w:p>
        </w:tc>
      </w:tr>
      <w:tr w:rsidR="007963D3" w:rsidRPr="00B62619" w14:paraId="618CC939" w14:textId="77777777" w:rsidTr="0040236D">
        <w:tc>
          <w:tcPr>
            <w:tcW w:w="4536" w:type="dxa"/>
            <w:vAlign w:val="center"/>
          </w:tcPr>
          <w:p w14:paraId="6705FDDD"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85 % až 70 %</w:t>
            </w:r>
          </w:p>
        </w:tc>
        <w:tc>
          <w:tcPr>
            <w:tcW w:w="3897" w:type="dxa"/>
          </w:tcPr>
          <w:p w14:paraId="6BE8EB03" w14:textId="77777777" w:rsidR="007963D3" w:rsidRPr="00B62619" w:rsidRDefault="007963D3" w:rsidP="0040236D">
            <w:pPr>
              <w:pStyle w:val="Tabulkatext12"/>
              <w:keepNext/>
              <w:spacing w:after="0"/>
              <w:rPr>
                <w:rFonts w:ascii="Arial" w:hAnsi="Arial" w:cs="Arial"/>
              </w:rPr>
            </w:pPr>
            <w:r w:rsidRPr="00B62619">
              <w:rPr>
                <w:rFonts w:ascii="Arial" w:hAnsi="Arial" w:cs="Arial"/>
              </w:rPr>
              <w:t>15 %</w:t>
            </w:r>
          </w:p>
        </w:tc>
      </w:tr>
      <w:tr w:rsidR="007963D3" w:rsidRPr="00B62619" w14:paraId="0AF70689" w14:textId="77777777" w:rsidTr="0040236D">
        <w:tc>
          <w:tcPr>
            <w:tcW w:w="4536" w:type="dxa"/>
            <w:vAlign w:val="center"/>
          </w:tcPr>
          <w:p w14:paraId="71108890"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70 % až 55 %</w:t>
            </w:r>
          </w:p>
        </w:tc>
        <w:tc>
          <w:tcPr>
            <w:tcW w:w="3897" w:type="dxa"/>
          </w:tcPr>
          <w:p w14:paraId="2253FBFE"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20 %</w:t>
            </w:r>
          </w:p>
        </w:tc>
      </w:tr>
      <w:tr w:rsidR="007963D3" w:rsidRPr="00B62619" w14:paraId="7598AEE1" w14:textId="77777777" w:rsidTr="0040236D">
        <w:tc>
          <w:tcPr>
            <w:tcW w:w="4536" w:type="dxa"/>
            <w:vAlign w:val="center"/>
          </w:tcPr>
          <w:p w14:paraId="41C25F48"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55 % až 40 %</w:t>
            </w:r>
          </w:p>
        </w:tc>
        <w:tc>
          <w:tcPr>
            <w:tcW w:w="3897" w:type="dxa"/>
          </w:tcPr>
          <w:p w14:paraId="58CE18C2"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30 %</w:t>
            </w:r>
          </w:p>
        </w:tc>
      </w:tr>
      <w:tr w:rsidR="007963D3" w:rsidRPr="00B62619" w14:paraId="6E55C5B7" w14:textId="77777777" w:rsidTr="0040236D">
        <w:tc>
          <w:tcPr>
            <w:tcW w:w="4536" w:type="dxa"/>
            <w:vAlign w:val="center"/>
          </w:tcPr>
          <w:p w14:paraId="7D79D6DC" w14:textId="77777777" w:rsidR="007963D3" w:rsidRPr="00B62619" w:rsidRDefault="007963D3" w:rsidP="0040236D">
            <w:pPr>
              <w:pStyle w:val="Tabulkatext12"/>
              <w:keepNext/>
              <w:spacing w:after="0"/>
              <w:rPr>
                <w:rFonts w:ascii="Arial" w:hAnsi="Arial" w:cs="Arial"/>
              </w:rPr>
            </w:pPr>
            <w:r w:rsidRPr="00B62619">
              <w:rPr>
                <w:rFonts w:ascii="Arial" w:hAnsi="Arial" w:cs="Arial"/>
              </w:rPr>
              <w:t>méně než 40 %</w:t>
            </w:r>
          </w:p>
        </w:tc>
        <w:tc>
          <w:tcPr>
            <w:tcW w:w="3897" w:type="dxa"/>
          </w:tcPr>
          <w:p w14:paraId="4634B021" w14:textId="77777777" w:rsidR="007963D3" w:rsidRPr="00B62619" w:rsidRDefault="007963D3" w:rsidP="0040236D">
            <w:pPr>
              <w:pStyle w:val="Tabulkatext12"/>
              <w:keepNext/>
              <w:spacing w:after="0"/>
              <w:rPr>
                <w:rFonts w:ascii="Arial" w:hAnsi="Arial" w:cs="Arial"/>
                <w:bCs/>
              </w:rPr>
            </w:pPr>
            <w:r w:rsidRPr="00B62619">
              <w:rPr>
                <w:rFonts w:ascii="Arial" w:hAnsi="Arial" w:cs="Arial"/>
              </w:rPr>
              <w:t>50 %</w:t>
            </w:r>
          </w:p>
        </w:tc>
      </w:tr>
    </w:tbl>
    <w:p w14:paraId="6B8EF49D" w14:textId="77777777" w:rsidR="007963D3" w:rsidRPr="00B62619" w:rsidRDefault="007963D3" w:rsidP="007963D3">
      <w:pPr>
        <w:pStyle w:val="slovanseznam"/>
        <w:spacing w:before="60" w:after="60"/>
        <w:ind w:left="567"/>
        <w:rPr>
          <w:sz w:val="22"/>
          <w:szCs w:val="22"/>
        </w:rPr>
      </w:pPr>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tyto Podmínky, uplatní se při vyměření odvodu tato úprava v Pravidlech OPZ. </w:t>
      </w:r>
    </w:p>
    <w:p w14:paraId="664B23E4"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6BACE194"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Porušení povinností, jež není porušením rozpočtové kázně</w:t>
      </w:r>
    </w:p>
    <w:p w14:paraId="6256DF5A" w14:textId="77777777" w:rsidR="007963D3" w:rsidRPr="00B62619" w:rsidRDefault="007963D3" w:rsidP="007963D3">
      <w:pPr>
        <w:pStyle w:val="slovanseznam"/>
        <w:spacing w:after="60"/>
        <w:rPr>
          <w:sz w:val="22"/>
          <w:szCs w:val="22"/>
        </w:rPr>
      </w:pPr>
      <w:r w:rsidRPr="00B62619">
        <w:rPr>
          <w:sz w:val="22"/>
          <w:szCs w:val="22"/>
        </w:rPr>
        <w:t xml:space="preserve">V případě, že </w:t>
      </w:r>
    </w:p>
    <w:p w14:paraId="39C371D0"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14:paraId="19F2048B"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povinností předložit poskytovateli zprávu o realizaci projektu (včetně žádosti o platbu; uvedených v části II 2.2 až 2.4) </w:t>
      </w:r>
      <w:r w:rsidRPr="00B62619">
        <w:t xml:space="preserve">nebo povinnosti předložit poskytovateli plán aktivit projektu vyžádaný podle Pravidel OPZ </w:t>
      </w:r>
      <w:r w:rsidRPr="00B62619">
        <w:rPr>
          <w:rFonts w:ascii="Arial" w:hAnsi="Arial" w:cs="Arial"/>
        </w:rPr>
        <w:t xml:space="preserve">a prodlení je způsobeno tím, že příjemce nemohl z důvodu </w:t>
      </w:r>
      <w:r w:rsidRPr="00B62619">
        <w:t xml:space="preserve">technických překážek na straně </w:t>
      </w:r>
      <w:r w:rsidRPr="00B62619">
        <w:rPr>
          <w:rFonts w:ascii="Arial" w:hAnsi="Arial" w:cs="Arial"/>
        </w:rPr>
        <w:t xml:space="preserve">MS2014+ zprávu o realizaci projektu, žádost o platbu </w:t>
      </w:r>
      <w:r w:rsidRPr="00B62619">
        <w:t xml:space="preserve">nebo plán aktivit projektu </w:t>
      </w:r>
      <w:r w:rsidRPr="00B62619">
        <w:rPr>
          <w:rFonts w:ascii="Arial" w:hAnsi="Arial" w:cs="Arial"/>
        </w:rPr>
        <w:t>předložit;</w:t>
      </w:r>
    </w:p>
    <w:p w14:paraId="74A50303"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14:paraId="797184F8"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týkajících se zadávání zakázek (uvedených v části II bodě 6), jež dle Pravidel OPZ není považováno za porušení rozpočtové kázně,</w:t>
      </w:r>
    </w:p>
    <w:p w14:paraId="13071A1A"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14:paraId="1281229A"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vypořádání projektu v souladu s rozpočtovými pravidly a </w:t>
      </w:r>
      <w:r w:rsidRPr="00B62619">
        <w:t xml:space="preserve">aktuálně platnou </w:t>
      </w:r>
      <w:r w:rsidRPr="00B62619">
        <w:rPr>
          <w:rFonts w:ascii="Arial" w:hAnsi="Arial" w:cs="Arial"/>
        </w:rPr>
        <w:t xml:space="preserve">vyhláškou upravující </w:t>
      </w:r>
      <w:r w:rsidRPr="00B62619">
        <w:t>zásady a lhůty finančního vypořádání vztahů se státním rozpočtem</w:t>
      </w:r>
      <w:r w:rsidRPr="00B62619" w:rsidDel="00BA6E4B">
        <w:rPr>
          <w:rFonts w:ascii="Arial" w:hAnsi="Arial" w:cs="Arial"/>
        </w:rPr>
        <w:t xml:space="preserve"> </w:t>
      </w:r>
      <w:r w:rsidRPr="00B62619">
        <w:rPr>
          <w:rFonts w:ascii="Arial" w:hAnsi="Arial" w:cs="Arial"/>
        </w:rPr>
        <w:t>(uvedených v části II bodě 13);</w:t>
      </w:r>
    </w:p>
    <w:p w14:paraId="7F192889"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 xml:space="preserve">bude splněna cílová hodnota indikátorů výstupů uvedených v Informaci o projektu v příloze č. 1 těchto Podmínek z 85 % nebo více, </w:t>
      </w:r>
    </w:p>
    <w:p w14:paraId="033511A0"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nedodržení finančního plánu projektu obsaženého v příloze č. 1 těchto Podmínek, příp. upraveného v režimu nepodstatných změn projektu,</w:t>
      </w:r>
    </w:p>
    <w:p w14:paraId="25F1D25C"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povinností dle části VI těchto Podmínek,</w:t>
      </w:r>
    </w:p>
    <w:p w14:paraId="491FE5D8"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povinnosti aktualizovat v IS KP14+ údaje o zakázkách a kontrolách/auditech týkajících se projektu,</w:t>
      </w:r>
    </w:p>
    <w:p w14:paraId="67C178D1" w14:textId="77777777" w:rsidR="007963D3" w:rsidRPr="00B62619" w:rsidRDefault="007963D3" w:rsidP="007963D3">
      <w:pPr>
        <w:pStyle w:val="Odrky311"/>
        <w:numPr>
          <w:ilvl w:val="1"/>
          <w:numId w:val="16"/>
        </w:numPr>
        <w:tabs>
          <w:tab w:val="left" w:pos="426"/>
        </w:tabs>
        <w:rPr>
          <w:rFonts w:ascii="Arial" w:hAnsi="Arial" w:cs="Arial"/>
        </w:rPr>
      </w:pPr>
      <w:r w:rsidRPr="00B62619">
        <w:rPr>
          <w:rFonts w:ascii="Arial" w:hAnsi="Arial" w:cs="Arial"/>
        </w:rPr>
        <w:t>dojde k porušení některé z povinností stanovených ve </w:t>
      </w:r>
      <w:r w:rsidRPr="00B62619">
        <w:rPr>
          <w:rFonts w:ascii="Arial" w:hAnsi="Arial" w:cs="Arial"/>
          <w:i/>
        </w:rPr>
        <w:t>Specifických pravidlech</w:t>
      </w:r>
      <w:r w:rsidRPr="00B62619">
        <w:rPr>
          <w:rFonts w:ascii="Arial" w:hAnsi="Arial" w:cs="Arial"/>
        </w:rPr>
        <w:t>:</w:t>
      </w:r>
    </w:p>
    <w:p w14:paraId="0444D29B"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lastRenderedPageBreak/>
        <w:t xml:space="preserve">v kapitole </w:t>
      </w:r>
      <w:r w:rsidRPr="00B62619">
        <w:rPr>
          <w:rFonts w:ascii="Arial" w:hAnsi="Arial" w:cs="Arial"/>
          <w:u w:val="single"/>
        </w:rPr>
        <w:t>Základní vymezení služby hlídání a péče o dítě</w:t>
      </w:r>
      <w:r w:rsidRPr="00B62619">
        <w:rPr>
          <w:rFonts w:ascii="Arial" w:hAnsi="Arial" w:cs="Arial"/>
        </w:rPr>
        <w:t xml:space="preserve">, v jehož důsledku nevznikají nezpůsobilé výdaje (tj. nedostatek nemá vliv na počet dosažených jednotek), </w:t>
      </w:r>
    </w:p>
    <w:p w14:paraId="5F502E44"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Hygienické požadavky na prostorové a provozní podmínky</w:t>
      </w:r>
      <w:r w:rsidRPr="00B62619">
        <w:rPr>
          <w:rFonts w:ascii="Arial" w:hAnsi="Arial" w:cs="Arial"/>
        </w:rPr>
        <w:t>, v jehož důsledku nevznikají nezpůsobilé výdaje (tj. nedostatek nemá vliv na počet dosažených jednotek),</w:t>
      </w:r>
    </w:p>
    <w:p w14:paraId="220BDC1E"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Stravování</w:t>
      </w:r>
      <w:r w:rsidRPr="00B62619">
        <w:rPr>
          <w:rFonts w:ascii="Arial" w:hAnsi="Arial" w:cs="Arial"/>
        </w:rPr>
        <w:t>, v jehož důsledku nevznikají nezpůsobilé výdaje (tj. nedostatek nemá vliv na počet dosažených jednotek),</w:t>
      </w:r>
    </w:p>
    <w:p w14:paraId="3C083694"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Evidence dětí vedená provozovatelem zařízení péče o děti</w:t>
      </w:r>
      <w:r w:rsidRPr="00B62619">
        <w:rPr>
          <w:rFonts w:ascii="Arial" w:hAnsi="Arial" w:cs="Arial"/>
        </w:rPr>
        <w:t>, v jehož důsledku nevznikají nezpůsobilé výdaje (tj. nedostatek nemá vliv na počet dosažených jednotek),</w:t>
      </w:r>
    </w:p>
    <w:p w14:paraId="222290C7" w14:textId="77777777" w:rsidR="007963D3" w:rsidRPr="00B62619" w:rsidRDefault="007963D3" w:rsidP="007963D3">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Omezení týkající se rodičů</w:t>
      </w:r>
      <w:r w:rsidRPr="00B62619">
        <w:rPr>
          <w:rFonts w:ascii="Arial" w:hAnsi="Arial" w:cs="Arial"/>
        </w:rPr>
        <w:t>, v jehož důsledku nevznikají nezpůsobilé výdaje (tj. nedostatek nemá vliv na počet dosažených jednotek),</w:t>
      </w:r>
    </w:p>
    <w:p w14:paraId="2318E0EF" w14:textId="77777777" w:rsidR="007963D3" w:rsidRPr="00B62619" w:rsidRDefault="007963D3" w:rsidP="007963D3">
      <w:pPr>
        <w:pStyle w:val="Odrky311"/>
        <w:numPr>
          <w:ilvl w:val="2"/>
          <w:numId w:val="19"/>
        </w:numPr>
        <w:spacing w:after="60"/>
        <w:rPr>
          <w:rFonts w:ascii="Arial" w:hAnsi="Arial" w:cs="Arial"/>
        </w:rPr>
      </w:pPr>
      <w:r w:rsidRPr="00B62619">
        <w:rPr>
          <w:rFonts w:ascii="Arial" w:hAnsi="Arial" w:cs="Arial"/>
        </w:rPr>
        <w:t xml:space="preserve">v kapitole </w:t>
      </w:r>
      <w:r w:rsidRPr="00B62619">
        <w:rPr>
          <w:rFonts w:ascii="Arial" w:hAnsi="Arial" w:cs="Arial"/>
          <w:u w:val="single"/>
        </w:rPr>
        <w:t>Vymezení kapacity zařízení, vnitřní pravidla zařízení (provozní řád) a plán výchovy a péče</w:t>
      </w:r>
      <w:r w:rsidRPr="00B62619">
        <w:rPr>
          <w:rFonts w:ascii="Arial" w:hAnsi="Arial" w:cs="Arial"/>
        </w:rPr>
        <w:t>, v jehož důsledku nevznikají nezpůsobilé výdaje (tj. nedostatek nemá vliv na počet dosažených jednotek),</w:t>
      </w:r>
    </w:p>
    <w:p w14:paraId="0C7A04F9" w14:textId="77777777" w:rsidR="007963D3" w:rsidRPr="00B62619" w:rsidRDefault="007963D3" w:rsidP="007963D3">
      <w:pPr>
        <w:ind w:firstLine="360"/>
      </w:pPr>
      <w:r w:rsidRPr="00B62619">
        <w:t>nejedná se o porušení rozpočtové kázně ve smyslu rozpočtových pravidel.</w:t>
      </w:r>
    </w:p>
    <w:p w14:paraId="401D7742" w14:textId="77777777" w:rsidR="007963D3" w:rsidRPr="00B62619" w:rsidRDefault="007963D3" w:rsidP="007963D3">
      <w:pPr>
        <w:pStyle w:val="slovanseznam"/>
        <w:numPr>
          <w:ilvl w:val="0"/>
          <w:numId w:val="25"/>
        </w:numPr>
        <w:spacing w:before="240" w:after="120"/>
        <w:rPr>
          <w:b/>
          <w:bCs/>
          <w:sz w:val="22"/>
          <w:szCs w:val="22"/>
        </w:rPr>
      </w:pPr>
      <w:r w:rsidRPr="00B62619">
        <w:rPr>
          <w:b/>
          <w:bCs/>
          <w:sz w:val="22"/>
          <w:szCs w:val="22"/>
        </w:rPr>
        <w:t>Další informace k sankcím</w:t>
      </w:r>
    </w:p>
    <w:p w14:paraId="4574FEA9"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Žadatel (příjemce podpory) a případní projektoví partneři</w:t>
      </w:r>
      <w:r w:rsidRPr="00B62619">
        <w:rPr>
          <w:sz w:val="22"/>
          <w:szCs w:val="22"/>
        </w:rPr>
        <w:t xml:space="preserve"> stanovující, že provozovatelem zařízení péče o děti musí být příjemce,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14:paraId="345A7183"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věkového limitu u dítěte stanoveného ve </w:t>
      </w:r>
      <w:r w:rsidRPr="00B62619">
        <w:rPr>
          <w:i/>
          <w:sz w:val="22"/>
          <w:szCs w:val="22"/>
        </w:rPr>
        <w:t>Specifických pravidlech</w:t>
      </w:r>
      <w:r w:rsidRPr="00B62619">
        <w:rPr>
          <w:sz w:val="22"/>
          <w:szCs w:val="22"/>
        </w:rPr>
        <w:t xml:space="preserve"> v kapitole </w:t>
      </w:r>
      <w:r w:rsidRPr="00B62619">
        <w:rPr>
          <w:sz w:val="22"/>
          <w:szCs w:val="22"/>
          <w:u w:val="single"/>
        </w:rPr>
        <w:t>Základní vymezení služby hlídání a péče o dítě</w:t>
      </w:r>
      <w:r w:rsidRPr="00B62619">
        <w:rPr>
          <w:sz w:val="22"/>
          <w:szCs w:val="22"/>
        </w:rPr>
        <w:t>, kterému je v zařízení péče o dítě poskytována služba, má vliv na počet dosažených jednotek ve fázi provozu zařízení. Záznam docházky daného dítěte se nezapočte do obsazenosti zařízení péče o děti.</w:t>
      </w:r>
    </w:p>
    <w:p w14:paraId="0CC17972" w14:textId="77777777" w:rsidR="007963D3" w:rsidRPr="00B62619" w:rsidRDefault="007963D3" w:rsidP="007963D3">
      <w:pPr>
        <w:pStyle w:val="slovanseznam"/>
        <w:spacing w:after="60"/>
        <w:ind w:left="567"/>
        <w:rPr>
          <w:sz w:val="22"/>
          <w:szCs w:val="22"/>
        </w:rPr>
      </w:pPr>
      <w:r w:rsidRPr="00B62619">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14:paraId="755CCF7F"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jakékoli povinnosti stanovené ve </w:t>
      </w:r>
      <w:r w:rsidRPr="00B62619">
        <w:rPr>
          <w:i/>
          <w:sz w:val="22"/>
          <w:szCs w:val="22"/>
        </w:rPr>
        <w:t>Specifických pravidlech</w:t>
      </w:r>
      <w:r w:rsidRPr="00B62619">
        <w:rPr>
          <w:sz w:val="22"/>
          <w:szCs w:val="22"/>
        </w:rPr>
        <w:t xml:space="preserve"> v kapitole </w:t>
      </w:r>
      <w:r w:rsidRPr="00B62619">
        <w:rPr>
          <w:sz w:val="22"/>
          <w:szCs w:val="22"/>
          <w:u w:val="single"/>
        </w:rPr>
        <w:t>Pečující osoba</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w:t>
      </w:r>
    </w:p>
    <w:p w14:paraId="0491271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povinnosti o minimálním počtu pečujících osob vzhledem k počtu dětí v zařízení péče o děti stanovené ve </w:t>
      </w:r>
      <w:r w:rsidRPr="00B62619">
        <w:rPr>
          <w:i/>
          <w:sz w:val="22"/>
          <w:szCs w:val="22"/>
        </w:rPr>
        <w:t>Specifických pravidlech</w:t>
      </w:r>
      <w:r w:rsidRPr="00B62619">
        <w:rPr>
          <w:sz w:val="22"/>
          <w:szCs w:val="22"/>
        </w:rPr>
        <w:t xml:space="preserve"> v kapitole </w:t>
      </w:r>
      <w:r w:rsidRPr="00B62619">
        <w:rPr>
          <w:sz w:val="22"/>
          <w:szCs w:val="22"/>
          <w:u w:val="single"/>
        </w:rPr>
        <w:t>Počet dětí a množství pečujících osob</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14:paraId="4F962D45"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povinností uvedených ve </w:t>
      </w:r>
      <w:r w:rsidRPr="00B62619">
        <w:rPr>
          <w:i/>
          <w:sz w:val="22"/>
          <w:szCs w:val="22"/>
        </w:rPr>
        <w:t>Specifických pravidlech</w:t>
      </w:r>
      <w:r w:rsidRPr="00B62619">
        <w:rPr>
          <w:sz w:val="22"/>
          <w:szCs w:val="22"/>
        </w:rPr>
        <w:t xml:space="preserve"> v kapitolách </w:t>
      </w:r>
      <w:r w:rsidRPr="00B62619">
        <w:rPr>
          <w:sz w:val="22"/>
          <w:szCs w:val="22"/>
          <w:u w:val="single"/>
        </w:rPr>
        <w:t>Hygienické požadavky na prostorové a provozní podmínky</w:t>
      </w:r>
      <w:r w:rsidRPr="00B62619">
        <w:rPr>
          <w:sz w:val="22"/>
          <w:szCs w:val="22"/>
        </w:rPr>
        <w:t xml:space="preserve"> a </w:t>
      </w:r>
      <w:r w:rsidRPr="00B62619">
        <w:rPr>
          <w:sz w:val="22"/>
          <w:szCs w:val="22"/>
          <w:u w:val="single"/>
        </w:rPr>
        <w:t>Stravování</w:t>
      </w:r>
      <w:r w:rsidRPr="00B62619">
        <w:rPr>
          <w:sz w:val="22"/>
          <w:szCs w:val="22"/>
        </w:rPr>
        <w:t xml:space="preserve"> spočívající v existenci zápisu dětské skupiny do evidence poskytovatelů, nebo v doložení závazného </w:t>
      </w:r>
      <w:r w:rsidRPr="00B62619">
        <w:rPr>
          <w:sz w:val="22"/>
          <w:szCs w:val="22"/>
        </w:rPr>
        <w:lastRenderedPageBreak/>
        <w:t xml:space="preserve">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14:paraId="4F539093"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některé z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Evidence dětí vedená provozovatelem zařízení péče o děti</w:t>
      </w:r>
      <w:r w:rsidRPr="00B62619">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Evidence dětí vedená provozovatelem zařízení péče o děti nezakládají nezpůsobilé výdaje. (Jedná se o případy, kdy v evidenci chybí např. jméno a příjmení a adresa pobytu osoby, která na základě pověření rodičů může pro dítě docházet, údaj o zdravotní pojišťovně aj.).</w:t>
      </w:r>
    </w:p>
    <w:p w14:paraId="53DE2F71"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Nedodržení povinnosti uzavřít pojistnou smlouvu stanovenou ve </w:t>
      </w:r>
      <w:r w:rsidRPr="00B62619">
        <w:rPr>
          <w:i/>
          <w:sz w:val="22"/>
          <w:szCs w:val="22"/>
        </w:rPr>
        <w:t>Specifických pravidlech</w:t>
      </w:r>
      <w:r w:rsidRPr="00B62619">
        <w:rPr>
          <w:sz w:val="22"/>
          <w:szCs w:val="22"/>
        </w:rPr>
        <w:t xml:space="preserve"> v kapitole </w:t>
      </w:r>
      <w:r w:rsidRPr="00B62619">
        <w:rPr>
          <w:sz w:val="22"/>
          <w:szCs w:val="22"/>
          <w:u w:val="single"/>
        </w:rPr>
        <w:t>Pojistná smlouva o pojištění odpovědnosti za újmu</w:t>
      </w:r>
      <w:r w:rsidRPr="00B62619">
        <w:rPr>
          <w:sz w:val="22"/>
          <w:szCs w:val="22"/>
        </w:rPr>
        <w:t xml:space="preserve"> má za následek nedosažení jednotek ve všech fázích provozu. Do výpočtu obsazenosti zařízení péče o děti nebude započtena docházka všech dětí za dobu, po kterou porušení trvalo. </w:t>
      </w:r>
    </w:p>
    <w:p w14:paraId="0DCEEC4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povinnosti ve </w:t>
      </w:r>
      <w:r w:rsidRPr="00B62619">
        <w:rPr>
          <w:i/>
          <w:sz w:val="22"/>
          <w:szCs w:val="22"/>
        </w:rPr>
        <w:t>Specifických pravidlech</w:t>
      </w:r>
      <w:r w:rsidRPr="00B62619">
        <w:rPr>
          <w:sz w:val="22"/>
          <w:szCs w:val="22"/>
        </w:rPr>
        <w:t xml:space="preserve"> v kapitole </w:t>
      </w:r>
      <w:r w:rsidRPr="00B62619">
        <w:rPr>
          <w:sz w:val="22"/>
          <w:szCs w:val="22"/>
          <w:u w:val="single"/>
        </w:rPr>
        <w:t>Omezení týkající se rodičů</w:t>
      </w:r>
      <w:r w:rsidRPr="00B62619">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14:paraId="564C0F2D"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14:paraId="3EEF1CF2" w14:textId="77777777" w:rsidR="007963D3" w:rsidRPr="00B62619" w:rsidRDefault="007963D3" w:rsidP="007963D3">
      <w:pPr>
        <w:pStyle w:val="slovanseznam"/>
        <w:numPr>
          <w:ilvl w:val="1"/>
          <w:numId w:val="25"/>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Vymezení kapacity zařízení, vnitřní pravidla zařízení (provozní řád) a plán výchovy a péče</w:t>
      </w:r>
      <w:r w:rsidRPr="00B62619">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14:paraId="76364375" w14:textId="77777777" w:rsidR="007963D3" w:rsidRPr="00B62619" w:rsidRDefault="007963D3" w:rsidP="007963D3">
      <w:pPr>
        <w:pStyle w:val="slovanseznam"/>
        <w:spacing w:after="60"/>
        <w:ind w:left="567"/>
        <w:rPr>
          <w:sz w:val="22"/>
          <w:szCs w:val="22"/>
        </w:rPr>
      </w:pPr>
      <w:r w:rsidRPr="00B62619">
        <w:rPr>
          <w:sz w:val="22"/>
          <w:szCs w:val="22"/>
        </w:rPr>
        <w:t xml:space="preserve">V případě, že příjemce překročí kapacitu zařízení (počet zapsaných dětí pro daný čas/časový úsek 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14:paraId="1AC6CDA7" w14:textId="77777777" w:rsidR="007963D3" w:rsidRPr="00B62619" w:rsidRDefault="007963D3" w:rsidP="007963D3">
      <w:pPr>
        <w:pStyle w:val="slovanseznam"/>
        <w:spacing w:after="60"/>
        <w:ind w:left="567"/>
        <w:rPr>
          <w:sz w:val="22"/>
          <w:szCs w:val="22"/>
        </w:rPr>
      </w:pPr>
      <w:r w:rsidRPr="00B62619">
        <w:rPr>
          <w:sz w:val="22"/>
          <w:szCs w:val="22"/>
        </w:rPr>
        <w:t xml:space="preserve">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w:t>
      </w:r>
      <w:r w:rsidRPr="00B62619">
        <w:rPr>
          <w:sz w:val="22"/>
          <w:szCs w:val="22"/>
        </w:rPr>
        <w:lastRenderedPageBreak/>
        <w:t>docházka všech dětí za dobu, po kterou porušení trvalo. Jiné nedostatky týkající se provozního řádu nezakládají nezpůsobilé výdaje.</w:t>
      </w:r>
    </w:p>
    <w:p w14:paraId="57CC3398" w14:textId="77777777" w:rsidR="007963D3" w:rsidRPr="00B62619" w:rsidRDefault="007963D3" w:rsidP="007963D3">
      <w:pPr>
        <w:pStyle w:val="slovanseznam"/>
        <w:spacing w:after="60"/>
        <w:ind w:left="567"/>
        <w:rPr>
          <w:sz w:val="22"/>
          <w:szCs w:val="22"/>
        </w:rPr>
      </w:pPr>
      <w:r w:rsidRPr="00B62619">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14:paraId="4FE42356" w14:textId="77777777" w:rsidR="007963D3" w:rsidRPr="00B62619" w:rsidRDefault="007963D3" w:rsidP="007963D3">
      <w:pPr>
        <w:pStyle w:val="slovanseznam"/>
        <w:numPr>
          <w:ilvl w:val="1"/>
          <w:numId w:val="25"/>
        </w:numPr>
        <w:spacing w:after="22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Pravidlo ohledně zápisu zařízení péče o děti do školského rejstříku</w:t>
      </w:r>
      <w:r w:rsidRPr="00B62619">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14:paraId="7E2C8144" w14:textId="77777777" w:rsidR="007963D3" w:rsidRPr="00B62619" w:rsidRDefault="007963D3" w:rsidP="007963D3"/>
    <w:p w14:paraId="0C68048B" w14:textId="77777777" w:rsidR="007963D3" w:rsidRPr="00B62619" w:rsidRDefault="007963D3" w:rsidP="007963D3">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0D82FF1F"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75820BB2" w14:textId="77777777" w:rsidR="007963D3" w:rsidRPr="00B62619" w:rsidRDefault="007963D3" w:rsidP="007963D3">
      <w:pPr>
        <w:pStyle w:val="slovanseznam"/>
        <w:numPr>
          <w:ilvl w:val="1"/>
          <w:numId w:val="26"/>
        </w:numPr>
        <w:spacing w:after="40"/>
        <w:rPr>
          <w:rFonts w:eastAsia="Calibri"/>
          <w:sz w:val="22"/>
          <w:szCs w:val="22"/>
        </w:rPr>
      </w:pPr>
      <w:r w:rsidRPr="00B62619">
        <w:rPr>
          <w:rFonts w:eastAsia="Calibri"/>
          <w:sz w:val="22"/>
          <w:szCs w:val="22"/>
        </w:rPr>
        <w:t>MPSV je jakožto správce podle čl. 6 odst. 1 písm. c) nařízení Evropského parlamentu a Rady (EU) 2016/679 ze dne 27. dubna 2016, o ochraně fyzických osob v souvislosti se zpracováním osobních údajů a o volném pohybu těchto údajů a o zrušení směrnice 95/46/ES (dále jen „Obecné nařízení o ochraně osobních údajů“), oprávněno zpracovávat osobní údaje podpořených osob na základě nařízení Evropského parlamentu a Rady (EU) č. 1304/2013 ze dne 17. prosince 2013 o Evropském sociálním fondu a o zrušení nařízení Rady (ES) č. 1081/2006, zejména jeho přílohy I.</w:t>
      </w:r>
    </w:p>
    <w:p w14:paraId="190797CA" w14:textId="77777777" w:rsidR="007963D3" w:rsidRPr="00B62619" w:rsidRDefault="007963D3" w:rsidP="007963D3">
      <w:pPr>
        <w:pStyle w:val="slovanseznam"/>
        <w:numPr>
          <w:ilvl w:val="1"/>
          <w:numId w:val="26"/>
        </w:numPr>
        <w:spacing w:after="40"/>
        <w:rPr>
          <w:rFonts w:eastAsia="Calibri"/>
          <w:sz w:val="22"/>
          <w:szCs w:val="22"/>
        </w:rPr>
      </w:pPr>
      <w:r w:rsidRPr="00B62619">
        <w:rPr>
          <w:rFonts w:eastAsia="Calibri"/>
          <w:sz w:val="22"/>
          <w:szCs w:val="22"/>
        </w:rPr>
        <w:t>MPSV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těmito Podmínkami, a to v rozsahu uvedeném v bodě 2 části VI těchto Podmínek.</w:t>
      </w:r>
    </w:p>
    <w:p w14:paraId="5356D80E"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45AB695A" w14:textId="77777777" w:rsidR="007963D3" w:rsidRPr="00B62619" w:rsidRDefault="007963D3" w:rsidP="007963D3">
      <w:pPr>
        <w:numPr>
          <w:ilvl w:val="1"/>
          <w:numId w:val="26"/>
        </w:numPr>
        <w:spacing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podpory v rámci OPZ.</w:t>
      </w:r>
    </w:p>
    <w:p w14:paraId="5BF57A7C" w14:textId="77777777" w:rsidR="007963D3" w:rsidRPr="00B62619" w:rsidRDefault="007963D3" w:rsidP="007963D3">
      <w:pPr>
        <w:numPr>
          <w:ilvl w:val="1"/>
          <w:numId w:val="26"/>
        </w:numPr>
        <w:spacing w:before="40" w:after="40"/>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7368CA40" w14:textId="77777777" w:rsidR="007963D3" w:rsidRPr="00B62619" w:rsidRDefault="007963D3" w:rsidP="007963D3">
      <w:pPr>
        <w:keepNext/>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1623E5F9" w14:textId="77777777" w:rsidR="007963D3" w:rsidRPr="00B62619" w:rsidRDefault="007963D3" w:rsidP="007963D3">
      <w:pPr>
        <w:keepNext/>
        <w:spacing w:after="60"/>
        <w:rPr>
          <w:rFonts w:ascii="Arial" w:eastAsia="Calibri" w:hAnsi="Arial" w:cs="Arial"/>
        </w:rPr>
      </w:pPr>
      <w:r w:rsidRPr="00B62619">
        <w:rPr>
          <w:rFonts w:ascii="Arial" w:eastAsia="Calibri" w:hAnsi="Arial" w:cs="Arial"/>
        </w:rPr>
        <w:t xml:space="preserve">Příjemce je povinen zpracovávat a chránit osobní údaje v souladu s </w:t>
      </w:r>
      <w:r w:rsidRPr="00B62619">
        <w:t xml:space="preserve">Obecným nařízením </w:t>
      </w:r>
      <w:r w:rsidRPr="00B62619">
        <w:rPr>
          <w:rFonts w:ascii="Arial" w:eastAsia="Calibri" w:hAnsi="Arial" w:cs="Arial"/>
        </w:rPr>
        <w:t>o ochraně osobních údajů a to zejména takto:</w:t>
      </w:r>
    </w:p>
    <w:p w14:paraId="7A3A4A82"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osobní údaje ve fyzické podobě, tj. listinné údaje či na nosičích dat, budou uchovávány v uzamykatelných schránkách, a to po dobu uvedenou v bodě 4 této části těchto Podmínek; </w:t>
      </w:r>
    </w:p>
    <w:p w14:paraId="29496140"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osobní údaje v elektronické podobě budou zpracovávány v IS ESF 2014+, jehož správcem je Ministerstvo práce a sociálních věcí; MPSV příjemci za účelem vložení osobních údajů zajistí přístupová hesla do IS ESF 2014+;</w:t>
      </w:r>
    </w:p>
    <w:p w14:paraId="7F24B009"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přístup ke zpracovávaným osobním údajům umožní příjemce pouze MPSV, svým zaměstnancům a orgánům oprávněným provádět kontrolu podle části II bodu 8 těchto Podmínek, </w:t>
      </w:r>
      <w:r w:rsidRPr="00B62619">
        <w:t>s výjimkami uvedenými v bodu 6 této části Podmínek</w:t>
      </w:r>
      <w:r w:rsidRPr="00B62619">
        <w:rPr>
          <w:rFonts w:ascii="Arial" w:eastAsia="Calibri" w:hAnsi="Arial" w:cs="Arial"/>
        </w:rPr>
        <w:t>;</w:t>
      </w:r>
    </w:p>
    <w:p w14:paraId="3D8236AA" w14:textId="77777777" w:rsidR="007963D3" w:rsidRPr="00B62619" w:rsidRDefault="007963D3" w:rsidP="007963D3">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lastRenderedPageBreak/>
        <w:t>zaměstnanci příjemce, kterým bude umožněn přístup ke zpracovávaným osobním údajům, budou příjemcem doložitelně poučeni o povinnosti zachovávat mlčenlivost podle § 15 zákona o ochraně osobních údajů.</w:t>
      </w:r>
    </w:p>
    <w:p w14:paraId="4777F917" w14:textId="77777777" w:rsidR="007963D3" w:rsidRPr="00B62619" w:rsidRDefault="007963D3" w:rsidP="007963D3">
      <w:pPr>
        <w:numPr>
          <w:ilvl w:val="0"/>
          <w:numId w:val="26"/>
        </w:numPr>
        <w:spacing w:before="360" w:after="120"/>
        <w:ind w:left="357" w:hanging="357"/>
        <w:rPr>
          <w:rFonts w:ascii="Arial" w:eastAsia="Times New Roman" w:hAnsi="Arial" w:cs="Arial"/>
          <w:b/>
          <w:bCs/>
          <w:lang w:eastAsia="cs-CZ"/>
        </w:rPr>
      </w:pPr>
      <w:r w:rsidRPr="00B62619">
        <w:rPr>
          <w:rFonts w:ascii="Arial" w:eastAsia="Times New Roman" w:hAnsi="Arial" w:cs="Arial"/>
          <w:b/>
          <w:bCs/>
          <w:lang w:eastAsia="cs-CZ"/>
        </w:rPr>
        <w:t>Doba zpracování</w:t>
      </w:r>
    </w:p>
    <w:p w14:paraId="609BBF52" w14:textId="77777777" w:rsidR="007963D3" w:rsidRPr="00B62619" w:rsidRDefault="007963D3" w:rsidP="007963D3">
      <w:pPr>
        <w:rPr>
          <w:rFonts w:ascii="Arial" w:eastAsia="Calibri" w:hAnsi="Arial" w:cs="Arial"/>
        </w:rPr>
      </w:pPr>
      <w:r w:rsidRPr="00B62619">
        <w:rPr>
          <w:rFonts w:ascii="Arial" w:eastAsia="Calibri" w:hAnsi="Arial" w:cs="Arial"/>
        </w:rPr>
        <w:t xml:space="preserve">Příjemce je oprávněn zpracovávat osobní údaje po dobu deseti let od ukončení realizace projektu, </w:t>
      </w:r>
      <w:r w:rsidRPr="00B62619">
        <w:t>přičemž tato lhůta začíná běžet 1. ledna následujícího kalendářního roku poté, co byla realizace projektu ukončena</w:t>
      </w:r>
      <w:r w:rsidRPr="00B62619">
        <w:rPr>
          <w:rFonts w:ascii="Arial" w:eastAsia="Calibri" w:hAnsi="Arial" w:cs="Arial"/>
        </w:rPr>
        <w:t>. Bez zbytečného odkladu po uplynutí této doby je příjemce povinen provést likvidaci těchto osobních údajů.</w:t>
      </w:r>
    </w:p>
    <w:p w14:paraId="52079011"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072ECFDE"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 xml:space="preserve">Příjemce je povinen MPSV v souladu s čl. 33 odst. 2 Obecného nařízení o ochraně osobních údajů informovat o jakémkoli porušení zabezpečení osobních údajů, a to do 24 hodin od okamžiku, kdy se o něm dozvěděl. </w:t>
      </w:r>
    </w:p>
    <w:p w14:paraId="29E93C82"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Podmínek</w:t>
      </w:r>
      <w:r w:rsidRPr="00B62619">
        <w:rPr>
          <w:rFonts w:ascii="Arial" w:eastAsia="Calibri" w:hAnsi="Arial" w:cs="Arial"/>
        </w:rPr>
        <w:t>.</w:t>
      </w:r>
    </w:p>
    <w:p w14:paraId="73C31E4A" w14:textId="77777777" w:rsidR="007963D3" w:rsidRPr="00B62619" w:rsidRDefault="007963D3" w:rsidP="007963D3">
      <w:pPr>
        <w:keepNext/>
        <w:numPr>
          <w:ilvl w:val="1"/>
          <w:numId w:val="26"/>
        </w:numPr>
        <w:spacing w:after="40"/>
        <w:rPr>
          <w:rFonts w:ascii="Arial" w:eastAsia="Calibri" w:hAnsi="Arial" w:cs="Arial"/>
        </w:rPr>
      </w:pPr>
      <w:r w:rsidRPr="00B62619">
        <w:rPr>
          <w:rFonts w:ascii="Arial" w:eastAsia="Calibri" w:hAnsi="Arial" w:cs="Arial"/>
        </w:rPr>
        <w:t>Příjemce je povinen spolupracovat s MPSV při plnění jeho povinnosti reagovat na žádosti podpořených osob týkající se jejich osobních údajů.</w:t>
      </w:r>
    </w:p>
    <w:p w14:paraId="1F6DFFA3" w14:textId="77777777" w:rsidR="007963D3" w:rsidRPr="00B62619" w:rsidRDefault="007963D3" w:rsidP="007963D3">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59F4C257" w14:textId="77777777" w:rsidR="007963D3" w:rsidRPr="00B62619" w:rsidRDefault="007963D3" w:rsidP="007963D3">
      <w:pPr>
        <w:numPr>
          <w:ilvl w:val="1"/>
          <w:numId w:val="26"/>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MPSV informovat o veškerých subjektech, které mají v projektu působit jako zpracovatelé osobních údajů. MPSV je oprávněno vyslovit vůči zapojení těchto subjektů jakožto zpracovatelů osobních údajů námitky.</w:t>
      </w:r>
    </w:p>
    <w:p w14:paraId="1DD0714E" w14:textId="77777777" w:rsidR="007963D3" w:rsidRPr="00B62619" w:rsidRDefault="007963D3" w:rsidP="007963D3">
      <w:pPr>
        <w:numPr>
          <w:ilvl w:val="1"/>
          <w:numId w:val="26"/>
        </w:numPr>
        <w:spacing w:after="0"/>
        <w:rPr>
          <w:rFonts w:ascii="Arial" w:eastAsia="Calibri" w:hAnsi="Arial" w:cs="Arial"/>
        </w:rPr>
      </w:pPr>
      <w:r w:rsidRPr="00B62619">
        <w:rPr>
          <w:rFonts w:ascii="Arial" w:eastAsia="Calibri" w:hAnsi="Arial" w:cs="Arial"/>
        </w:rPr>
        <w:t>Smlouvy uzavírané podle č</w:t>
      </w:r>
      <w:r w:rsidRPr="00B62619">
        <w:rPr>
          <w:rFonts w:ascii="Arial" w:hAnsi="Arial" w:cs="Arial"/>
        </w:rPr>
        <w:t>l. 28 odst. 4 Obecného nařízení o ochraně osobních údajů</w:t>
      </w:r>
      <w:r w:rsidRPr="00B62619" w:rsidDel="00D83E8E">
        <w:rPr>
          <w:rFonts w:ascii="Arial" w:eastAsia="Calibri" w:hAnsi="Arial" w:cs="Arial"/>
        </w:rPr>
        <w:t xml:space="preserve"> </w:t>
      </w:r>
      <w:r w:rsidRPr="00B62619">
        <w:rPr>
          <w:rFonts w:ascii="Arial" w:eastAsia="Calibri" w:hAnsi="Arial" w:cs="Arial"/>
        </w:rPr>
        <w:t>s partnerem, resp. s dodavatelem musí upravovat podmínky zpracování osobních údajů stejně jako podmínky stanovené v pověření příjemce v této části těchto Podmínek.</w:t>
      </w:r>
    </w:p>
    <w:p w14:paraId="60976DD0" w14:textId="77777777" w:rsidR="007963D3" w:rsidRPr="00B62619" w:rsidRDefault="007963D3" w:rsidP="007963D3">
      <w:pPr>
        <w:numPr>
          <w:ilvl w:val="1"/>
          <w:numId w:val="26"/>
        </w:numPr>
        <w:spacing w:before="40" w:after="40"/>
        <w:rPr>
          <w:rFonts w:ascii="Arial" w:eastAsia="Calibri" w:hAnsi="Arial" w:cs="Arial"/>
        </w:rPr>
      </w:pPr>
      <w:r w:rsidRPr="00B62619">
        <w:rPr>
          <w:rFonts w:ascii="Arial" w:eastAsia="Calibri" w:hAnsi="Arial" w:cs="Arial"/>
        </w:rPr>
        <w:t xml:space="preserve">Neplní-li uvedený další zpracovatel své povinnosti v oblasti ochrany osobních údajů, odpovídá správci za plnění povinností dotčeného dalšího zpracovatele i nadále plně prvotní zpracovatel. </w:t>
      </w:r>
    </w:p>
    <w:p w14:paraId="2C5CB269" w14:textId="77777777" w:rsidR="007963D3" w:rsidRPr="00B62619" w:rsidRDefault="007963D3" w:rsidP="007963D3"/>
    <w:p w14:paraId="7B35248E" w14:textId="77777777" w:rsidR="007963D3" w:rsidRPr="00B62619" w:rsidRDefault="007963D3" w:rsidP="007963D3">
      <w:pPr>
        <w:shd w:val="clear" w:color="auto" w:fill="F2F2F2" w:themeFill="background1" w:themeFillShade="F2"/>
        <w:rPr>
          <w:rFonts w:ascii="Arial" w:hAnsi="Arial" w:cs="Arial"/>
          <w:b/>
        </w:rPr>
      </w:pPr>
      <w:r w:rsidRPr="00B62619">
        <w:rPr>
          <w:rFonts w:ascii="Arial" w:hAnsi="Arial" w:cs="Arial"/>
          <w:b/>
        </w:rPr>
        <w:t>Část VII – Závěrečná ustanovení</w:t>
      </w:r>
    </w:p>
    <w:p w14:paraId="40C8678D" w14:textId="77777777" w:rsidR="007963D3" w:rsidRPr="00B62619" w:rsidRDefault="007963D3" w:rsidP="007963D3">
      <w:pPr>
        <w:pStyle w:val="slovanseznam"/>
        <w:numPr>
          <w:ilvl w:val="0"/>
          <w:numId w:val="29"/>
        </w:numPr>
        <w:spacing w:before="120" w:after="60"/>
        <w:rPr>
          <w:iCs/>
          <w:snapToGrid w:val="0"/>
          <w:sz w:val="22"/>
          <w:szCs w:val="22"/>
        </w:rPr>
      </w:pPr>
      <w:r w:rsidRPr="00B62619">
        <w:rPr>
          <w:iCs/>
          <w:snapToGrid w:val="0"/>
          <w:sz w:val="22"/>
          <w:szCs w:val="22"/>
        </w:rPr>
        <w:t xml:space="preserve">Pojmy uvedené v těchto Podmínkách jsou používány ve smyslu, jak jsou definovány </w:t>
      </w:r>
      <w:r w:rsidRPr="00B62619">
        <w:rPr>
          <w:sz w:val="22"/>
          <w:szCs w:val="22"/>
        </w:rPr>
        <w:t>Obecné části pravidel pro žadatele a příjemce v rámci OPZ</w:t>
      </w:r>
      <w:r w:rsidRPr="00B62619">
        <w:rPr>
          <w:iCs/>
          <w:snapToGrid w:val="0"/>
          <w:sz w:val="22"/>
          <w:szCs w:val="22"/>
        </w:rPr>
        <w:t>.</w:t>
      </w:r>
    </w:p>
    <w:p w14:paraId="633971C0"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14:paraId="2DCDB150"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4 této části Podmínek a dále dokumenty, které jsou zmíněny v části II bodě 1 těchto Podmínek.</w:t>
      </w:r>
    </w:p>
    <w:p w14:paraId="47180661"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iCs/>
          <w:snapToGrid w:val="0"/>
          <w:sz w:val="22"/>
          <w:szCs w:val="22"/>
        </w:rPr>
        <w:t>Součástí Podmínek jsou tyto přílohy:</w:t>
      </w:r>
    </w:p>
    <w:p w14:paraId="7FB9998A" w14:textId="77777777" w:rsidR="007963D3" w:rsidRPr="00B62619" w:rsidRDefault="007963D3" w:rsidP="007963D3">
      <w:pPr>
        <w:pStyle w:val="slovanseznam"/>
        <w:numPr>
          <w:ilvl w:val="0"/>
          <w:numId w:val="15"/>
        </w:numPr>
        <w:spacing w:after="60"/>
        <w:rPr>
          <w:iCs/>
          <w:snapToGrid w:val="0"/>
          <w:sz w:val="22"/>
          <w:szCs w:val="22"/>
        </w:rPr>
      </w:pPr>
      <w:r w:rsidRPr="00B62619">
        <w:rPr>
          <w:iCs/>
          <w:snapToGrid w:val="0"/>
          <w:sz w:val="22"/>
          <w:szCs w:val="22"/>
        </w:rPr>
        <w:t>Příloha č. 1 – Informace o projektu (obsahuje aktivity, cílovou skupinu, rozpočet projektu, partnery, cílové hodnoty indikátorů výstupů, finanční plán)</w:t>
      </w:r>
    </w:p>
    <w:p w14:paraId="0E444F54" w14:textId="77777777" w:rsidR="007963D3" w:rsidRPr="00B62619" w:rsidRDefault="007963D3" w:rsidP="007963D3">
      <w:pPr>
        <w:pStyle w:val="slovanseznam"/>
        <w:numPr>
          <w:ilvl w:val="0"/>
          <w:numId w:val="29"/>
        </w:numPr>
        <w:spacing w:after="60"/>
        <w:ind w:left="357" w:hanging="357"/>
        <w:rPr>
          <w:iCs/>
          <w:snapToGrid w:val="0"/>
          <w:sz w:val="22"/>
          <w:szCs w:val="22"/>
        </w:rPr>
      </w:pPr>
      <w:r w:rsidRPr="00B62619">
        <w:rPr>
          <w:sz w:val="22"/>
          <w:szCs w:val="22"/>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w:t>
      </w:r>
      <w:r w:rsidRPr="00B62619">
        <w:rPr>
          <w:sz w:val="22"/>
          <w:szCs w:val="22"/>
        </w:rPr>
        <w:lastRenderedPageBreak/>
        <w:t xml:space="preserve">těchto Podmínek, v ostatních vymezených případech dle pravidel OPZ je podstatná změna schválena rozhodnutím MPSV, které je k dispozici v MS2014+. Nepodstatné změny lze provádět bez souhlasu MPSV. Podrobnosti stanoví pravidla OPZ. </w:t>
      </w:r>
    </w:p>
    <w:p w14:paraId="6DA3F74B" w14:textId="77777777" w:rsidR="007963D3" w:rsidRPr="00B62619" w:rsidRDefault="007963D3" w:rsidP="007963D3"/>
    <w:p w14:paraId="225973F2" w14:textId="239CBC8D" w:rsidR="00937F6E" w:rsidRPr="00B32D6B" w:rsidRDefault="00937F6E" w:rsidP="007963D3">
      <w:pPr>
        <w:ind w:left="4248" w:firstLine="708"/>
        <w:rPr>
          <w:rFonts w:ascii="Arial" w:hAnsi="Arial" w:cs="Arial"/>
        </w:rPr>
      </w:pPr>
      <w:r w:rsidRPr="00B32D6B">
        <w:rPr>
          <w:rFonts w:ascii="Arial" w:hAnsi="Arial" w:cs="Arial"/>
        </w:rPr>
        <w:t>………………………………</w:t>
      </w:r>
    </w:p>
    <w:p w14:paraId="225973F3" w14:textId="77777777" w:rsidR="00937F6E" w:rsidRPr="00B32D6B" w:rsidRDefault="00937F6E" w:rsidP="00937F6E">
      <w:pPr>
        <w:spacing w:line="276" w:lineRule="auto"/>
        <w:jc w:val="right"/>
        <w:rPr>
          <w:rFonts w:ascii="Arial" w:hAnsi="Arial"/>
          <w:b/>
          <w:bCs/>
          <w:sz w:val="28"/>
          <w:szCs w:val="28"/>
        </w:rPr>
      </w:pPr>
      <w:r w:rsidRPr="00B32D6B">
        <w:rPr>
          <w:rFonts w:ascii="Arial" w:hAnsi="Arial" w:cs="Arial"/>
        </w:rPr>
        <w:t>(</w:t>
      </w:r>
      <w:r w:rsidRPr="00B32D6B">
        <w:rPr>
          <w:rFonts w:ascii="Arial" w:hAnsi="Arial" w:cs="Arial"/>
          <w:highlight w:val="lightGray"/>
        </w:rPr>
        <w:t>Uvedení jména a funkce osoby oprávněné vydat podmínky</w:t>
      </w:r>
      <w:r w:rsidRPr="00B32D6B">
        <w:rPr>
          <w:rFonts w:ascii="Arial" w:hAnsi="Arial" w:cs="Arial"/>
        </w:rPr>
        <w:t>)</w:t>
      </w:r>
    </w:p>
    <w:p w14:paraId="225973F4" w14:textId="77777777" w:rsidR="00F47246" w:rsidRPr="00F47246" w:rsidRDefault="00F47246" w:rsidP="00937F6E">
      <w:pPr>
        <w:spacing w:line="276" w:lineRule="auto"/>
        <w:jc w:val="right"/>
        <w:rPr>
          <w:rFonts w:ascii="Arial" w:hAnsi="Arial"/>
          <w:b/>
          <w:bCs/>
          <w:sz w:val="28"/>
          <w:szCs w:val="28"/>
        </w:rPr>
      </w:pPr>
    </w:p>
    <w:bookmarkEnd w:id="0"/>
    <w:bookmarkEnd w:id="1"/>
    <w:sectPr w:rsidR="00F47246" w:rsidRPr="00F47246" w:rsidSect="000F0056">
      <w:footerReference w:type="default" r:id="rId12"/>
      <w:headerReference w:type="first" r:id="rId13"/>
      <w:footerReference w:type="first" r:id="rId1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973F7" w14:textId="77777777" w:rsidR="00640D76" w:rsidRDefault="00640D76" w:rsidP="00744469">
      <w:pPr>
        <w:spacing w:after="0"/>
      </w:pPr>
      <w:r>
        <w:separator/>
      </w:r>
    </w:p>
  </w:endnote>
  <w:endnote w:type="continuationSeparator" w:id="0">
    <w:p w14:paraId="225973F8"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225973FA" w14:textId="77777777" w:rsidTr="007639BE">
      <w:tc>
        <w:tcPr>
          <w:tcW w:w="5000" w:type="pct"/>
          <w:gridSpan w:val="3"/>
          <w:shd w:val="clear" w:color="auto" w:fill="auto"/>
          <w:vAlign w:val="center"/>
        </w:tcPr>
        <w:p w14:paraId="225973F9" w14:textId="77777777" w:rsidR="00DD5FB3" w:rsidRPr="00A34F9E" w:rsidRDefault="00DD5FB3" w:rsidP="007639BE">
          <w:pPr>
            <w:pStyle w:val="Tabulkazhlav"/>
            <w:rPr>
              <w:b w:val="0"/>
            </w:rPr>
          </w:pPr>
        </w:p>
      </w:tc>
    </w:tr>
    <w:tr w:rsidR="00DD5FB3" w14:paraId="225973FE" w14:textId="77777777" w:rsidTr="007639BE">
      <w:tc>
        <w:tcPr>
          <w:tcW w:w="1667" w:type="pct"/>
          <w:shd w:val="clear" w:color="auto" w:fill="auto"/>
          <w:vAlign w:val="center"/>
        </w:tcPr>
        <w:p w14:paraId="225973FB" w14:textId="77777777" w:rsidR="00DD5FB3" w:rsidRDefault="00DD5FB3" w:rsidP="007639BE">
          <w:pPr>
            <w:pStyle w:val="Tabulkatext"/>
          </w:pPr>
        </w:p>
      </w:tc>
      <w:tc>
        <w:tcPr>
          <w:tcW w:w="1667" w:type="pct"/>
          <w:shd w:val="clear" w:color="auto" w:fill="auto"/>
          <w:vAlign w:val="center"/>
        </w:tcPr>
        <w:p w14:paraId="225973FC" w14:textId="77777777" w:rsidR="00DD5FB3" w:rsidRDefault="00DD5FB3" w:rsidP="007639BE">
          <w:pPr>
            <w:pStyle w:val="Tabulkatext"/>
            <w:jc w:val="center"/>
          </w:pPr>
        </w:p>
      </w:tc>
      <w:tc>
        <w:tcPr>
          <w:tcW w:w="1666" w:type="pct"/>
          <w:shd w:val="clear" w:color="auto" w:fill="auto"/>
          <w:vAlign w:val="center"/>
        </w:tcPr>
        <w:p w14:paraId="225973FD"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7963D3">
            <w:rPr>
              <w:noProof/>
            </w:rPr>
            <w:t>4</w:t>
          </w:r>
          <w:r>
            <w:fldChar w:fldCharType="end"/>
          </w:r>
          <w:r>
            <w:t xml:space="preserve"> z </w:t>
          </w:r>
          <w:r w:rsidR="007963D3">
            <w:fldChar w:fldCharType="begin"/>
          </w:r>
          <w:r w:rsidR="007963D3">
            <w:instrText xml:space="preserve"> NUMPAGES   \* MERGEFORMAT </w:instrText>
          </w:r>
          <w:r w:rsidR="007963D3">
            <w:fldChar w:fldCharType="separate"/>
          </w:r>
          <w:r w:rsidR="007963D3">
            <w:rPr>
              <w:noProof/>
            </w:rPr>
            <w:t>13</w:t>
          </w:r>
          <w:r w:rsidR="007963D3">
            <w:rPr>
              <w:noProof/>
            </w:rPr>
            <w:fldChar w:fldCharType="end"/>
          </w:r>
        </w:p>
      </w:tc>
    </w:tr>
  </w:tbl>
  <w:p w14:paraId="225973FF" w14:textId="77777777"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22597403" w14:textId="77777777" w:rsidTr="00A34F9E">
      <w:tc>
        <w:tcPr>
          <w:tcW w:w="5000" w:type="pct"/>
          <w:gridSpan w:val="3"/>
          <w:shd w:val="clear" w:color="auto" w:fill="auto"/>
          <w:vAlign w:val="center"/>
        </w:tcPr>
        <w:p w14:paraId="22597402" w14:textId="77777777" w:rsidR="00A34F9E" w:rsidRPr="00A34F9E" w:rsidRDefault="00A34F9E" w:rsidP="00A34F9E">
          <w:pPr>
            <w:pStyle w:val="Tabulkazhlav"/>
            <w:rPr>
              <w:b w:val="0"/>
            </w:rPr>
          </w:pPr>
        </w:p>
      </w:tc>
    </w:tr>
    <w:tr w:rsidR="00A34F9E" w14:paraId="22597407" w14:textId="77777777" w:rsidTr="00A34F9E">
      <w:tc>
        <w:tcPr>
          <w:tcW w:w="1667" w:type="pct"/>
          <w:shd w:val="clear" w:color="auto" w:fill="auto"/>
          <w:vAlign w:val="center"/>
        </w:tcPr>
        <w:p w14:paraId="22597404" w14:textId="71F60134" w:rsidR="00A34F9E" w:rsidRDefault="007F610D" w:rsidP="007F610D">
          <w:pPr>
            <w:pStyle w:val="Tabulkatext"/>
          </w:pPr>
          <w:r>
            <w:t>Vzor účinný od 25</w:t>
          </w:r>
          <w:r w:rsidR="007E39CB">
            <w:t xml:space="preserve">. </w:t>
          </w:r>
          <w:r>
            <w:t>5</w:t>
          </w:r>
          <w:r w:rsidR="007E39CB">
            <w:t>. 201</w:t>
          </w:r>
          <w:r w:rsidR="00937F6E">
            <w:t>8</w:t>
          </w:r>
        </w:p>
      </w:tc>
      <w:tc>
        <w:tcPr>
          <w:tcW w:w="1667" w:type="pct"/>
          <w:shd w:val="clear" w:color="auto" w:fill="auto"/>
          <w:vAlign w:val="center"/>
        </w:tcPr>
        <w:p w14:paraId="22597405" w14:textId="77777777" w:rsidR="00A34F9E" w:rsidRDefault="00A34F9E" w:rsidP="002E290A">
          <w:pPr>
            <w:pStyle w:val="Tabulkatext"/>
            <w:jc w:val="center"/>
          </w:pPr>
        </w:p>
      </w:tc>
      <w:tc>
        <w:tcPr>
          <w:tcW w:w="1666" w:type="pct"/>
          <w:shd w:val="clear" w:color="auto" w:fill="auto"/>
          <w:vAlign w:val="center"/>
        </w:tcPr>
        <w:p w14:paraId="22597406"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7963D3">
            <w:rPr>
              <w:noProof/>
            </w:rPr>
            <w:t>1</w:t>
          </w:r>
          <w:r>
            <w:fldChar w:fldCharType="end"/>
          </w:r>
          <w:r>
            <w:t xml:space="preserve"> z </w:t>
          </w:r>
          <w:r w:rsidR="007963D3">
            <w:fldChar w:fldCharType="begin"/>
          </w:r>
          <w:r w:rsidR="007963D3">
            <w:instrText xml:space="preserve"> NUMPAGES   \* MERGEFORMAT </w:instrText>
          </w:r>
          <w:r w:rsidR="007963D3">
            <w:fldChar w:fldCharType="separate"/>
          </w:r>
          <w:r w:rsidR="007963D3">
            <w:rPr>
              <w:noProof/>
            </w:rPr>
            <w:t>13</w:t>
          </w:r>
          <w:r w:rsidR="007963D3">
            <w:rPr>
              <w:noProof/>
            </w:rPr>
            <w:fldChar w:fldCharType="end"/>
          </w:r>
        </w:p>
      </w:tc>
    </w:tr>
  </w:tbl>
  <w:p w14:paraId="22597408"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73F5" w14:textId="77777777" w:rsidR="00640D76" w:rsidRDefault="00640D76" w:rsidP="00744469">
      <w:pPr>
        <w:spacing w:after="0"/>
      </w:pPr>
      <w:r>
        <w:separator/>
      </w:r>
    </w:p>
  </w:footnote>
  <w:footnote w:type="continuationSeparator" w:id="0">
    <w:p w14:paraId="225973F6" w14:textId="77777777" w:rsidR="00640D76" w:rsidRDefault="00640D76" w:rsidP="00744469">
      <w:pPr>
        <w:spacing w:after="0"/>
      </w:pPr>
      <w:r>
        <w:continuationSeparator/>
      </w:r>
    </w:p>
  </w:footnote>
  <w:footnote w:id="1">
    <w:p w14:paraId="0AB9CD28" w14:textId="77777777" w:rsidR="007963D3" w:rsidRDefault="007963D3" w:rsidP="007963D3">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nejsou v daném projektu relevantní</w:t>
      </w:r>
      <w:r>
        <w:rPr>
          <w:szCs w:val="18"/>
        </w:rPr>
        <w:t>)</w:t>
      </w:r>
      <w:r w:rsidRPr="00C16DD0">
        <w:rPr>
          <w:szCs w:val="18"/>
        </w:rPr>
        <w:t>.</w:t>
      </w:r>
    </w:p>
  </w:footnote>
  <w:footnote w:id="2">
    <w:p w14:paraId="15001C06" w14:textId="77777777" w:rsidR="007963D3" w:rsidRDefault="007963D3" w:rsidP="007963D3">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14:paraId="403FD744" w14:textId="77777777" w:rsidR="007963D3" w:rsidRDefault="007963D3" w:rsidP="007963D3">
      <w:pPr>
        <w:pStyle w:val="Textpoznpodarou"/>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14:paraId="6C32114F" w14:textId="77777777" w:rsidR="007963D3" w:rsidRDefault="007963D3" w:rsidP="007963D3">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5">
    <w:p w14:paraId="57CEFA16" w14:textId="77777777" w:rsidR="007963D3" w:rsidRDefault="007963D3" w:rsidP="007963D3">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7400" w14:textId="77777777" w:rsidR="00A34F9E" w:rsidRDefault="00A34F9E">
    <w:pPr>
      <w:pStyle w:val="Zhlav"/>
    </w:pPr>
    <w:r>
      <w:rPr>
        <w:noProof/>
        <w:lang w:eastAsia="cs-CZ"/>
      </w:rPr>
      <w:drawing>
        <wp:inline distT="0" distB="0" distL="0" distR="0" wp14:anchorId="22597409" wp14:editId="2259740A">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22597401"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8BE126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DE33FF"/>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337352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0">
    <w:nsid w:val="26FB2D4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FE1072"/>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4">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nsid w:val="426B43B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3887C4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187AEA"/>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AC942C6"/>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CA2C18"/>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5028565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5A2E71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C7413D3"/>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68C630E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2">
    <w:nsid w:val="6DA940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EA577BD"/>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4D71D3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A7C2A6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36">
    <w:nsid w:val="7B3B5016"/>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2"/>
  </w:num>
  <w:num w:numId="6">
    <w:abstractNumId w:val="7"/>
  </w:num>
  <w:num w:numId="7">
    <w:abstractNumId w:val="30"/>
  </w:num>
  <w:num w:numId="8">
    <w:abstractNumId w:val="13"/>
  </w:num>
  <w:num w:numId="9">
    <w:abstractNumId w:val="31"/>
  </w:num>
  <w:num w:numId="10">
    <w:abstractNumId w:val="14"/>
  </w:num>
  <w:num w:numId="11">
    <w:abstractNumId w:val="28"/>
  </w:num>
  <w:num w:numId="12">
    <w:abstractNumId w:val="0"/>
  </w:num>
  <w:num w:numId="13">
    <w:abstractNumId w:val="3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16"/>
  </w:num>
  <w:num w:numId="18">
    <w:abstractNumId w:val="6"/>
  </w:num>
  <w:num w:numId="19">
    <w:abstractNumId w:val="3"/>
  </w:num>
  <w:num w:numId="20">
    <w:abstractNumId w:val="33"/>
  </w:num>
  <w:num w:numId="21">
    <w:abstractNumId w:val="35"/>
  </w:num>
  <w:num w:numId="22">
    <w:abstractNumId w:val="32"/>
  </w:num>
  <w:num w:numId="23">
    <w:abstractNumId w:val="20"/>
  </w:num>
  <w:num w:numId="24">
    <w:abstractNumId w:val="34"/>
  </w:num>
  <w:num w:numId="25">
    <w:abstractNumId w:val="25"/>
  </w:num>
  <w:num w:numId="26">
    <w:abstractNumId w:val="23"/>
  </w:num>
  <w:num w:numId="27">
    <w:abstractNumId w:val="36"/>
  </w:num>
  <w:num w:numId="28">
    <w:abstractNumId w:val="17"/>
  </w:num>
  <w:num w:numId="29">
    <w:abstractNumId w:val="21"/>
  </w:num>
  <w:num w:numId="30">
    <w:abstractNumId w:val="11"/>
  </w:num>
  <w:num w:numId="31">
    <w:abstractNumId w:val="9"/>
  </w:num>
  <w:num w:numId="32">
    <w:abstractNumId w:val="24"/>
  </w:num>
  <w:num w:numId="33">
    <w:abstractNumId w:val="29"/>
  </w:num>
  <w:num w:numId="34">
    <w:abstractNumId w:val="26"/>
  </w:num>
  <w:num w:numId="35">
    <w:abstractNumId w:val="2"/>
  </w:num>
  <w:num w:numId="36">
    <w:abstractNumId w:val="18"/>
  </w:num>
  <w:num w:numId="37">
    <w:abstractNumId w:val="10"/>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19D9"/>
    <w:rsid w:val="00015461"/>
    <w:rsid w:val="000217DF"/>
    <w:rsid w:val="000532DA"/>
    <w:rsid w:val="00055362"/>
    <w:rsid w:val="00057C9B"/>
    <w:rsid w:val="00065731"/>
    <w:rsid w:val="00067714"/>
    <w:rsid w:val="00067F8E"/>
    <w:rsid w:val="00084CE4"/>
    <w:rsid w:val="000A1FE3"/>
    <w:rsid w:val="000B25D8"/>
    <w:rsid w:val="000D1CD1"/>
    <w:rsid w:val="000E11BF"/>
    <w:rsid w:val="000F0056"/>
    <w:rsid w:val="000F5592"/>
    <w:rsid w:val="0011753D"/>
    <w:rsid w:val="00121E84"/>
    <w:rsid w:val="00130FE9"/>
    <w:rsid w:val="00133F43"/>
    <w:rsid w:val="001641A3"/>
    <w:rsid w:val="001673AF"/>
    <w:rsid w:val="001776A7"/>
    <w:rsid w:val="001819EE"/>
    <w:rsid w:val="00184F3F"/>
    <w:rsid w:val="00185596"/>
    <w:rsid w:val="00194656"/>
    <w:rsid w:val="001B55D7"/>
    <w:rsid w:val="001C08A2"/>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64106"/>
    <w:rsid w:val="003851E9"/>
    <w:rsid w:val="00394C90"/>
    <w:rsid w:val="00394E65"/>
    <w:rsid w:val="003A5621"/>
    <w:rsid w:val="003A5981"/>
    <w:rsid w:val="003B1163"/>
    <w:rsid w:val="003B6F5A"/>
    <w:rsid w:val="003C2A69"/>
    <w:rsid w:val="003C4D02"/>
    <w:rsid w:val="003D107E"/>
    <w:rsid w:val="003D3872"/>
    <w:rsid w:val="003E5795"/>
    <w:rsid w:val="003F02C5"/>
    <w:rsid w:val="004162EF"/>
    <w:rsid w:val="004354DE"/>
    <w:rsid w:val="004415B1"/>
    <w:rsid w:val="004461FB"/>
    <w:rsid w:val="004548E9"/>
    <w:rsid w:val="00455567"/>
    <w:rsid w:val="00484383"/>
    <w:rsid w:val="00490B17"/>
    <w:rsid w:val="00497ED7"/>
    <w:rsid w:val="004C721F"/>
    <w:rsid w:val="004D73F0"/>
    <w:rsid w:val="004E466F"/>
    <w:rsid w:val="004E5D87"/>
    <w:rsid w:val="00512C01"/>
    <w:rsid w:val="00536184"/>
    <w:rsid w:val="00536CEE"/>
    <w:rsid w:val="0055203F"/>
    <w:rsid w:val="00556F01"/>
    <w:rsid w:val="0056663D"/>
    <w:rsid w:val="00567C05"/>
    <w:rsid w:val="00570622"/>
    <w:rsid w:val="00573732"/>
    <w:rsid w:val="00597E60"/>
    <w:rsid w:val="005B66CA"/>
    <w:rsid w:val="005B7AFA"/>
    <w:rsid w:val="005C19CB"/>
    <w:rsid w:val="005C28D2"/>
    <w:rsid w:val="005D7987"/>
    <w:rsid w:val="005E72E4"/>
    <w:rsid w:val="00605AF1"/>
    <w:rsid w:val="0062246E"/>
    <w:rsid w:val="00640D76"/>
    <w:rsid w:val="00647088"/>
    <w:rsid w:val="00653116"/>
    <w:rsid w:val="00671782"/>
    <w:rsid w:val="006718E7"/>
    <w:rsid w:val="00683CAC"/>
    <w:rsid w:val="0068462F"/>
    <w:rsid w:val="00685750"/>
    <w:rsid w:val="006914A7"/>
    <w:rsid w:val="00694A19"/>
    <w:rsid w:val="006B3320"/>
    <w:rsid w:val="006B7AD7"/>
    <w:rsid w:val="006C4247"/>
    <w:rsid w:val="006D2EC2"/>
    <w:rsid w:val="006D7FC5"/>
    <w:rsid w:val="006F114E"/>
    <w:rsid w:val="006F7E2F"/>
    <w:rsid w:val="007021C1"/>
    <w:rsid w:val="00706BD4"/>
    <w:rsid w:val="0071660A"/>
    <w:rsid w:val="00737635"/>
    <w:rsid w:val="00744469"/>
    <w:rsid w:val="00747312"/>
    <w:rsid w:val="007566EB"/>
    <w:rsid w:val="00773D72"/>
    <w:rsid w:val="00782D4C"/>
    <w:rsid w:val="00791E8E"/>
    <w:rsid w:val="007963D3"/>
    <w:rsid w:val="00797E60"/>
    <w:rsid w:val="007A0075"/>
    <w:rsid w:val="007A7D4B"/>
    <w:rsid w:val="007B1C3C"/>
    <w:rsid w:val="007B1D04"/>
    <w:rsid w:val="007D0935"/>
    <w:rsid w:val="007E39CB"/>
    <w:rsid w:val="007E732D"/>
    <w:rsid w:val="007F0CD8"/>
    <w:rsid w:val="007F59A4"/>
    <w:rsid w:val="007F610D"/>
    <w:rsid w:val="008053D8"/>
    <w:rsid w:val="00815F47"/>
    <w:rsid w:val="00823A18"/>
    <w:rsid w:val="008255F6"/>
    <w:rsid w:val="00844670"/>
    <w:rsid w:val="008470CC"/>
    <w:rsid w:val="00847203"/>
    <w:rsid w:val="008647B8"/>
    <w:rsid w:val="008819E7"/>
    <w:rsid w:val="008842D3"/>
    <w:rsid w:val="0088620D"/>
    <w:rsid w:val="00890FAA"/>
    <w:rsid w:val="008B607A"/>
    <w:rsid w:val="008C6214"/>
    <w:rsid w:val="008D4A7F"/>
    <w:rsid w:val="008F7D9B"/>
    <w:rsid w:val="00910732"/>
    <w:rsid w:val="009117F1"/>
    <w:rsid w:val="009343A7"/>
    <w:rsid w:val="00934A32"/>
    <w:rsid w:val="00937F6E"/>
    <w:rsid w:val="00942E26"/>
    <w:rsid w:val="00942F74"/>
    <w:rsid w:val="009574F9"/>
    <w:rsid w:val="00967D4A"/>
    <w:rsid w:val="00975AD9"/>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50733"/>
    <w:rsid w:val="00B539D6"/>
    <w:rsid w:val="00B56267"/>
    <w:rsid w:val="00B56786"/>
    <w:rsid w:val="00B57C7F"/>
    <w:rsid w:val="00B57DA4"/>
    <w:rsid w:val="00B6373E"/>
    <w:rsid w:val="00B70C0C"/>
    <w:rsid w:val="00B90AFE"/>
    <w:rsid w:val="00B921E9"/>
    <w:rsid w:val="00B9435E"/>
    <w:rsid w:val="00BA0F0F"/>
    <w:rsid w:val="00BA40A6"/>
    <w:rsid w:val="00BA5CD3"/>
    <w:rsid w:val="00BD26E4"/>
    <w:rsid w:val="00BD5598"/>
    <w:rsid w:val="00C0120A"/>
    <w:rsid w:val="00C1026C"/>
    <w:rsid w:val="00C1644E"/>
    <w:rsid w:val="00C26A71"/>
    <w:rsid w:val="00C54BB9"/>
    <w:rsid w:val="00C57626"/>
    <w:rsid w:val="00C70F57"/>
    <w:rsid w:val="00C72443"/>
    <w:rsid w:val="00C86054"/>
    <w:rsid w:val="00C920D4"/>
    <w:rsid w:val="00CD05F2"/>
    <w:rsid w:val="00CD4548"/>
    <w:rsid w:val="00CE2B93"/>
    <w:rsid w:val="00CE6FA4"/>
    <w:rsid w:val="00CE70CC"/>
    <w:rsid w:val="00CF1BC0"/>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E073EC"/>
    <w:rsid w:val="00E201FD"/>
    <w:rsid w:val="00E20828"/>
    <w:rsid w:val="00E303D1"/>
    <w:rsid w:val="00E4229E"/>
    <w:rsid w:val="00E44390"/>
    <w:rsid w:val="00E45CF5"/>
    <w:rsid w:val="00E539B2"/>
    <w:rsid w:val="00E66055"/>
    <w:rsid w:val="00E81664"/>
    <w:rsid w:val="00E90E13"/>
    <w:rsid w:val="00E915D8"/>
    <w:rsid w:val="00E94523"/>
    <w:rsid w:val="00EA17D9"/>
    <w:rsid w:val="00EA35B3"/>
    <w:rsid w:val="00EB1A20"/>
    <w:rsid w:val="00EB62F1"/>
    <w:rsid w:val="00ED7068"/>
    <w:rsid w:val="00F04560"/>
    <w:rsid w:val="00F14015"/>
    <w:rsid w:val="00F25FB9"/>
    <w:rsid w:val="00F332DB"/>
    <w:rsid w:val="00F37E18"/>
    <w:rsid w:val="00F4441B"/>
    <w:rsid w:val="00F47246"/>
    <w:rsid w:val="00F543E8"/>
    <w:rsid w:val="00F61DB6"/>
    <w:rsid w:val="00F91466"/>
    <w:rsid w:val="00F91844"/>
    <w:rsid w:val="00F9194D"/>
    <w:rsid w:val="00FA388B"/>
    <w:rsid w:val="00FA5583"/>
    <w:rsid w:val="00FA5BE7"/>
    <w:rsid w:val="00FC0AE3"/>
    <w:rsid w:val="00FC4FB9"/>
    <w:rsid w:val="00FC7F62"/>
    <w:rsid w:val="00FE1471"/>
    <w:rsid w:val="00FE7E77"/>
    <w:rsid w:val="00FF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59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W:\METODIKA\VZORY_METODIKA\7E_P23_Vzor podminek_utvar v resortu MPSV_jednotky_péče o děti_od 01012018.docx</AC_OriginalFileName>
  </documentManagement>
</p:properties>
</file>

<file path=customXml/itemProps1.xml><?xml version="1.0" encoding="utf-8"?>
<ds:datastoreItem xmlns:ds="http://schemas.openxmlformats.org/officeDocument/2006/customXml" ds:itemID="{F9F9DA66-FE5F-4A7B-8275-8347EC2B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908B9-3A83-49C4-B158-E00D9D9E0187}">
  <ds:schemaRefs>
    <ds:schemaRef ds:uri="http://schemas.microsoft.com/sharepoint/v3/contenttype/forms"/>
  </ds:schemaRefs>
</ds:datastoreItem>
</file>

<file path=customXml/itemProps3.xml><?xml version="1.0" encoding="utf-8"?>
<ds:datastoreItem xmlns:ds="http://schemas.openxmlformats.org/officeDocument/2006/customXml" ds:itemID="{BCDB8F13-260F-4F97-B1A9-89A2EC842E9F}">
  <ds:schemaRefs>
    <ds:schemaRef ds:uri="http://schemas.microsoft.com/office/2006/documentManagement/types"/>
    <ds:schemaRef ds:uri="dfed548f-0517-4d39-90e3-3947398480c0"/>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13</Pages>
  <Words>5265</Words>
  <Characters>31068</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2018-05-17T11:46:00Z</dcterms:created>
  <dcterms:modified xsi:type="dcterms:W3CDTF">2018-05-17T11:53:00Z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